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F35" w:rsidRDefault="00DA6F35" w:rsidP="00DA6F35">
      <w:pPr>
        <w:pStyle w:val="Heading4"/>
        <w:rPr>
          <w:rFonts w:ascii="Arial" w:eastAsia="Times New Roman" w:hAnsi="Arial" w:cs="Arial"/>
        </w:rPr>
      </w:pPr>
      <w:bookmarkStart w:id="0" w:name="_GoBack"/>
      <w:bookmarkEnd w:id="0"/>
      <w:r>
        <w:rPr>
          <w:rFonts w:ascii="Arial" w:eastAsia="Times New Roman" w:hAnsi="Arial" w:cs="Arial"/>
        </w:rPr>
        <w:t>Contract Award</w:t>
      </w:r>
    </w:p>
    <w:p w:rsidR="00DA6F35" w:rsidRDefault="00DA6F35" w:rsidP="00DA6F35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Project: </w:t>
      </w:r>
      <w:r>
        <w:rPr>
          <w:rFonts w:ascii="Arial" w:hAnsi="Arial" w:cs="Arial"/>
        </w:rPr>
        <w:t>P174555-Serbia Digitalization for Business Environment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Loan/Credit/TF Info: </w:t>
      </w:r>
      <w:r>
        <w:rPr>
          <w:rFonts w:ascii="Arial" w:hAnsi="Arial" w:cs="Arial"/>
        </w:rPr>
        <w:t>TF-C3901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Bid/Contract Reference No: </w:t>
      </w:r>
      <w:r>
        <w:rPr>
          <w:rFonts w:ascii="Arial" w:hAnsi="Arial" w:cs="Arial"/>
        </w:rPr>
        <w:t>SER-GA-IC-CS-25-19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Procurement Method: </w:t>
      </w:r>
      <w:r>
        <w:rPr>
          <w:rFonts w:ascii="Arial" w:hAnsi="Arial" w:cs="Arial"/>
        </w:rPr>
        <w:t>INDV-Individual Consultant Selection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Scope of Contract: </w:t>
      </w:r>
      <w:r>
        <w:rPr>
          <w:rStyle w:val="desc-word-wrap"/>
          <w:rFonts w:ascii="Arial" w:hAnsi="Arial" w:cs="Arial"/>
        </w:rPr>
        <w:t>Legal Compliance Specialist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Notice Version No: </w:t>
      </w:r>
      <w:r>
        <w:rPr>
          <w:rFonts w:ascii="Arial" w:hAnsi="Arial" w:cs="Arial"/>
        </w:rPr>
        <w:t>0</w:t>
      </w:r>
    </w:p>
    <w:p w:rsidR="00DA6F35" w:rsidRDefault="00DA6F35" w:rsidP="00DA6F35">
      <w:pPr>
        <w:rPr>
          <w:rFonts w:ascii="Arial" w:eastAsia="Times New Roman" w:hAnsi="Arial" w:cs="Arial"/>
        </w:rPr>
      </w:pPr>
    </w:p>
    <w:p w:rsidR="00DA6F35" w:rsidRDefault="00DA6F35" w:rsidP="00DA6F35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Date Notification of Award Issued</w:t>
      </w:r>
      <w:r>
        <w:rPr>
          <w:rFonts w:ascii="Arial" w:eastAsia="Times New Roman" w:hAnsi="Arial" w:cs="Arial"/>
        </w:rPr>
        <w:br/>
        <w:t>(YYYY/MM/DD)</w:t>
      </w:r>
      <w:r>
        <w:rPr>
          <w:rFonts w:ascii="Arial" w:eastAsia="Times New Roman" w:hAnsi="Arial" w:cs="Arial"/>
        </w:rPr>
        <w:br/>
        <w:t>2026/01/30</w:t>
      </w:r>
    </w:p>
    <w:p w:rsidR="00DA6F35" w:rsidRDefault="00DA6F35" w:rsidP="00DA6F35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Duration of Contract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  <w:t>356 Day(s)</w:t>
      </w:r>
    </w:p>
    <w:p w:rsidR="00DA6F35" w:rsidRDefault="00DA6F35" w:rsidP="00DA6F35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  <w:u w:val="single"/>
        </w:rPr>
        <w:t>Awarded Firm(s):</w:t>
      </w:r>
    </w:p>
    <w:p w:rsidR="00DA6F35" w:rsidRDefault="00DA6F35" w:rsidP="00DA6F35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Individual Consultant</w:t>
      </w:r>
      <w:r>
        <w:rPr>
          <w:rFonts w:ascii="Arial" w:eastAsia="Times New Roman" w:hAnsi="Arial" w:cs="Arial"/>
        </w:rPr>
        <w:br/>
        <w:t>Country: Serbia</w:t>
      </w:r>
    </w:p>
    <w:p w:rsidR="00DA6F35" w:rsidRDefault="00DA6F35" w:rsidP="00DA6F35">
      <w:pPr>
        <w:rPr>
          <w:rFonts w:ascii="Arial" w:eastAsia="Times New Roman" w:hAnsi="Arial" w:cs="Arial"/>
        </w:rPr>
      </w:pPr>
    </w:p>
    <w:p w:rsidR="00DA6F35" w:rsidRDefault="00DA6F35" w:rsidP="00DA6F35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Scores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7471"/>
        <w:gridCol w:w="1889"/>
      </w:tblGrid>
      <w:tr w:rsidR="00DA6F35" w:rsidTr="00DA6F3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F35" w:rsidRDefault="00DA6F3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Rank: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F35" w:rsidRDefault="00DA6F3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</w:tbl>
    <w:p w:rsidR="00DA6F35" w:rsidRDefault="00DA6F35" w:rsidP="00DA6F35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Final Evaluation Price</w:t>
      </w:r>
      <w:r>
        <w:rPr>
          <w:rFonts w:ascii="Arial" w:eastAsia="Times New Roman" w:hAnsi="Arial" w:cs="Arial"/>
        </w:rPr>
        <w:br/>
        <w:t>EUR 22080.00</w:t>
      </w:r>
    </w:p>
    <w:p w:rsidR="00DA6F35" w:rsidRDefault="00DA6F35" w:rsidP="00DA6F35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Signed Contract Price</w:t>
      </w:r>
      <w:r>
        <w:rPr>
          <w:rFonts w:ascii="Arial" w:eastAsia="Times New Roman" w:hAnsi="Arial" w:cs="Arial"/>
        </w:rPr>
        <w:br/>
        <w:t>EUR 22080.00</w:t>
      </w:r>
    </w:p>
    <w:p w:rsidR="00DA6F35" w:rsidRDefault="00DA6F35" w:rsidP="00DA6F35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Price: </w:t>
      </w:r>
    </w:p>
    <w:p w:rsidR="00DA6F35" w:rsidRDefault="00DA6F35" w:rsidP="00DA6F35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Currency: </w:t>
      </w:r>
    </w:p>
    <w:p w:rsidR="00DA6F35" w:rsidRDefault="00DA6F35" w:rsidP="00DA6F35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Amount: </w:t>
      </w:r>
    </w:p>
    <w:p w:rsidR="00DA6F35" w:rsidRDefault="00DA6F35" w:rsidP="00DA6F35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Euro (Euro)</w:t>
      </w:r>
    </w:p>
    <w:p w:rsidR="00DA6F35" w:rsidRDefault="00DA6F35" w:rsidP="00DA6F35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22080.00</w:t>
      </w:r>
    </w:p>
    <w:p w:rsidR="004A47DA" w:rsidRPr="00DA6F35" w:rsidRDefault="004A47DA" w:rsidP="00DA6F35"/>
    <w:sectPr w:rsidR="004A47DA" w:rsidRPr="00DA6F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296"/>
    <w:rsid w:val="00011EDC"/>
    <w:rsid w:val="00120296"/>
    <w:rsid w:val="004A47DA"/>
    <w:rsid w:val="00CA7C70"/>
    <w:rsid w:val="00DA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0D9161-61F6-4980-9E9C-A436C7257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7C7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CA7C70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CA7C70"/>
    <w:rPr>
      <w:rFonts w:ascii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A7C70"/>
    <w:pPr>
      <w:spacing w:before="100" w:beforeAutospacing="1" w:after="100" w:afterAutospacing="1"/>
    </w:pPr>
  </w:style>
  <w:style w:type="character" w:customStyle="1" w:styleId="desc-word-wrap">
    <w:name w:val="desc-word-wrap"/>
    <w:basedOn w:val="DefaultParagraphFont"/>
    <w:rsid w:val="00CA7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3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Đorđe Perišić</dc:creator>
  <cp:keywords/>
  <dc:description/>
  <cp:lastModifiedBy>Milan Popović</cp:lastModifiedBy>
  <cp:revision>2</cp:revision>
  <dcterms:created xsi:type="dcterms:W3CDTF">2026-02-06T10:49:00Z</dcterms:created>
  <dcterms:modified xsi:type="dcterms:W3CDTF">2026-02-06T10:49:00Z</dcterms:modified>
</cp:coreProperties>
</file>