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2F452" w14:textId="77777777" w:rsidR="00321A47" w:rsidRPr="000A7028" w:rsidRDefault="00321A47">
      <w:pPr>
        <w:rPr>
          <w:color w:val="000000" w:themeColor="text1"/>
        </w:rPr>
      </w:pPr>
      <w:r w:rsidRPr="000A7028">
        <w:rPr>
          <w:rFonts w:ascii="Times New Roman" w:hAnsi="Times New Roman" w:cs="Times New Roman"/>
          <w:color w:val="000000" w:themeColor="text1"/>
          <w:sz w:val="24"/>
          <w:szCs w:val="24"/>
          <w:lang w:val="sr-Cyrl-RS"/>
        </w:rPr>
        <w:t>Прилог 1. Акциони план за спровођење Програма за поједностављење административних поступака и регулативе „е-Папир” за период 2019-202</w:t>
      </w:r>
      <w:r w:rsidR="006A4B73" w:rsidRPr="000A7028">
        <w:rPr>
          <w:rFonts w:ascii="Times New Roman" w:hAnsi="Times New Roman" w:cs="Times New Roman"/>
          <w:color w:val="000000" w:themeColor="text1"/>
          <w:sz w:val="24"/>
          <w:szCs w:val="24"/>
          <w:lang w:val="sr-Cyrl-RS"/>
        </w:rPr>
        <w:t>1</w:t>
      </w:r>
      <w:r w:rsidR="001835E3" w:rsidRPr="000A7028">
        <w:rPr>
          <w:rStyle w:val="FootnoteReference"/>
          <w:rFonts w:ascii="Times New Roman" w:hAnsi="Times New Roman" w:cs="Times New Roman"/>
          <w:color w:val="000000" w:themeColor="text1"/>
          <w:sz w:val="24"/>
          <w:szCs w:val="24"/>
          <w:lang w:val="sr-Cyrl-RS"/>
        </w:rPr>
        <w:footnoteReference w:id="1"/>
      </w:r>
    </w:p>
    <w:tbl>
      <w:tblPr>
        <w:tblStyle w:val="TableGrid"/>
        <w:tblW w:w="13768" w:type="dxa"/>
        <w:tblLook w:val="04A0" w:firstRow="1" w:lastRow="0" w:firstColumn="1" w:lastColumn="0" w:noHBand="0" w:noVBand="1"/>
      </w:tblPr>
      <w:tblGrid>
        <w:gridCol w:w="3434"/>
        <w:gridCol w:w="10334"/>
      </w:tblGrid>
      <w:tr w:rsidR="000A7028" w:rsidRPr="000A7028" w14:paraId="186FFAF6" w14:textId="77777777" w:rsidTr="00C04FCA">
        <w:trPr>
          <w:trHeight w:val="230"/>
        </w:trPr>
        <w:tc>
          <w:tcPr>
            <w:tcW w:w="3434" w:type="dxa"/>
            <w:tcBorders>
              <w:top w:val="double" w:sz="4" w:space="0" w:color="auto"/>
              <w:left w:val="double" w:sz="4" w:space="0" w:color="auto"/>
            </w:tcBorders>
          </w:tcPr>
          <w:p w14:paraId="3513E8BF" w14:textId="77777777" w:rsidR="00C04FCA" w:rsidRPr="000A7028" w:rsidRDefault="00C04FCA" w:rsidP="00C04FC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rPr>
              <w:t>Документ ЈП:</w:t>
            </w:r>
          </w:p>
        </w:tc>
        <w:tc>
          <w:tcPr>
            <w:tcW w:w="10334" w:type="dxa"/>
            <w:tcBorders>
              <w:top w:val="double" w:sz="4" w:space="0" w:color="auto"/>
            </w:tcBorders>
          </w:tcPr>
          <w:p w14:paraId="57D4C3FF" w14:textId="77777777" w:rsidR="00C04FCA" w:rsidRPr="000A7028" w:rsidRDefault="00C04FCA" w:rsidP="00C04FC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Програм за поједностављење административних поступака и регулативе „е-Папир” за период 2019-2021</w:t>
            </w:r>
          </w:p>
        </w:tc>
      </w:tr>
      <w:tr w:rsidR="000A7028" w:rsidRPr="000A7028" w14:paraId="184385B4" w14:textId="77777777" w:rsidTr="00C04FCA">
        <w:trPr>
          <w:trHeight w:val="460"/>
        </w:trPr>
        <w:tc>
          <w:tcPr>
            <w:tcW w:w="3434" w:type="dxa"/>
            <w:tcBorders>
              <w:left w:val="double" w:sz="4" w:space="0" w:color="auto"/>
            </w:tcBorders>
          </w:tcPr>
          <w:p w14:paraId="1AFB635F" w14:textId="77777777" w:rsidR="00C04FCA" w:rsidRPr="000A7028" w:rsidRDefault="00C04FCA" w:rsidP="00C04FC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rPr>
              <w:t>Акциони план:</w:t>
            </w:r>
          </w:p>
        </w:tc>
        <w:tc>
          <w:tcPr>
            <w:tcW w:w="10334" w:type="dxa"/>
          </w:tcPr>
          <w:p w14:paraId="391FE93C" w14:textId="77777777" w:rsidR="00C04FCA" w:rsidRPr="000A7028" w:rsidRDefault="00C04FCA" w:rsidP="00C04FC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Акциони план за спровођење Програма за поједностављење административних поступака и регулативе „е-Папир” за период 2019-2020</w:t>
            </w:r>
          </w:p>
        </w:tc>
      </w:tr>
      <w:tr w:rsidR="000A7028" w:rsidRPr="000A7028" w14:paraId="7648EB77" w14:textId="77777777" w:rsidTr="00C04FCA">
        <w:trPr>
          <w:trHeight w:val="230"/>
        </w:trPr>
        <w:tc>
          <w:tcPr>
            <w:tcW w:w="3434" w:type="dxa"/>
            <w:tcBorders>
              <w:left w:val="double" w:sz="4" w:space="0" w:color="auto"/>
            </w:tcBorders>
          </w:tcPr>
          <w:p w14:paraId="716D1B3C" w14:textId="77777777" w:rsidR="00C04FCA" w:rsidRPr="000A7028" w:rsidRDefault="00C04FCA" w:rsidP="00C04FC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rPr>
              <w:t>Координација и извештавање</w:t>
            </w:r>
          </w:p>
        </w:tc>
        <w:tc>
          <w:tcPr>
            <w:tcW w:w="10334" w:type="dxa"/>
          </w:tcPr>
          <w:p w14:paraId="01BACCA1" w14:textId="77777777" w:rsidR="00C04FCA" w:rsidRPr="000A7028" w:rsidRDefault="00C04FCA" w:rsidP="00C04FC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РСЈП</w:t>
            </w:r>
          </w:p>
        </w:tc>
      </w:tr>
      <w:tr w:rsidR="00C04FCA" w:rsidRPr="000A7028" w14:paraId="4BD18489" w14:textId="77777777" w:rsidTr="00C04FCA">
        <w:trPr>
          <w:trHeight w:val="230"/>
        </w:trPr>
        <w:tc>
          <w:tcPr>
            <w:tcW w:w="3434" w:type="dxa"/>
            <w:tcBorders>
              <w:left w:val="double" w:sz="4" w:space="0" w:color="auto"/>
              <w:bottom w:val="double" w:sz="4" w:space="0" w:color="auto"/>
            </w:tcBorders>
          </w:tcPr>
          <w:p w14:paraId="667E302A" w14:textId="77777777" w:rsidR="00C04FCA" w:rsidRPr="000A7028" w:rsidRDefault="00C04FCA" w:rsidP="00C04FC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rPr>
              <w:t>Кровни документ ЈП:</w:t>
            </w:r>
          </w:p>
        </w:tc>
        <w:tc>
          <w:tcPr>
            <w:tcW w:w="10334" w:type="dxa"/>
            <w:tcBorders>
              <w:bottom w:val="double" w:sz="4" w:space="0" w:color="auto"/>
            </w:tcBorders>
          </w:tcPr>
          <w:p w14:paraId="120A9673" w14:textId="77777777" w:rsidR="00C04FCA" w:rsidRPr="000A7028" w:rsidRDefault="00C04FCA" w:rsidP="00C04FC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Стратегија регулаторне реформе и унапређења система управљања јавним политикама за период 2016–2020. године;</w:t>
            </w:r>
          </w:p>
          <w:p w14:paraId="3B3A6F6D" w14:textId="77777777" w:rsidR="00C04FCA" w:rsidRPr="000A7028" w:rsidRDefault="00C04FCA" w:rsidP="00C04FC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 Стратегија подршке развоју малих и средњих предузећа, предузетништва и конкурентности за период од 2015. до 2020. године</w:t>
            </w:r>
          </w:p>
        </w:tc>
      </w:tr>
    </w:tbl>
    <w:p w14:paraId="3FD650BD" w14:textId="77777777" w:rsidR="009B701D" w:rsidRPr="000A7028" w:rsidRDefault="009B701D" w:rsidP="00725AED">
      <w:pPr>
        <w:spacing w:after="0"/>
        <w:rPr>
          <w:rFonts w:ascii="Times New Roman" w:hAnsi="Times New Roman" w:cs="Times New Roman"/>
          <w:color w:val="000000" w:themeColor="text1"/>
          <w:sz w:val="20"/>
          <w:szCs w:val="20"/>
        </w:rPr>
      </w:pPr>
    </w:p>
    <w:tbl>
      <w:tblPr>
        <w:tblStyle w:val="TableGrid"/>
        <w:tblW w:w="13798" w:type="dxa"/>
        <w:tblLook w:val="04A0" w:firstRow="1" w:lastRow="0" w:firstColumn="1" w:lastColumn="0" w:noHBand="0" w:noVBand="1"/>
      </w:tblPr>
      <w:tblGrid>
        <w:gridCol w:w="4313"/>
        <w:gridCol w:w="1823"/>
        <w:gridCol w:w="1823"/>
        <w:gridCol w:w="1522"/>
        <w:gridCol w:w="1414"/>
        <w:gridCol w:w="1361"/>
        <w:gridCol w:w="1542"/>
      </w:tblGrid>
      <w:tr w:rsidR="000A7028" w:rsidRPr="000A7028" w14:paraId="1DD50D78" w14:textId="77777777" w:rsidTr="0053481D">
        <w:trPr>
          <w:trHeight w:val="403"/>
        </w:trPr>
        <w:tc>
          <w:tcPr>
            <w:tcW w:w="13798" w:type="dxa"/>
            <w:gridSpan w:val="7"/>
            <w:tcBorders>
              <w:top w:val="double" w:sz="4" w:space="0" w:color="auto"/>
              <w:left w:val="double" w:sz="4" w:space="0" w:color="auto"/>
              <w:right w:val="double" w:sz="4" w:space="0" w:color="auto"/>
            </w:tcBorders>
            <w:shd w:val="clear" w:color="auto" w:fill="DEEAF6" w:themeFill="accent1" w:themeFillTint="33"/>
          </w:tcPr>
          <w:p w14:paraId="1BE43BC1" w14:textId="77777777" w:rsidR="00C04FCA" w:rsidRPr="000A7028" w:rsidRDefault="00C04FCA" w:rsidP="00C04FC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Општи циљ 1: </w:t>
            </w:r>
            <w:r w:rsidR="002E1302" w:rsidRPr="000A7028">
              <w:rPr>
                <w:rFonts w:ascii="Times New Roman" w:hAnsi="Times New Roman" w:cs="Times New Roman"/>
                <w:color w:val="000000" w:themeColor="text1"/>
                <w:sz w:val="20"/>
                <w:szCs w:val="20"/>
                <w:lang w:val="sr-Cyrl-RS"/>
              </w:rPr>
              <w:t>Сигурније, транспарентније и предвидљивије пословно окружење и смањење удела укупних административних трошкова у БДП-у</w:t>
            </w:r>
          </w:p>
        </w:tc>
      </w:tr>
      <w:tr w:rsidR="000A7028" w:rsidRPr="000A7028" w14:paraId="6D6B4812" w14:textId="77777777" w:rsidTr="007348DD">
        <w:trPr>
          <w:trHeight w:val="377"/>
        </w:trPr>
        <w:tc>
          <w:tcPr>
            <w:tcW w:w="13798" w:type="dxa"/>
            <w:gridSpan w:val="7"/>
            <w:tcBorders>
              <w:top w:val="double" w:sz="4" w:space="0" w:color="auto"/>
            </w:tcBorders>
            <w:shd w:val="clear" w:color="auto" w:fill="DEEAF6" w:themeFill="accent1" w:themeFillTint="33"/>
            <w:vAlign w:val="center"/>
          </w:tcPr>
          <w:p w14:paraId="11726A78" w14:textId="77777777" w:rsidR="00C04FCA" w:rsidRPr="000A7028" w:rsidRDefault="00C04FCA" w:rsidP="00C04FCA">
            <w:pPr>
              <w:rPr>
                <w:rFonts w:ascii="Times New Roman" w:hAnsi="Times New Roman" w:cs="Times New Roman"/>
                <w:color w:val="000000" w:themeColor="text1"/>
                <w:sz w:val="20"/>
                <w:szCs w:val="20"/>
                <w:lang w:val="sr-Latn-RS"/>
              </w:rPr>
            </w:pPr>
            <w:r w:rsidRPr="000A7028">
              <w:rPr>
                <w:rFonts w:ascii="Times New Roman" w:eastAsia="Times New Roman" w:hAnsi="Times New Roman" w:cs="Times New Roman"/>
                <w:color w:val="000000" w:themeColor="text1"/>
                <w:sz w:val="20"/>
                <w:szCs w:val="20"/>
              </w:rPr>
              <w:t xml:space="preserve">Институција одговорна за праћење и контролу реализације: </w:t>
            </w:r>
            <w:r w:rsidRPr="000A7028">
              <w:rPr>
                <w:rFonts w:ascii="Times New Roman" w:eastAsia="Times New Roman" w:hAnsi="Times New Roman" w:cs="Times New Roman"/>
                <w:color w:val="000000" w:themeColor="text1"/>
                <w:sz w:val="20"/>
                <w:szCs w:val="20"/>
                <w:lang w:val="sr-Cyrl-RS"/>
              </w:rPr>
              <w:t>РСЈП</w:t>
            </w:r>
          </w:p>
        </w:tc>
      </w:tr>
      <w:tr w:rsidR="000A7028" w:rsidRPr="000A7028" w14:paraId="7E24B4B4" w14:textId="77777777" w:rsidTr="002C0D82">
        <w:trPr>
          <w:trHeight w:val="377"/>
        </w:trPr>
        <w:tc>
          <w:tcPr>
            <w:tcW w:w="4710" w:type="dxa"/>
            <w:tcBorders>
              <w:top w:val="double" w:sz="4" w:space="0" w:color="auto"/>
            </w:tcBorders>
            <w:shd w:val="clear" w:color="auto" w:fill="D9D9D9" w:themeFill="background1" w:themeFillShade="D9"/>
          </w:tcPr>
          <w:p w14:paraId="47B8C982" w14:textId="77777777" w:rsidR="007F0AC9" w:rsidRPr="000A7028" w:rsidRDefault="007F0AC9" w:rsidP="007F0AC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Показатељ (и) на нивоу </w:t>
            </w:r>
            <w:r w:rsidRPr="000A7028">
              <w:rPr>
                <w:rFonts w:ascii="Times New Roman" w:hAnsi="Times New Roman" w:cs="Times New Roman"/>
                <w:color w:val="000000" w:themeColor="text1"/>
                <w:sz w:val="20"/>
                <w:szCs w:val="20"/>
                <w:lang w:val="sr-Latn-RS"/>
              </w:rPr>
              <w:t>o</w:t>
            </w:r>
            <w:r w:rsidRPr="000A7028">
              <w:rPr>
                <w:rFonts w:ascii="Times New Roman" w:hAnsi="Times New Roman" w:cs="Times New Roman"/>
                <w:color w:val="000000" w:themeColor="text1"/>
                <w:sz w:val="20"/>
                <w:szCs w:val="20"/>
                <w:lang w:val="sr-Cyrl-RS"/>
              </w:rPr>
              <w:t xml:space="preserve">пштег циља (показатељ </w:t>
            </w:r>
            <w:r w:rsidRPr="000A7028">
              <w:rPr>
                <w:rFonts w:ascii="Times New Roman" w:hAnsi="Times New Roman" w:cs="Times New Roman"/>
                <w:color w:val="000000" w:themeColor="text1"/>
                <w:sz w:val="20"/>
                <w:szCs w:val="20"/>
              </w:rPr>
              <w:t>e</w:t>
            </w:r>
            <w:r w:rsidRPr="000A7028">
              <w:rPr>
                <w:rFonts w:ascii="Times New Roman" w:hAnsi="Times New Roman" w:cs="Times New Roman"/>
                <w:color w:val="000000" w:themeColor="text1"/>
                <w:sz w:val="20"/>
                <w:szCs w:val="20"/>
                <w:lang w:val="sr-Cyrl-RS"/>
              </w:rPr>
              <w:t>фекта)</w:t>
            </w:r>
          </w:p>
        </w:tc>
        <w:tc>
          <w:tcPr>
            <w:tcW w:w="1131" w:type="dxa"/>
            <w:tcBorders>
              <w:top w:val="double" w:sz="4" w:space="0" w:color="auto"/>
            </w:tcBorders>
            <w:shd w:val="clear" w:color="auto" w:fill="D9D9D9" w:themeFill="background1" w:themeFillShade="D9"/>
          </w:tcPr>
          <w:p w14:paraId="17175A85" w14:textId="77777777" w:rsidR="007F0AC9" w:rsidRPr="000A7028" w:rsidRDefault="007F0AC9" w:rsidP="007F0AC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rPr>
              <w:t>J</w:t>
            </w:r>
            <w:r w:rsidRPr="000A7028">
              <w:rPr>
                <w:rFonts w:ascii="Times New Roman" w:hAnsi="Times New Roman" w:cs="Times New Roman"/>
                <w:color w:val="000000" w:themeColor="text1"/>
                <w:sz w:val="20"/>
                <w:szCs w:val="20"/>
                <w:lang w:val="sr-Cyrl-RS"/>
              </w:rPr>
              <w:t>единица мере</w:t>
            </w:r>
          </w:p>
          <w:p w14:paraId="75F84F12" w14:textId="77777777" w:rsidR="007F0AC9" w:rsidRPr="000A7028" w:rsidRDefault="007F0AC9" w:rsidP="007F0AC9">
            <w:pPr>
              <w:rPr>
                <w:rFonts w:ascii="Times New Roman" w:hAnsi="Times New Roman" w:cs="Times New Roman"/>
                <w:color w:val="000000" w:themeColor="text1"/>
                <w:sz w:val="20"/>
                <w:szCs w:val="20"/>
              </w:rPr>
            </w:pPr>
          </w:p>
        </w:tc>
        <w:tc>
          <w:tcPr>
            <w:tcW w:w="1798" w:type="dxa"/>
            <w:tcBorders>
              <w:top w:val="double" w:sz="4" w:space="0" w:color="auto"/>
            </w:tcBorders>
            <w:shd w:val="clear" w:color="auto" w:fill="D9D9D9" w:themeFill="background1" w:themeFillShade="D9"/>
          </w:tcPr>
          <w:p w14:paraId="51FE4C91" w14:textId="77777777" w:rsidR="007F0AC9" w:rsidRPr="000A7028" w:rsidRDefault="007F0AC9" w:rsidP="007F0AC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Извор провере</w:t>
            </w:r>
          </w:p>
        </w:tc>
        <w:tc>
          <w:tcPr>
            <w:tcW w:w="1609" w:type="dxa"/>
            <w:tcBorders>
              <w:top w:val="double" w:sz="4" w:space="0" w:color="auto"/>
            </w:tcBorders>
            <w:shd w:val="clear" w:color="auto" w:fill="D9D9D9" w:themeFill="background1" w:themeFillShade="D9"/>
          </w:tcPr>
          <w:p w14:paraId="23CC273A" w14:textId="77777777" w:rsidR="007F0AC9" w:rsidRPr="000A7028" w:rsidRDefault="007F0AC9" w:rsidP="007F0AC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Почетна вредност </w:t>
            </w:r>
          </w:p>
        </w:tc>
        <w:tc>
          <w:tcPr>
            <w:tcW w:w="1512" w:type="dxa"/>
            <w:tcBorders>
              <w:top w:val="double" w:sz="4" w:space="0" w:color="auto"/>
            </w:tcBorders>
            <w:shd w:val="clear" w:color="auto" w:fill="D9D9D9" w:themeFill="background1" w:themeFillShade="D9"/>
          </w:tcPr>
          <w:p w14:paraId="6A0999A9" w14:textId="77777777" w:rsidR="007F0AC9" w:rsidRPr="000A7028" w:rsidRDefault="007F0AC9" w:rsidP="007F0AC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Базна година</w:t>
            </w:r>
          </w:p>
        </w:tc>
        <w:tc>
          <w:tcPr>
            <w:tcW w:w="1421" w:type="dxa"/>
            <w:tcBorders>
              <w:top w:val="double" w:sz="4" w:space="0" w:color="auto"/>
            </w:tcBorders>
            <w:shd w:val="clear" w:color="auto" w:fill="D9D9D9" w:themeFill="background1" w:themeFillShade="D9"/>
          </w:tcPr>
          <w:p w14:paraId="0D58CE13" w14:textId="35F6DD09" w:rsidR="007F0AC9" w:rsidRPr="00443A03" w:rsidRDefault="007F0AC9" w:rsidP="00C41FB2">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Циљ</w:t>
            </w:r>
            <w:r w:rsidRPr="000A7028">
              <w:rPr>
                <w:rFonts w:ascii="Times New Roman" w:hAnsi="Times New Roman" w:cs="Times New Roman"/>
                <w:color w:val="000000" w:themeColor="text1"/>
                <w:sz w:val="20"/>
                <w:szCs w:val="20"/>
              </w:rPr>
              <w:t>a</w:t>
            </w:r>
            <w:r w:rsidRPr="000A7028">
              <w:rPr>
                <w:rFonts w:ascii="Times New Roman" w:hAnsi="Times New Roman" w:cs="Times New Roman"/>
                <w:color w:val="000000" w:themeColor="text1"/>
                <w:sz w:val="20"/>
                <w:szCs w:val="20"/>
                <w:lang w:val="sr-Cyrl-RS"/>
              </w:rPr>
              <w:t>на вредност</w:t>
            </w:r>
            <w:r w:rsidR="00C41FB2" w:rsidRPr="000A7028">
              <w:rPr>
                <w:rFonts w:ascii="Times New Roman" w:hAnsi="Times New Roman" w:cs="Times New Roman"/>
                <w:color w:val="000000" w:themeColor="text1"/>
                <w:sz w:val="20"/>
                <w:szCs w:val="20"/>
                <w:lang w:val="sr-Cyrl-RS"/>
              </w:rPr>
              <w:t xml:space="preserve"> у</w:t>
            </w:r>
            <w:r w:rsidRPr="000A7028">
              <w:rPr>
                <w:rFonts w:ascii="Times New Roman" w:hAnsi="Times New Roman" w:cs="Times New Roman"/>
                <w:color w:val="000000" w:themeColor="text1"/>
                <w:sz w:val="20"/>
                <w:szCs w:val="20"/>
                <w:lang w:val="sr-Cyrl-RS"/>
              </w:rPr>
              <w:t xml:space="preserve"> </w:t>
            </w:r>
            <w:r w:rsidR="00443A03">
              <w:rPr>
                <w:rFonts w:ascii="Times New Roman" w:hAnsi="Times New Roman" w:cs="Times New Roman"/>
                <w:color w:val="000000" w:themeColor="text1"/>
                <w:sz w:val="20"/>
                <w:szCs w:val="20"/>
                <w:lang w:val="sr-Cyrl-RS"/>
              </w:rPr>
              <w:t>202</w:t>
            </w:r>
            <w:r w:rsidR="00443A03">
              <w:rPr>
                <w:rFonts w:ascii="Times New Roman" w:hAnsi="Times New Roman" w:cs="Times New Roman"/>
                <w:color w:val="000000" w:themeColor="text1"/>
                <w:sz w:val="20"/>
                <w:szCs w:val="20"/>
              </w:rPr>
              <w:t>1</w:t>
            </w:r>
          </w:p>
        </w:tc>
        <w:tc>
          <w:tcPr>
            <w:tcW w:w="1617" w:type="dxa"/>
            <w:tcBorders>
              <w:top w:val="double" w:sz="4" w:space="0" w:color="auto"/>
            </w:tcBorders>
            <w:shd w:val="clear" w:color="auto" w:fill="D9D9D9" w:themeFill="background1" w:themeFillShade="D9"/>
          </w:tcPr>
          <w:p w14:paraId="22E6750A" w14:textId="77777777" w:rsidR="007F0AC9" w:rsidRPr="000A7028" w:rsidRDefault="007F0AC9" w:rsidP="007F0AC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Последња година важења АП</w:t>
            </w:r>
          </w:p>
        </w:tc>
      </w:tr>
      <w:tr w:rsidR="000A7028" w:rsidRPr="000A7028" w14:paraId="75E458B9" w14:textId="77777777" w:rsidTr="002C0D82">
        <w:trPr>
          <w:trHeight w:val="176"/>
        </w:trPr>
        <w:tc>
          <w:tcPr>
            <w:tcW w:w="4710" w:type="dxa"/>
            <w:tcBorders>
              <w:top w:val="double" w:sz="4" w:space="0" w:color="auto"/>
              <w:bottom w:val="double" w:sz="4" w:space="0" w:color="auto"/>
            </w:tcBorders>
            <w:shd w:val="clear" w:color="auto" w:fill="FFFFFF" w:themeFill="background1"/>
          </w:tcPr>
          <w:p w14:paraId="613566CF" w14:textId="77777777" w:rsidR="00C04FCA" w:rsidRPr="000A7028" w:rsidRDefault="00C04FCA" w:rsidP="00C04FCA">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Удео укупних административних трошкова у БДП-у</w:t>
            </w:r>
          </w:p>
        </w:tc>
        <w:tc>
          <w:tcPr>
            <w:tcW w:w="1131" w:type="dxa"/>
            <w:tcBorders>
              <w:top w:val="double" w:sz="4" w:space="0" w:color="auto"/>
              <w:bottom w:val="double" w:sz="4" w:space="0" w:color="auto"/>
            </w:tcBorders>
            <w:shd w:val="clear" w:color="auto" w:fill="FFFFFF" w:themeFill="background1"/>
          </w:tcPr>
          <w:p w14:paraId="58B5F222" w14:textId="77777777" w:rsidR="00C04FCA" w:rsidRPr="000A7028" w:rsidRDefault="00C04FCA" w:rsidP="00C04FCA">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1798" w:type="dxa"/>
            <w:tcBorders>
              <w:top w:val="double" w:sz="4" w:space="0" w:color="auto"/>
              <w:bottom w:val="double" w:sz="4" w:space="0" w:color="auto"/>
            </w:tcBorders>
            <w:shd w:val="clear" w:color="auto" w:fill="FFFFFF" w:themeFill="background1"/>
          </w:tcPr>
          <w:p w14:paraId="5716E182" w14:textId="77777777" w:rsidR="00C04FCA" w:rsidRPr="000A7028" w:rsidRDefault="00C04FCA" w:rsidP="00C04FCA">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Извештај о мерењу административног трошка у Републици Србији за 2020. годину</w:t>
            </w:r>
          </w:p>
        </w:tc>
        <w:tc>
          <w:tcPr>
            <w:tcW w:w="1609" w:type="dxa"/>
            <w:tcBorders>
              <w:top w:val="double" w:sz="4" w:space="0" w:color="auto"/>
              <w:bottom w:val="double" w:sz="4" w:space="0" w:color="auto"/>
            </w:tcBorders>
            <w:shd w:val="clear" w:color="auto" w:fill="FFFFFF" w:themeFill="background1"/>
          </w:tcPr>
          <w:p w14:paraId="23D62C4B" w14:textId="77777777" w:rsidR="00C04FCA" w:rsidRPr="000A7028" w:rsidRDefault="00C04FCA" w:rsidP="00C04FCA">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3,26 %</w:t>
            </w:r>
          </w:p>
        </w:tc>
        <w:tc>
          <w:tcPr>
            <w:tcW w:w="1512" w:type="dxa"/>
            <w:tcBorders>
              <w:top w:val="double" w:sz="4" w:space="0" w:color="auto"/>
              <w:bottom w:val="double" w:sz="4" w:space="0" w:color="auto"/>
            </w:tcBorders>
            <w:shd w:val="clear" w:color="auto" w:fill="FFFFFF" w:themeFill="background1"/>
          </w:tcPr>
          <w:p w14:paraId="6A6DFA95" w14:textId="77777777" w:rsidR="00C04FCA" w:rsidRPr="000A7028" w:rsidRDefault="00C04FCA" w:rsidP="00C04FCA">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2016</w:t>
            </w:r>
          </w:p>
        </w:tc>
        <w:tc>
          <w:tcPr>
            <w:tcW w:w="1421" w:type="dxa"/>
            <w:tcBorders>
              <w:top w:val="double" w:sz="4" w:space="0" w:color="auto"/>
              <w:bottom w:val="double" w:sz="4" w:space="0" w:color="auto"/>
            </w:tcBorders>
            <w:shd w:val="clear" w:color="auto" w:fill="FFFFFF" w:themeFill="background1"/>
          </w:tcPr>
          <w:p w14:paraId="18330EF5" w14:textId="77777777" w:rsidR="00C04FCA" w:rsidRPr="000A7028" w:rsidRDefault="00C04FCA" w:rsidP="00C04FCA">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3 %</w:t>
            </w:r>
          </w:p>
        </w:tc>
        <w:tc>
          <w:tcPr>
            <w:tcW w:w="1617" w:type="dxa"/>
            <w:tcBorders>
              <w:top w:val="double" w:sz="4" w:space="0" w:color="auto"/>
              <w:bottom w:val="double" w:sz="4" w:space="0" w:color="auto"/>
            </w:tcBorders>
            <w:shd w:val="clear" w:color="auto" w:fill="FFFFFF" w:themeFill="background1"/>
          </w:tcPr>
          <w:p w14:paraId="79D184E6" w14:textId="77777777" w:rsidR="00C04FCA" w:rsidRPr="000A7028" w:rsidRDefault="00C04FCA" w:rsidP="00C04FCA">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2020</w:t>
            </w:r>
            <w:r w:rsidRPr="000A7028">
              <w:rPr>
                <w:rStyle w:val="FootnoteReference"/>
                <w:rFonts w:ascii="Times New Roman" w:hAnsi="Times New Roman" w:cs="Times New Roman"/>
                <w:color w:val="000000" w:themeColor="text1"/>
                <w:sz w:val="20"/>
                <w:szCs w:val="20"/>
                <w:lang w:val="sr-Cyrl-RS"/>
              </w:rPr>
              <w:footnoteReference w:id="2"/>
            </w:r>
          </w:p>
        </w:tc>
      </w:tr>
      <w:tr w:rsidR="000A7028" w:rsidRPr="000A7028" w14:paraId="5C0B85BB" w14:textId="77777777" w:rsidTr="002C0D82">
        <w:trPr>
          <w:trHeight w:val="176"/>
        </w:trPr>
        <w:tc>
          <w:tcPr>
            <w:tcW w:w="4710" w:type="dxa"/>
            <w:tcBorders>
              <w:top w:val="double" w:sz="4" w:space="0" w:color="auto"/>
            </w:tcBorders>
            <w:shd w:val="clear" w:color="auto" w:fill="FFFFFF" w:themeFill="background1"/>
          </w:tcPr>
          <w:p w14:paraId="542CA412" w14:textId="13067C64" w:rsidR="002C0D82" w:rsidRPr="000A7028" w:rsidRDefault="002C0D82" w:rsidP="002C0D82">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J</w:t>
            </w:r>
            <w:r w:rsidRPr="000A7028">
              <w:rPr>
                <w:rFonts w:ascii="Times New Roman" w:hAnsi="Times New Roman" w:cs="Times New Roman"/>
                <w:color w:val="000000" w:themeColor="text1"/>
                <w:sz w:val="20"/>
                <w:szCs w:val="20"/>
                <w:lang w:val="sr-Cyrl-RS"/>
              </w:rPr>
              <w:t xml:space="preserve">авно доступне информације о свим административним поступцима битним за пословање на републичком и </w:t>
            </w:r>
            <w:r w:rsidR="006579BA">
              <w:rPr>
                <w:rFonts w:ascii="Times New Roman" w:hAnsi="Times New Roman" w:cs="Times New Roman"/>
                <w:color w:val="000000" w:themeColor="text1"/>
                <w:sz w:val="20"/>
                <w:szCs w:val="20"/>
                <w:lang w:val="sr-Cyrl-RS"/>
              </w:rPr>
              <w:t>покрајинском нивоу на једном по</w:t>
            </w:r>
            <w:r w:rsidRPr="000A7028">
              <w:rPr>
                <w:rFonts w:ascii="Times New Roman" w:hAnsi="Times New Roman" w:cs="Times New Roman"/>
                <w:color w:val="000000" w:themeColor="text1"/>
                <w:sz w:val="20"/>
                <w:szCs w:val="20"/>
                <w:lang w:val="sr-Cyrl-RS"/>
              </w:rPr>
              <w:t>р</w:t>
            </w:r>
            <w:r w:rsidR="006579BA">
              <w:rPr>
                <w:rFonts w:ascii="Times New Roman" w:hAnsi="Times New Roman" w:cs="Times New Roman"/>
                <w:color w:val="000000" w:themeColor="text1"/>
                <w:sz w:val="20"/>
                <w:szCs w:val="20"/>
                <w:lang w:val="sr-Cyrl-RS"/>
              </w:rPr>
              <w:t>т</w:t>
            </w:r>
            <w:r w:rsidRPr="000A7028">
              <w:rPr>
                <w:rFonts w:ascii="Times New Roman" w:hAnsi="Times New Roman" w:cs="Times New Roman"/>
                <w:color w:val="000000" w:themeColor="text1"/>
                <w:sz w:val="20"/>
                <w:szCs w:val="20"/>
                <w:lang w:val="sr-Cyrl-RS"/>
              </w:rPr>
              <w:t>алу</w:t>
            </w:r>
          </w:p>
        </w:tc>
        <w:tc>
          <w:tcPr>
            <w:tcW w:w="1131" w:type="dxa"/>
            <w:tcBorders>
              <w:top w:val="double" w:sz="4" w:space="0" w:color="auto"/>
            </w:tcBorders>
            <w:shd w:val="clear" w:color="auto" w:fill="FFFFFF" w:themeFill="background1"/>
          </w:tcPr>
          <w:p w14:paraId="4F9F31E9" w14:textId="77777777" w:rsidR="002C0D82" w:rsidRPr="000A7028" w:rsidRDefault="002C0D82" w:rsidP="002C0D82">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Број административних поступака</w:t>
            </w:r>
          </w:p>
        </w:tc>
        <w:tc>
          <w:tcPr>
            <w:tcW w:w="1798" w:type="dxa"/>
            <w:tcBorders>
              <w:top w:val="double" w:sz="4" w:space="0" w:color="auto"/>
            </w:tcBorders>
            <w:shd w:val="clear" w:color="auto" w:fill="FFFFFF" w:themeFill="background1"/>
          </w:tcPr>
          <w:p w14:paraId="294A9CA6" w14:textId="77777777" w:rsidR="002C0D82" w:rsidRPr="000A7028" w:rsidRDefault="002C0D82" w:rsidP="002C0D82">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Јавни регистар административних поступака и других услова пословања</w:t>
            </w:r>
          </w:p>
        </w:tc>
        <w:tc>
          <w:tcPr>
            <w:tcW w:w="1609" w:type="dxa"/>
            <w:tcBorders>
              <w:top w:val="double" w:sz="4" w:space="0" w:color="auto"/>
            </w:tcBorders>
            <w:shd w:val="clear" w:color="auto" w:fill="FFFFFF" w:themeFill="background1"/>
          </w:tcPr>
          <w:p w14:paraId="2E686073" w14:textId="77777777" w:rsidR="002C0D82" w:rsidRPr="000A7028" w:rsidRDefault="002C0D82" w:rsidP="002C0D82">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0</w:t>
            </w:r>
          </w:p>
        </w:tc>
        <w:tc>
          <w:tcPr>
            <w:tcW w:w="1512" w:type="dxa"/>
            <w:tcBorders>
              <w:top w:val="double" w:sz="4" w:space="0" w:color="auto"/>
            </w:tcBorders>
            <w:shd w:val="clear" w:color="auto" w:fill="FFFFFF" w:themeFill="background1"/>
          </w:tcPr>
          <w:p w14:paraId="7548F4F0" w14:textId="77777777" w:rsidR="002C0D82" w:rsidRPr="000A7028" w:rsidRDefault="002C0D82" w:rsidP="002C0D82">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2019</w:t>
            </w:r>
          </w:p>
        </w:tc>
        <w:tc>
          <w:tcPr>
            <w:tcW w:w="1421" w:type="dxa"/>
            <w:tcBorders>
              <w:top w:val="double" w:sz="4" w:space="0" w:color="auto"/>
            </w:tcBorders>
            <w:shd w:val="clear" w:color="auto" w:fill="FFFFFF" w:themeFill="background1"/>
          </w:tcPr>
          <w:p w14:paraId="0AE9A13D" w14:textId="77777777" w:rsidR="002C0D82" w:rsidRPr="000A7028" w:rsidRDefault="002C0D82" w:rsidP="002C0D82">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2400</w:t>
            </w:r>
          </w:p>
        </w:tc>
        <w:tc>
          <w:tcPr>
            <w:tcW w:w="1617" w:type="dxa"/>
            <w:tcBorders>
              <w:top w:val="double" w:sz="4" w:space="0" w:color="auto"/>
            </w:tcBorders>
            <w:shd w:val="clear" w:color="auto" w:fill="FFFFFF" w:themeFill="background1"/>
          </w:tcPr>
          <w:p w14:paraId="3FDB52FD" w14:textId="77777777" w:rsidR="002C0D82" w:rsidRPr="000A7028" w:rsidRDefault="002C0D82" w:rsidP="002C0D82">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2021</w:t>
            </w:r>
          </w:p>
        </w:tc>
      </w:tr>
    </w:tbl>
    <w:p w14:paraId="41163E43" w14:textId="77777777" w:rsidR="009A28D2" w:rsidRPr="000A7028" w:rsidRDefault="009A28D2" w:rsidP="00DF0431">
      <w:pPr>
        <w:spacing w:after="0"/>
        <w:rPr>
          <w:rFonts w:ascii="Times New Roman" w:hAnsi="Times New Roman" w:cs="Times New Roman"/>
          <w:color w:val="000000" w:themeColor="text1"/>
          <w:sz w:val="20"/>
          <w:szCs w:val="20"/>
        </w:rPr>
      </w:pPr>
    </w:p>
    <w:p w14:paraId="0D5F5654" w14:textId="77777777" w:rsidR="002E1302" w:rsidRPr="000A7028" w:rsidRDefault="002E1302" w:rsidP="002E1302">
      <w:pPr>
        <w:rPr>
          <w:rFonts w:ascii="Times New Roman" w:hAnsi="Times New Roman" w:cs="Times New Roman"/>
          <w:color w:val="000000" w:themeColor="text1"/>
          <w:sz w:val="20"/>
          <w:szCs w:val="20"/>
          <w:lang w:val="sr-Latn-RS"/>
        </w:rPr>
      </w:pPr>
    </w:p>
    <w:tbl>
      <w:tblPr>
        <w:tblStyle w:val="TableGrid"/>
        <w:tblW w:w="13925" w:type="dxa"/>
        <w:tblInd w:w="10" w:type="dxa"/>
        <w:tblLayout w:type="fixed"/>
        <w:tblLook w:val="04A0" w:firstRow="1" w:lastRow="0" w:firstColumn="1" w:lastColumn="0" w:noHBand="0" w:noVBand="1"/>
      </w:tblPr>
      <w:tblGrid>
        <w:gridCol w:w="4115"/>
        <w:gridCol w:w="1170"/>
        <w:gridCol w:w="1770"/>
        <w:gridCol w:w="570"/>
        <w:gridCol w:w="1620"/>
        <w:gridCol w:w="1440"/>
        <w:gridCol w:w="1530"/>
        <w:gridCol w:w="1710"/>
      </w:tblGrid>
      <w:tr w:rsidR="000A7028" w:rsidRPr="000A7028" w14:paraId="3E9143F7" w14:textId="77777777" w:rsidTr="002E1302">
        <w:trPr>
          <w:trHeight w:val="168"/>
        </w:trPr>
        <w:tc>
          <w:tcPr>
            <w:tcW w:w="13925" w:type="dxa"/>
            <w:gridSpan w:val="8"/>
            <w:tcBorders>
              <w:top w:val="double" w:sz="4" w:space="0" w:color="auto"/>
              <w:left w:val="double" w:sz="4" w:space="0" w:color="auto"/>
              <w:right w:val="double" w:sz="4" w:space="0" w:color="auto"/>
            </w:tcBorders>
            <w:shd w:val="clear" w:color="auto" w:fill="F7CAAC" w:themeFill="accent2" w:themeFillTint="66"/>
          </w:tcPr>
          <w:p w14:paraId="1D7F7AA8" w14:textId="77777777" w:rsidR="002E1302" w:rsidRPr="000A7028" w:rsidRDefault="002E1302"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lastRenderedPageBreak/>
              <w:t>Мера 1.1: Успостављање управљачке-организационе структуре ради унапређења управљања Програмом</w:t>
            </w:r>
          </w:p>
        </w:tc>
      </w:tr>
      <w:tr w:rsidR="000A7028" w:rsidRPr="000A7028" w14:paraId="3F338F78" w14:textId="77777777" w:rsidTr="002E1302">
        <w:trPr>
          <w:trHeight w:val="298"/>
        </w:trPr>
        <w:tc>
          <w:tcPr>
            <w:tcW w:w="13925" w:type="dxa"/>
            <w:gridSpan w:val="8"/>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65E938C3" w14:textId="77777777" w:rsidR="002E1302" w:rsidRPr="000A7028" w:rsidRDefault="002E1302"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Орган </w:t>
            </w:r>
            <w:r w:rsidRPr="000A7028">
              <w:rPr>
                <w:rFonts w:ascii="Times New Roman" w:hAnsi="Times New Roman" w:cs="Times New Roman"/>
                <w:color w:val="000000" w:themeColor="text1"/>
                <w:sz w:val="20"/>
                <w:szCs w:val="20"/>
                <w:lang w:val="sr-Latn-RS"/>
              </w:rPr>
              <w:t>o</w:t>
            </w:r>
            <w:r w:rsidRPr="000A7028">
              <w:rPr>
                <w:rFonts w:ascii="Times New Roman" w:hAnsi="Times New Roman" w:cs="Times New Roman"/>
                <w:color w:val="000000" w:themeColor="text1"/>
                <w:sz w:val="20"/>
                <w:szCs w:val="20"/>
                <w:lang w:val="sr-Cyrl-RS"/>
              </w:rPr>
              <w:t xml:space="preserve">дговоран за спровођење </w:t>
            </w:r>
            <w:r w:rsidRPr="000A7028">
              <w:rPr>
                <w:rFonts w:ascii="Times New Roman" w:hAnsi="Times New Roman" w:cs="Times New Roman"/>
                <w:color w:val="000000" w:themeColor="text1"/>
                <w:sz w:val="20"/>
                <w:szCs w:val="20"/>
              </w:rPr>
              <w:t>(</w:t>
            </w:r>
            <w:r w:rsidRPr="000A7028">
              <w:rPr>
                <w:rFonts w:ascii="Times New Roman" w:hAnsi="Times New Roman" w:cs="Times New Roman"/>
                <w:color w:val="000000" w:themeColor="text1"/>
                <w:sz w:val="20"/>
                <w:szCs w:val="20"/>
                <w:lang w:val="sr-Cyrl-RS"/>
              </w:rPr>
              <w:t>координисање спровођења) мере:</w:t>
            </w:r>
            <w:r w:rsidRPr="000A7028">
              <w:rPr>
                <w:rFonts w:ascii="Times New Roman" w:hAnsi="Times New Roman" w:cs="Times New Roman"/>
                <w:color w:val="000000" w:themeColor="text1"/>
                <w:sz w:val="20"/>
                <w:szCs w:val="20"/>
                <w:lang w:val="sr-Latn-RS"/>
              </w:rPr>
              <w:t xml:space="preserve"> </w:t>
            </w:r>
            <w:r w:rsidRPr="000A7028">
              <w:rPr>
                <w:rFonts w:ascii="Times New Roman" w:hAnsi="Times New Roman" w:cs="Times New Roman"/>
                <w:color w:val="000000" w:themeColor="text1"/>
                <w:sz w:val="20"/>
                <w:szCs w:val="20"/>
                <w:lang w:val="sr-Cyrl-RS"/>
              </w:rPr>
              <w:t>РСЈП</w:t>
            </w:r>
          </w:p>
        </w:tc>
      </w:tr>
      <w:tr w:rsidR="000A7028" w:rsidRPr="000A7028" w14:paraId="264E148F" w14:textId="77777777" w:rsidTr="002E1302">
        <w:trPr>
          <w:trHeight w:val="298"/>
        </w:trPr>
        <w:tc>
          <w:tcPr>
            <w:tcW w:w="7055" w:type="dxa"/>
            <w:gridSpan w:val="3"/>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3813C762" w14:textId="77777777" w:rsidR="002E1302" w:rsidRPr="000A7028" w:rsidRDefault="002E1302"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Период спровођења: 2019-2020</w:t>
            </w:r>
          </w:p>
        </w:tc>
        <w:tc>
          <w:tcPr>
            <w:tcW w:w="6870"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69D4DDCE" w14:textId="77777777" w:rsidR="002E1302" w:rsidRPr="000A7028" w:rsidRDefault="002E1302"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Тип мере: инситуционално управљачко организациона</w:t>
            </w:r>
          </w:p>
        </w:tc>
      </w:tr>
      <w:tr w:rsidR="000A7028" w:rsidRPr="000A7028" w14:paraId="47068FD8" w14:textId="77777777" w:rsidTr="002E1302">
        <w:trPr>
          <w:trHeight w:val="950"/>
        </w:trPr>
        <w:tc>
          <w:tcPr>
            <w:tcW w:w="4115" w:type="dxa"/>
            <w:tcBorders>
              <w:top w:val="double" w:sz="4" w:space="0" w:color="auto"/>
            </w:tcBorders>
            <w:shd w:val="clear" w:color="auto" w:fill="D9D9D9" w:themeFill="background1" w:themeFillShade="D9"/>
          </w:tcPr>
          <w:p w14:paraId="1C777AEF" w14:textId="77777777" w:rsidR="002E1302" w:rsidRPr="000A7028" w:rsidRDefault="002E1302"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Показатељ</w:t>
            </w:r>
            <w:r w:rsidRPr="000A7028">
              <w:rPr>
                <w:rFonts w:ascii="Times New Roman" w:hAnsi="Times New Roman" w:cs="Times New Roman"/>
                <w:color w:val="000000" w:themeColor="text1"/>
                <w:sz w:val="20"/>
                <w:szCs w:val="20"/>
              </w:rPr>
              <w:t>(</w:t>
            </w:r>
            <w:r w:rsidRPr="000A7028">
              <w:rPr>
                <w:rFonts w:ascii="Times New Roman" w:hAnsi="Times New Roman" w:cs="Times New Roman"/>
                <w:color w:val="000000" w:themeColor="text1"/>
                <w:sz w:val="20"/>
                <w:szCs w:val="20"/>
                <w:lang w:val="sr-Cyrl-RS"/>
              </w:rPr>
              <w:t>и</w:t>
            </w:r>
            <w:r w:rsidRPr="000A7028">
              <w:rPr>
                <w:rFonts w:ascii="Times New Roman" w:hAnsi="Times New Roman" w:cs="Times New Roman"/>
                <w:color w:val="000000" w:themeColor="text1"/>
                <w:sz w:val="20"/>
                <w:szCs w:val="20"/>
              </w:rPr>
              <w:t>)</w:t>
            </w:r>
            <w:r w:rsidRPr="000A7028">
              <w:rPr>
                <w:rFonts w:ascii="Times New Roman" w:hAnsi="Times New Roman" w:cs="Times New Roman"/>
                <w:color w:val="000000" w:themeColor="text1"/>
                <w:sz w:val="20"/>
                <w:szCs w:val="20"/>
                <w:lang w:val="sr-Cyrl-RS"/>
              </w:rPr>
              <w:t xml:space="preserve">  на нивоу мере (показатељ резултата)</w:t>
            </w:r>
          </w:p>
        </w:tc>
        <w:tc>
          <w:tcPr>
            <w:tcW w:w="1170" w:type="dxa"/>
            <w:tcBorders>
              <w:top w:val="double" w:sz="4" w:space="0" w:color="auto"/>
            </w:tcBorders>
            <w:shd w:val="clear" w:color="auto" w:fill="D9D9D9" w:themeFill="background1" w:themeFillShade="D9"/>
          </w:tcPr>
          <w:p w14:paraId="2EB3D328" w14:textId="77777777" w:rsidR="002E1302" w:rsidRPr="000A7028" w:rsidRDefault="002E1302"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rPr>
              <w:t>J</w:t>
            </w:r>
            <w:r w:rsidRPr="000A7028">
              <w:rPr>
                <w:rFonts w:ascii="Times New Roman" w:hAnsi="Times New Roman" w:cs="Times New Roman"/>
                <w:color w:val="000000" w:themeColor="text1"/>
                <w:sz w:val="20"/>
                <w:szCs w:val="20"/>
                <w:lang w:val="sr-Cyrl-RS"/>
              </w:rPr>
              <w:t>единица мере</w:t>
            </w:r>
          </w:p>
          <w:p w14:paraId="43B85F14" w14:textId="77777777" w:rsidR="002E1302" w:rsidRPr="000A7028" w:rsidRDefault="002E1302" w:rsidP="002E1302">
            <w:pPr>
              <w:rPr>
                <w:rFonts w:ascii="Times New Roman" w:hAnsi="Times New Roman" w:cs="Times New Roman"/>
                <w:color w:val="000000" w:themeColor="text1"/>
                <w:sz w:val="20"/>
                <w:szCs w:val="20"/>
                <w:lang w:val="sr-Cyrl-RS"/>
              </w:rPr>
            </w:pPr>
          </w:p>
        </w:tc>
        <w:tc>
          <w:tcPr>
            <w:tcW w:w="2340" w:type="dxa"/>
            <w:gridSpan w:val="2"/>
            <w:tcBorders>
              <w:top w:val="double" w:sz="4" w:space="0" w:color="auto"/>
            </w:tcBorders>
            <w:shd w:val="clear" w:color="auto" w:fill="D9D9D9" w:themeFill="background1" w:themeFillShade="D9"/>
          </w:tcPr>
          <w:p w14:paraId="132448ED" w14:textId="77777777" w:rsidR="002E1302" w:rsidRPr="000A7028" w:rsidRDefault="002E1302"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Извор провере</w:t>
            </w:r>
          </w:p>
        </w:tc>
        <w:tc>
          <w:tcPr>
            <w:tcW w:w="1620" w:type="dxa"/>
            <w:tcBorders>
              <w:top w:val="double" w:sz="4" w:space="0" w:color="auto"/>
            </w:tcBorders>
            <w:shd w:val="clear" w:color="auto" w:fill="D9D9D9" w:themeFill="background1" w:themeFillShade="D9"/>
          </w:tcPr>
          <w:p w14:paraId="720E6A96" w14:textId="77777777" w:rsidR="002E1302" w:rsidRPr="000A7028" w:rsidRDefault="002E1302"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Почетна вредност </w:t>
            </w:r>
          </w:p>
        </w:tc>
        <w:tc>
          <w:tcPr>
            <w:tcW w:w="1440" w:type="dxa"/>
            <w:tcBorders>
              <w:top w:val="double" w:sz="4" w:space="0" w:color="auto"/>
            </w:tcBorders>
            <w:shd w:val="clear" w:color="auto" w:fill="D9D9D9" w:themeFill="background1" w:themeFillShade="D9"/>
          </w:tcPr>
          <w:p w14:paraId="2E1BE911" w14:textId="77777777" w:rsidR="002E1302" w:rsidRPr="000A7028" w:rsidRDefault="002E1302"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Базна година</w:t>
            </w:r>
          </w:p>
        </w:tc>
        <w:tc>
          <w:tcPr>
            <w:tcW w:w="1530" w:type="dxa"/>
            <w:tcBorders>
              <w:top w:val="double" w:sz="4" w:space="0" w:color="auto"/>
            </w:tcBorders>
            <w:shd w:val="clear" w:color="auto" w:fill="D9D9D9" w:themeFill="background1" w:themeFillShade="D9"/>
          </w:tcPr>
          <w:p w14:paraId="7FC8EC4A" w14:textId="77777777" w:rsidR="002E1302" w:rsidRPr="000A7028" w:rsidRDefault="002E1302"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Циљана вредност у 2019. години </w:t>
            </w:r>
          </w:p>
        </w:tc>
        <w:tc>
          <w:tcPr>
            <w:tcW w:w="1710" w:type="dxa"/>
            <w:tcBorders>
              <w:top w:val="double" w:sz="4" w:space="0" w:color="auto"/>
              <w:right w:val="double" w:sz="4" w:space="0" w:color="auto"/>
            </w:tcBorders>
            <w:shd w:val="clear" w:color="auto" w:fill="D9D9D9" w:themeFill="background1" w:themeFillShade="D9"/>
          </w:tcPr>
          <w:p w14:paraId="5A1DDF26" w14:textId="77777777" w:rsidR="002E1302" w:rsidRPr="000A7028" w:rsidRDefault="002E1302"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Циљана вредност у 2020. години </w:t>
            </w:r>
          </w:p>
        </w:tc>
      </w:tr>
      <w:tr w:rsidR="000A7028" w:rsidRPr="000A7028" w14:paraId="39B10EF6" w14:textId="77777777" w:rsidTr="002E1302">
        <w:trPr>
          <w:trHeight w:val="302"/>
        </w:trPr>
        <w:tc>
          <w:tcPr>
            <w:tcW w:w="4115" w:type="dxa"/>
            <w:tcBorders>
              <w:top w:val="double" w:sz="4" w:space="0" w:color="auto"/>
              <w:bottom w:val="double" w:sz="4" w:space="0" w:color="auto"/>
            </w:tcBorders>
            <w:shd w:val="clear" w:color="auto" w:fill="FFFFFF" w:themeFill="background1"/>
          </w:tcPr>
          <w:p w14:paraId="61C91F8B" w14:textId="77777777" w:rsidR="002E1302" w:rsidRPr="000A7028" w:rsidRDefault="002E1302" w:rsidP="002E1302">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Формирано Координационо тело за праћење спровођења Програма</w:t>
            </w:r>
          </w:p>
        </w:tc>
        <w:tc>
          <w:tcPr>
            <w:tcW w:w="1170" w:type="dxa"/>
            <w:tcBorders>
              <w:top w:val="double" w:sz="4" w:space="0" w:color="auto"/>
              <w:bottom w:val="double" w:sz="4" w:space="0" w:color="auto"/>
            </w:tcBorders>
            <w:shd w:val="clear" w:color="auto" w:fill="FFFFFF" w:themeFill="background1"/>
          </w:tcPr>
          <w:p w14:paraId="7BCBFBAC" w14:textId="77777777" w:rsidR="002E1302" w:rsidRPr="000A7028" w:rsidRDefault="002E1302" w:rsidP="002E1302">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2340" w:type="dxa"/>
            <w:gridSpan w:val="2"/>
            <w:tcBorders>
              <w:top w:val="double" w:sz="4" w:space="0" w:color="auto"/>
              <w:bottom w:val="double" w:sz="4" w:space="0" w:color="auto"/>
            </w:tcBorders>
            <w:shd w:val="clear" w:color="auto" w:fill="FFFFFF" w:themeFill="background1"/>
          </w:tcPr>
          <w:p w14:paraId="5B82F011" w14:textId="77777777" w:rsidR="002E1302" w:rsidRPr="000A7028" w:rsidRDefault="002E1302" w:rsidP="002E1302">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усвојени квартални извештаји о спровођењу Програма</w:t>
            </w:r>
          </w:p>
        </w:tc>
        <w:tc>
          <w:tcPr>
            <w:tcW w:w="1620" w:type="dxa"/>
            <w:tcBorders>
              <w:top w:val="double" w:sz="4" w:space="0" w:color="auto"/>
              <w:bottom w:val="double" w:sz="4" w:space="0" w:color="auto"/>
            </w:tcBorders>
            <w:shd w:val="clear" w:color="auto" w:fill="FFFFFF" w:themeFill="background1"/>
          </w:tcPr>
          <w:p w14:paraId="49409C4F" w14:textId="77777777" w:rsidR="002E1302" w:rsidRPr="000A7028" w:rsidRDefault="002E1302" w:rsidP="002E1302">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0</w:t>
            </w:r>
          </w:p>
        </w:tc>
        <w:tc>
          <w:tcPr>
            <w:tcW w:w="1440" w:type="dxa"/>
            <w:tcBorders>
              <w:top w:val="double" w:sz="4" w:space="0" w:color="auto"/>
              <w:bottom w:val="double" w:sz="4" w:space="0" w:color="auto"/>
            </w:tcBorders>
            <w:shd w:val="clear" w:color="auto" w:fill="FFFFFF" w:themeFill="background1"/>
          </w:tcPr>
          <w:p w14:paraId="4EB95E43" w14:textId="77777777" w:rsidR="002E1302" w:rsidRPr="000A7028" w:rsidRDefault="002E1302" w:rsidP="002E1302">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2019</w:t>
            </w:r>
          </w:p>
        </w:tc>
        <w:tc>
          <w:tcPr>
            <w:tcW w:w="1530" w:type="dxa"/>
            <w:tcBorders>
              <w:top w:val="double" w:sz="4" w:space="0" w:color="auto"/>
              <w:bottom w:val="double" w:sz="4" w:space="0" w:color="auto"/>
            </w:tcBorders>
            <w:shd w:val="clear" w:color="auto" w:fill="FFFFFF" w:themeFill="background1"/>
          </w:tcPr>
          <w:p w14:paraId="386208D5" w14:textId="77777777" w:rsidR="002E1302" w:rsidRPr="000A7028" w:rsidRDefault="002E1302" w:rsidP="002E1302">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100 %</w:t>
            </w:r>
          </w:p>
        </w:tc>
        <w:tc>
          <w:tcPr>
            <w:tcW w:w="1710" w:type="dxa"/>
            <w:tcBorders>
              <w:top w:val="double" w:sz="4" w:space="0" w:color="auto"/>
              <w:bottom w:val="double" w:sz="4" w:space="0" w:color="auto"/>
              <w:right w:val="double" w:sz="4" w:space="0" w:color="auto"/>
            </w:tcBorders>
            <w:shd w:val="clear" w:color="auto" w:fill="FFFFFF" w:themeFill="background1"/>
          </w:tcPr>
          <w:p w14:paraId="23F99AB6" w14:textId="77777777" w:rsidR="002E1302" w:rsidRPr="000A7028" w:rsidRDefault="002E1302" w:rsidP="002E1302">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w:t>
            </w:r>
          </w:p>
        </w:tc>
      </w:tr>
      <w:tr w:rsidR="000A7028" w:rsidRPr="000A7028" w14:paraId="3836DF99" w14:textId="77777777" w:rsidTr="002E1302">
        <w:trPr>
          <w:trHeight w:val="302"/>
        </w:trPr>
        <w:tc>
          <w:tcPr>
            <w:tcW w:w="4115" w:type="dxa"/>
            <w:tcBorders>
              <w:top w:val="double" w:sz="4" w:space="0" w:color="auto"/>
            </w:tcBorders>
            <w:shd w:val="clear" w:color="auto" w:fill="FFFFFF" w:themeFill="background1"/>
          </w:tcPr>
          <w:p w14:paraId="5897BAD9" w14:textId="4CA12D79" w:rsidR="002E1302" w:rsidRPr="000A7028" w:rsidRDefault="006579BA" w:rsidP="002E1302">
            <w:pPr>
              <w:shd w:val="clear" w:color="auto" w:fill="FFFFFF" w:themeFill="background1"/>
              <w:rPr>
                <w:rFonts w:ascii="Times New Roman" w:hAnsi="Times New Roman" w:cs="Times New Roman"/>
                <w:color w:val="000000" w:themeColor="text1"/>
                <w:sz w:val="20"/>
                <w:szCs w:val="20"/>
                <w:lang w:val="sr-Cyrl-RS"/>
              </w:rPr>
            </w:pPr>
            <w:r>
              <w:rPr>
                <w:rFonts w:ascii="Times New Roman" w:hAnsi="Times New Roman" w:cs="Times New Roman"/>
                <w:color w:val="000000" w:themeColor="text1"/>
                <w:sz w:val="20"/>
                <w:szCs w:val="20"/>
                <w:lang w:val="sr-Cyrl-RS"/>
              </w:rPr>
              <w:t>Успостав</w:t>
            </w:r>
            <w:r w:rsidR="002E1302" w:rsidRPr="000A7028">
              <w:rPr>
                <w:rFonts w:ascii="Times New Roman" w:hAnsi="Times New Roman" w:cs="Times New Roman"/>
                <w:color w:val="000000" w:themeColor="text1"/>
                <w:sz w:val="20"/>
                <w:szCs w:val="20"/>
                <w:lang w:val="sr-Cyrl-RS"/>
              </w:rPr>
              <w:t>љена организациона јединица за управљање процесом оптимизације административних поступака</w:t>
            </w:r>
          </w:p>
        </w:tc>
        <w:tc>
          <w:tcPr>
            <w:tcW w:w="1170" w:type="dxa"/>
            <w:tcBorders>
              <w:top w:val="double" w:sz="4" w:space="0" w:color="auto"/>
            </w:tcBorders>
            <w:shd w:val="clear" w:color="auto" w:fill="FFFFFF" w:themeFill="background1"/>
          </w:tcPr>
          <w:p w14:paraId="4FE7FB9C" w14:textId="77777777" w:rsidR="002E1302" w:rsidRPr="000A7028" w:rsidRDefault="002E1302" w:rsidP="002E1302">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w:t>
            </w:r>
          </w:p>
        </w:tc>
        <w:tc>
          <w:tcPr>
            <w:tcW w:w="2340" w:type="dxa"/>
            <w:gridSpan w:val="2"/>
            <w:tcBorders>
              <w:top w:val="double" w:sz="4" w:space="0" w:color="auto"/>
            </w:tcBorders>
            <w:shd w:val="clear" w:color="auto" w:fill="FFFFFF" w:themeFill="background1"/>
          </w:tcPr>
          <w:p w14:paraId="11AC7547" w14:textId="77777777" w:rsidR="002E1302" w:rsidRPr="000A7028" w:rsidRDefault="002E1302" w:rsidP="002E1302">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Правилник о систематизацији РСЈП</w:t>
            </w:r>
          </w:p>
        </w:tc>
        <w:tc>
          <w:tcPr>
            <w:tcW w:w="1620" w:type="dxa"/>
            <w:tcBorders>
              <w:top w:val="double" w:sz="4" w:space="0" w:color="auto"/>
            </w:tcBorders>
            <w:shd w:val="clear" w:color="auto" w:fill="FFFFFF" w:themeFill="background1"/>
          </w:tcPr>
          <w:p w14:paraId="201BE3F6" w14:textId="77777777" w:rsidR="002E1302" w:rsidRPr="000A7028" w:rsidRDefault="002E1302" w:rsidP="002E1302">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0</w:t>
            </w:r>
          </w:p>
        </w:tc>
        <w:tc>
          <w:tcPr>
            <w:tcW w:w="1440" w:type="dxa"/>
            <w:tcBorders>
              <w:top w:val="double" w:sz="4" w:space="0" w:color="auto"/>
            </w:tcBorders>
            <w:shd w:val="clear" w:color="auto" w:fill="FFFFFF" w:themeFill="background1"/>
          </w:tcPr>
          <w:p w14:paraId="69050C90" w14:textId="77777777" w:rsidR="002E1302" w:rsidRPr="000A7028" w:rsidRDefault="002E1302" w:rsidP="002E1302">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2019</w:t>
            </w:r>
          </w:p>
        </w:tc>
        <w:tc>
          <w:tcPr>
            <w:tcW w:w="1530" w:type="dxa"/>
            <w:tcBorders>
              <w:top w:val="double" w:sz="4" w:space="0" w:color="auto"/>
            </w:tcBorders>
            <w:shd w:val="clear" w:color="auto" w:fill="FFFFFF" w:themeFill="background1"/>
          </w:tcPr>
          <w:p w14:paraId="01BFD2FF" w14:textId="77777777" w:rsidR="002E1302" w:rsidRPr="000A7028" w:rsidRDefault="002E1302" w:rsidP="002E1302">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w:t>
            </w:r>
          </w:p>
        </w:tc>
        <w:tc>
          <w:tcPr>
            <w:tcW w:w="1710" w:type="dxa"/>
            <w:tcBorders>
              <w:top w:val="double" w:sz="4" w:space="0" w:color="auto"/>
              <w:right w:val="double" w:sz="4" w:space="0" w:color="auto"/>
            </w:tcBorders>
            <w:shd w:val="clear" w:color="auto" w:fill="FFFFFF" w:themeFill="background1"/>
          </w:tcPr>
          <w:p w14:paraId="370E3C95" w14:textId="77777777" w:rsidR="002E1302" w:rsidRPr="000A7028" w:rsidRDefault="002E1302" w:rsidP="002E1302">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100%</w:t>
            </w:r>
          </w:p>
        </w:tc>
      </w:tr>
    </w:tbl>
    <w:p w14:paraId="2C2CB54B" w14:textId="77777777" w:rsidR="002E1302" w:rsidRPr="000A7028" w:rsidRDefault="002E1302" w:rsidP="002E1302">
      <w:pPr>
        <w:rPr>
          <w:rFonts w:ascii="Times New Roman" w:hAnsi="Times New Roman" w:cs="Times New Roman"/>
          <w:color w:val="000000" w:themeColor="text1"/>
          <w:sz w:val="20"/>
          <w:szCs w:val="20"/>
          <w:lang w:val="sr-Latn-RS"/>
        </w:rPr>
      </w:pPr>
    </w:p>
    <w:tbl>
      <w:tblPr>
        <w:tblStyle w:val="TableGrid"/>
        <w:tblW w:w="13939" w:type="dxa"/>
        <w:tblInd w:w="10" w:type="dxa"/>
        <w:tblLayout w:type="fixed"/>
        <w:tblLook w:val="04A0" w:firstRow="1" w:lastRow="0" w:firstColumn="1" w:lastColumn="0" w:noHBand="0" w:noVBand="1"/>
      </w:tblPr>
      <w:tblGrid>
        <w:gridCol w:w="3674"/>
        <w:gridCol w:w="2785"/>
        <w:gridCol w:w="3776"/>
        <w:gridCol w:w="3704"/>
      </w:tblGrid>
      <w:tr w:rsidR="000A7028" w:rsidRPr="000A7028" w14:paraId="05EDC11C" w14:textId="77777777" w:rsidTr="002E1302">
        <w:trPr>
          <w:trHeight w:val="227"/>
        </w:trPr>
        <w:tc>
          <w:tcPr>
            <w:tcW w:w="3674" w:type="dxa"/>
            <w:vMerge w:val="restart"/>
            <w:tcBorders>
              <w:left w:val="double" w:sz="4" w:space="0" w:color="auto"/>
              <w:right w:val="double" w:sz="4" w:space="0" w:color="auto"/>
            </w:tcBorders>
            <w:shd w:val="clear" w:color="auto" w:fill="A8D08D" w:themeFill="accent6" w:themeFillTint="99"/>
          </w:tcPr>
          <w:p w14:paraId="4A33C760" w14:textId="77777777" w:rsidR="002E1302" w:rsidRPr="000A7028" w:rsidRDefault="002E1302"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Извор финансирања мере</w:t>
            </w:r>
          </w:p>
          <w:p w14:paraId="3F749281" w14:textId="77777777" w:rsidR="002E1302" w:rsidRPr="000A7028" w:rsidRDefault="002E1302" w:rsidP="002E1302">
            <w:pPr>
              <w:rPr>
                <w:rFonts w:ascii="Times New Roman" w:hAnsi="Times New Roman" w:cs="Times New Roman"/>
                <w:color w:val="000000" w:themeColor="text1"/>
                <w:sz w:val="20"/>
                <w:szCs w:val="20"/>
                <w:lang w:val="sr-Cyrl-RS"/>
              </w:rPr>
            </w:pPr>
          </w:p>
        </w:tc>
        <w:tc>
          <w:tcPr>
            <w:tcW w:w="2785" w:type="dxa"/>
            <w:vMerge w:val="restart"/>
            <w:tcBorders>
              <w:left w:val="double" w:sz="4" w:space="0" w:color="auto"/>
              <w:right w:val="double" w:sz="4" w:space="0" w:color="auto"/>
            </w:tcBorders>
            <w:shd w:val="clear" w:color="auto" w:fill="A8D08D" w:themeFill="accent6" w:themeFillTint="99"/>
          </w:tcPr>
          <w:p w14:paraId="76253687" w14:textId="77777777" w:rsidR="002E1302" w:rsidRPr="000A7028" w:rsidRDefault="002E1302" w:rsidP="002E1302">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Веза са програмским буџетом</w:t>
            </w:r>
          </w:p>
          <w:p w14:paraId="0CA9C6D1" w14:textId="77777777" w:rsidR="002E1302" w:rsidRPr="000A7028" w:rsidRDefault="002E1302" w:rsidP="002E1302">
            <w:pPr>
              <w:rPr>
                <w:rFonts w:ascii="Times New Roman" w:hAnsi="Times New Roman" w:cs="Times New Roman"/>
                <w:color w:val="000000" w:themeColor="text1"/>
                <w:sz w:val="20"/>
                <w:szCs w:val="20"/>
                <w:lang w:val="sr-Cyrl-RS"/>
              </w:rPr>
            </w:pPr>
          </w:p>
        </w:tc>
        <w:tc>
          <w:tcPr>
            <w:tcW w:w="7480" w:type="dxa"/>
            <w:gridSpan w:val="2"/>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683CF772" w14:textId="77777777" w:rsidR="002E1302" w:rsidRPr="000A7028" w:rsidRDefault="002E1302" w:rsidP="002E1302">
            <w:pPr>
              <w:jc w:val="cente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Укупна процењена финансијска средства у 000 дин.</w:t>
            </w:r>
            <w:r w:rsidRPr="000A7028">
              <w:rPr>
                <w:rStyle w:val="FootnoteReference"/>
                <w:rFonts w:ascii="Times New Roman" w:hAnsi="Times New Roman" w:cs="Times New Roman"/>
                <w:color w:val="000000" w:themeColor="text1"/>
                <w:sz w:val="20"/>
                <w:szCs w:val="20"/>
                <w:lang w:val="sr-Cyrl-RS"/>
              </w:rPr>
              <w:t xml:space="preserve"> </w:t>
            </w:r>
            <w:r w:rsidR="00CD383C" w:rsidRPr="000A7028">
              <w:rPr>
                <w:rStyle w:val="FootnoteReference"/>
                <w:rFonts w:ascii="Times New Roman" w:hAnsi="Times New Roman" w:cs="Times New Roman"/>
                <w:color w:val="000000" w:themeColor="text1"/>
                <w:sz w:val="20"/>
                <w:szCs w:val="20"/>
                <w:lang w:val="sr-Cyrl-RS"/>
              </w:rPr>
              <w:footnoteReference w:id="3"/>
            </w:r>
          </w:p>
        </w:tc>
      </w:tr>
      <w:tr w:rsidR="000A7028" w:rsidRPr="000A7028" w14:paraId="5E6E05A5" w14:textId="77777777" w:rsidTr="002E1302">
        <w:trPr>
          <w:trHeight w:val="227"/>
        </w:trPr>
        <w:tc>
          <w:tcPr>
            <w:tcW w:w="3674" w:type="dxa"/>
            <w:vMerge/>
            <w:tcBorders>
              <w:left w:val="double" w:sz="4" w:space="0" w:color="auto"/>
              <w:right w:val="double" w:sz="4" w:space="0" w:color="auto"/>
            </w:tcBorders>
            <w:shd w:val="clear" w:color="auto" w:fill="A8D08D" w:themeFill="accent6" w:themeFillTint="99"/>
          </w:tcPr>
          <w:p w14:paraId="0D1609D8" w14:textId="77777777" w:rsidR="002E1302" w:rsidRPr="000A7028" w:rsidRDefault="002E1302" w:rsidP="002E1302">
            <w:pPr>
              <w:rPr>
                <w:rFonts w:ascii="Times New Roman" w:hAnsi="Times New Roman" w:cs="Times New Roman"/>
                <w:color w:val="000000" w:themeColor="text1"/>
                <w:sz w:val="20"/>
                <w:szCs w:val="20"/>
                <w:lang w:val="sr-Cyrl-RS"/>
              </w:rPr>
            </w:pPr>
          </w:p>
        </w:tc>
        <w:tc>
          <w:tcPr>
            <w:tcW w:w="2785" w:type="dxa"/>
            <w:vMerge/>
            <w:tcBorders>
              <w:left w:val="double" w:sz="4" w:space="0" w:color="auto"/>
              <w:right w:val="double" w:sz="4" w:space="0" w:color="auto"/>
            </w:tcBorders>
            <w:shd w:val="clear" w:color="auto" w:fill="A8D08D" w:themeFill="accent6" w:themeFillTint="99"/>
          </w:tcPr>
          <w:p w14:paraId="21845F90" w14:textId="77777777" w:rsidR="002E1302" w:rsidRPr="000A7028" w:rsidRDefault="002E1302" w:rsidP="002E1302">
            <w:pPr>
              <w:rPr>
                <w:rFonts w:ascii="Times New Roman" w:hAnsi="Times New Roman" w:cs="Times New Roman"/>
                <w:color w:val="000000" w:themeColor="text1"/>
                <w:sz w:val="20"/>
                <w:szCs w:val="20"/>
                <w:lang w:val="sr-Cyrl-RS"/>
              </w:rPr>
            </w:pPr>
          </w:p>
        </w:tc>
        <w:tc>
          <w:tcPr>
            <w:tcW w:w="3776"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6E52E4B6" w14:textId="77777777" w:rsidR="002E1302" w:rsidRPr="000A7028" w:rsidRDefault="002E1302" w:rsidP="002E1302">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У 2019. години</w:t>
            </w:r>
          </w:p>
        </w:tc>
        <w:tc>
          <w:tcPr>
            <w:tcW w:w="3704"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7D1D0C4E" w14:textId="77777777" w:rsidR="002E1302" w:rsidRPr="000A7028" w:rsidRDefault="002E1302" w:rsidP="002E1302">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У 2020</w:t>
            </w:r>
          </w:p>
        </w:tc>
      </w:tr>
      <w:tr w:rsidR="000A7028" w:rsidRPr="000A7028" w14:paraId="2C1FB4BE" w14:textId="77777777" w:rsidTr="002E1302">
        <w:trPr>
          <w:trHeight w:val="398"/>
        </w:trPr>
        <w:tc>
          <w:tcPr>
            <w:tcW w:w="3674" w:type="dxa"/>
            <w:tcBorders>
              <w:top w:val="double" w:sz="4" w:space="0" w:color="auto"/>
              <w:left w:val="double" w:sz="4" w:space="0" w:color="auto"/>
              <w:bottom w:val="double" w:sz="4" w:space="0" w:color="auto"/>
              <w:right w:val="double" w:sz="4" w:space="0" w:color="auto"/>
            </w:tcBorders>
            <w:shd w:val="clear" w:color="auto" w:fill="FFFFFF" w:themeFill="background1"/>
          </w:tcPr>
          <w:p w14:paraId="3DDB67C7" w14:textId="77777777" w:rsidR="002E1302" w:rsidRPr="000A7028" w:rsidRDefault="00B93CD5"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Буџет Републике Србије</w:t>
            </w:r>
          </w:p>
        </w:tc>
        <w:tc>
          <w:tcPr>
            <w:tcW w:w="2785" w:type="dxa"/>
            <w:tcBorders>
              <w:top w:val="double" w:sz="4" w:space="0" w:color="auto"/>
              <w:left w:val="double" w:sz="4" w:space="0" w:color="auto"/>
              <w:bottom w:val="double" w:sz="4" w:space="0" w:color="auto"/>
              <w:right w:val="double" w:sz="4" w:space="0" w:color="auto"/>
            </w:tcBorders>
            <w:shd w:val="clear" w:color="auto" w:fill="FFFFFF" w:themeFill="background1"/>
          </w:tcPr>
          <w:p w14:paraId="25291928" w14:textId="77777777" w:rsidR="002E1302" w:rsidRPr="000A7028" w:rsidRDefault="00D812AD"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Програм 0610- Програмска активност: 0005</w:t>
            </w:r>
          </w:p>
        </w:tc>
        <w:tc>
          <w:tcPr>
            <w:tcW w:w="3776" w:type="dxa"/>
            <w:tcBorders>
              <w:left w:val="double" w:sz="4" w:space="0" w:color="auto"/>
              <w:bottom w:val="double" w:sz="4" w:space="0" w:color="auto"/>
              <w:right w:val="double" w:sz="4" w:space="0" w:color="auto"/>
            </w:tcBorders>
            <w:shd w:val="clear" w:color="auto" w:fill="FFFFFF" w:themeFill="background1"/>
          </w:tcPr>
          <w:p w14:paraId="34B6E188" w14:textId="10DFCED3" w:rsidR="002E1302" w:rsidRPr="008C0E88" w:rsidRDefault="008C0E88" w:rsidP="00B93CD5">
            <w:pPr>
              <w:jc w:val="right"/>
              <w:rPr>
                <w:rFonts w:ascii="Times New Roman" w:hAnsi="Times New Roman" w:cs="Times New Roman"/>
                <w:color w:val="000000" w:themeColor="text1"/>
                <w:sz w:val="20"/>
                <w:szCs w:val="20"/>
                <w:lang w:val="sr-Latn-RS"/>
              </w:rPr>
            </w:pPr>
            <w:r>
              <w:rPr>
                <w:rFonts w:ascii="Times New Roman" w:hAnsi="Times New Roman" w:cs="Times New Roman"/>
                <w:color w:val="000000" w:themeColor="text1"/>
                <w:sz w:val="20"/>
                <w:szCs w:val="20"/>
                <w:lang w:val="sr-Latn-RS"/>
              </w:rPr>
              <w:t>/</w:t>
            </w:r>
          </w:p>
        </w:tc>
        <w:tc>
          <w:tcPr>
            <w:tcW w:w="3704" w:type="dxa"/>
            <w:tcBorders>
              <w:left w:val="double" w:sz="4" w:space="0" w:color="auto"/>
              <w:bottom w:val="double" w:sz="4" w:space="0" w:color="auto"/>
              <w:right w:val="double" w:sz="4" w:space="0" w:color="auto"/>
            </w:tcBorders>
            <w:shd w:val="clear" w:color="auto" w:fill="FFFFFF" w:themeFill="background1"/>
          </w:tcPr>
          <w:p w14:paraId="66F6FB9D" w14:textId="4E2F8A77" w:rsidR="002E1302" w:rsidRPr="000A7028" w:rsidRDefault="008C0E88" w:rsidP="00173292">
            <w:pPr>
              <w:jc w:val="right"/>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7.550*</w:t>
            </w:r>
          </w:p>
        </w:tc>
      </w:tr>
    </w:tbl>
    <w:p w14:paraId="5765966B" w14:textId="77777777" w:rsidR="002E1302" w:rsidRPr="000A7028" w:rsidRDefault="002E1302" w:rsidP="002E1302">
      <w:pPr>
        <w:rPr>
          <w:rFonts w:ascii="Times New Roman" w:hAnsi="Times New Roman" w:cs="Times New Roman"/>
          <w:color w:val="000000" w:themeColor="text1"/>
          <w:sz w:val="20"/>
          <w:szCs w:val="20"/>
          <w:lang w:val="sr-Latn-RS"/>
        </w:rPr>
      </w:pPr>
    </w:p>
    <w:tbl>
      <w:tblPr>
        <w:tblStyle w:val="TableGrid"/>
        <w:tblW w:w="4999" w:type="pct"/>
        <w:tblLayout w:type="fixed"/>
        <w:tblLook w:val="04A0" w:firstRow="1" w:lastRow="0" w:firstColumn="1" w:lastColumn="0" w:noHBand="0" w:noVBand="1"/>
      </w:tblPr>
      <w:tblGrid>
        <w:gridCol w:w="3495"/>
        <w:gridCol w:w="1171"/>
        <w:gridCol w:w="1711"/>
        <w:gridCol w:w="1349"/>
        <w:gridCol w:w="1533"/>
        <w:gridCol w:w="1349"/>
        <w:gridCol w:w="1709"/>
        <w:gridCol w:w="1619"/>
      </w:tblGrid>
      <w:tr w:rsidR="000A7028" w:rsidRPr="000A7028" w14:paraId="31A094E0" w14:textId="77777777" w:rsidTr="002E1302">
        <w:trPr>
          <w:trHeight w:val="140"/>
        </w:trPr>
        <w:tc>
          <w:tcPr>
            <w:tcW w:w="1254" w:type="pct"/>
            <w:vMerge w:val="restart"/>
            <w:tcBorders>
              <w:top w:val="double" w:sz="4" w:space="0" w:color="auto"/>
              <w:left w:val="double" w:sz="4" w:space="0" w:color="auto"/>
            </w:tcBorders>
            <w:shd w:val="clear" w:color="auto" w:fill="FFF2CC" w:themeFill="accent4" w:themeFillTint="33"/>
          </w:tcPr>
          <w:p w14:paraId="6F4865F4" w14:textId="77777777" w:rsidR="002E1302" w:rsidRPr="000A7028" w:rsidRDefault="002E1302"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Назив активности:</w:t>
            </w:r>
          </w:p>
        </w:tc>
        <w:tc>
          <w:tcPr>
            <w:tcW w:w="420" w:type="pct"/>
            <w:vMerge w:val="restart"/>
            <w:tcBorders>
              <w:top w:val="double" w:sz="4" w:space="0" w:color="auto"/>
            </w:tcBorders>
            <w:shd w:val="clear" w:color="auto" w:fill="FFF2CC" w:themeFill="accent4" w:themeFillTint="33"/>
          </w:tcPr>
          <w:p w14:paraId="477C2EBC" w14:textId="77777777" w:rsidR="002E1302" w:rsidRPr="000A7028" w:rsidRDefault="002E1302" w:rsidP="002E1302">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Орган који спроводи активност</w:t>
            </w:r>
          </w:p>
        </w:tc>
        <w:tc>
          <w:tcPr>
            <w:tcW w:w="614" w:type="pct"/>
            <w:vMerge w:val="restart"/>
            <w:tcBorders>
              <w:top w:val="double" w:sz="4" w:space="0" w:color="auto"/>
            </w:tcBorders>
            <w:shd w:val="clear" w:color="auto" w:fill="FFF2CC" w:themeFill="accent4" w:themeFillTint="33"/>
          </w:tcPr>
          <w:p w14:paraId="0219CE1F" w14:textId="77777777" w:rsidR="002E1302" w:rsidRPr="000A7028" w:rsidRDefault="002E1302"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rPr>
              <w:t>O</w:t>
            </w:r>
            <w:r w:rsidRPr="000A7028">
              <w:rPr>
                <w:rFonts w:ascii="Times New Roman" w:hAnsi="Times New Roman" w:cs="Times New Roman"/>
                <w:color w:val="000000" w:themeColor="text1"/>
                <w:sz w:val="20"/>
                <w:szCs w:val="20"/>
                <w:lang w:val="sr-Cyrl-RS"/>
              </w:rPr>
              <w:t>ргани партнери у спровођењу активности</w:t>
            </w:r>
          </w:p>
        </w:tc>
        <w:tc>
          <w:tcPr>
            <w:tcW w:w="484" w:type="pct"/>
            <w:vMerge w:val="restart"/>
            <w:tcBorders>
              <w:top w:val="double" w:sz="4" w:space="0" w:color="auto"/>
            </w:tcBorders>
            <w:shd w:val="clear" w:color="auto" w:fill="FFF2CC" w:themeFill="accent4" w:themeFillTint="33"/>
          </w:tcPr>
          <w:p w14:paraId="33053D59" w14:textId="77777777" w:rsidR="002E1302" w:rsidRPr="000A7028" w:rsidRDefault="002E1302" w:rsidP="002E1302">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Рок за завршетак активности</w:t>
            </w:r>
          </w:p>
        </w:tc>
        <w:tc>
          <w:tcPr>
            <w:tcW w:w="550" w:type="pct"/>
            <w:vMerge w:val="restart"/>
            <w:tcBorders>
              <w:top w:val="double" w:sz="4" w:space="0" w:color="auto"/>
            </w:tcBorders>
            <w:shd w:val="clear" w:color="auto" w:fill="FFF2CC" w:themeFill="accent4" w:themeFillTint="33"/>
          </w:tcPr>
          <w:p w14:paraId="6B0F611D" w14:textId="77777777" w:rsidR="002E1302" w:rsidRPr="000A7028" w:rsidRDefault="002E1302" w:rsidP="002E1302">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Извор финансирања</w:t>
            </w:r>
          </w:p>
        </w:tc>
        <w:tc>
          <w:tcPr>
            <w:tcW w:w="484" w:type="pct"/>
            <w:vMerge w:val="restart"/>
            <w:tcBorders>
              <w:top w:val="double" w:sz="4" w:space="0" w:color="auto"/>
            </w:tcBorders>
            <w:shd w:val="clear" w:color="auto" w:fill="FFF2CC" w:themeFill="accent4" w:themeFillTint="33"/>
          </w:tcPr>
          <w:p w14:paraId="480D87F3" w14:textId="77777777" w:rsidR="002E1302" w:rsidRPr="000A7028" w:rsidRDefault="002E1302" w:rsidP="002E1302">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Веза са програмским буџетом</w:t>
            </w:r>
          </w:p>
          <w:p w14:paraId="4A255D34" w14:textId="77777777" w:rsidR="002E1302" w:rsidRPr="000A7028" w:rsidRDefault="002E1302" w:rsidP="002E1302">
            <w:pPr>
              <w:jc w:val="center"/>
              <w:rPr>
                <w:rFonts w:ascii="Times New Roman" w:hAnsi="Times New Roman" w:cs="Times New Roman"/>
                <w:color w:val="000000" w:themeColor="text1"/>
                <w:sz w:val="20"/>
                <w:szCs w:val="20"/>
                <w:lang w:val="sr-Cyrl-RS"/>
              </w:rPr>
            </w:pPr>
          </w:p>
        </w:tc>
        <w:tc>
          <w:tcPr>
            <w:tcW w:w="1194" w:type="pct"/>
            <w:gridSpan w:val="2"/>
            <w:tcBorders>
              <w:top w:val="double" w:sz="4" w:space="0" w:color="auto"/>
            </w:tcBorders>
            <w:shd w:val="clear" w:color="auto" w:fill="FFF2CC" w:themeFill="accent4" w:themeFillTint="33"/>
          </w:tcPr>
          <w:p w14:paraId="16756B43" w14:textId="77777777" w:rsidR="002E1302" w:rsidRPr="000A7028" w:rsidRDefault="002E1302" w:rsidP="002E1302">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Укупна процењена финансијска средства по изворима у 000 дин.</w:t>
            </w:r>
            <w:r w:rsidRPr="000A7028">
              <w:rPr>
                <w:rStyle w:val="FootnoteReference"/>
                <w:rFonts w:ascii="Times New Roman" w:hAnsi="Times New Roman" w:cs="Times New Roman"/>
                <w:color w:val="000000" w:themeColor="text1"/>
                <w:sz w:val="20"/>
                <w:szCs w:val="20"/>
                <w:lang w:val="sr-Cyrl-RS"/>
              </w:rPr>
              <w:t xml:space="preserve"> </w:t>
            </w:r>
          </w:p>
        </w:tc>
      </w:tr>
      <w:tr w:rsidR="000A7028" w:rsidRPr="000A7028" w14:paraId="58B5C339" w14:textId="77777777" w:rsidTr="002E1302">
        <w:trPr>
          <w:trHeight w:val="386"/>
        </w:trPr>
        <w:tc>
          <w:tcPr>
            <w:tcW w:w="1254" w:type="pct"/>
            <w:vMerge/>
            <w:tcBorders>
              <w:left w:val="double" w:sz="4" w:space="0" w:color="auto"/>
            </w:tcBorders>
            <w:shd w:val="clear" w:color="auto" w:fill="FFF2CC" w:themeFill="accent4" w:themeFillTint="33"/>
          </w:tcPr>
          <w:p w14:paraId="787C1D4E" w14:textId="77777777" w:rsidR="002E1302" w:rsidRPr="000A7028" w:rsidRDefault="002E1302" w:rsidP="002E1302">
            <w:pPr>
              <w:rPr>
                <w:rFonts w:ascii="Times New Roman" w:hAnsi="Times New Roman" w:cs="Times New Roman"/>
                <w:color w:val="000000" w:themeColor="text1"/>
                <w:sz w:val="20"/>
                <w:szCs w:val="20"/>
                <w:lang w:val="sr-Cyrl-RS"/>
              </w:rPr>
            </w:pPr>
          </w:p>
        </w:tc>
        <w:tc>
          <w:tcPr>
            <w:tcW w:w="420" w:type="pct"/>
            <w:vMerge/>
            <w:shd w:val="clear" w:color="auto" w:fill="FFF2CC" w:themeFill="accent4" w:themeFillTint="33"/>
          </w:tcPr>
          <w:p w14:paraId="4C7D2190" w14:textId="77777777" w:rsidR="002E1302" w:rsidRPr="000A7028" w:rsidRDefault="002E1302" w:rsidP="002E1302">
            <w:pPr>
              <w:rPr>
                <w:rFonts w:ascii="Times New Roman" w:hAnsi="Times New Roman" w:cs="Times New Roman"/>
                <w:color w:val="000000" w:themeColor="text1"/>
                <w:sz w:val="20"/>
                <w:szCs w:val="20"/>
                <w:lang w:val="sr-Cyrl-RS"/>
              </w:rPr>
            </w:pPr>
          </w:p>
        </w:tc>
        <w:tc>
          <w:tcPr>
            <w:tcW w:w="614" w:type="pct"/>
            <w:vMerge/>
            <w:shd w:val="clear" w:color="auto" w:fill="FFF2CC" w:themeFill="accent4" w:themeFillTint="33"/>
          </w:tcPr>
          <w:p w14:paraId="777D5E43" w14:textId="77777777" w:rsidR="002E1302" w:rsidRPr="000A7028" w:rsidRDefault="002E1302" w:rsidP="002E1302">
            <w:pPr>
              <w:rPr>
                <w:rFonts w:ascii="Times New Roman" w:hAnsi="Times New Roman" w:cs="Times New Roman"/>
                <w:color w:val="000000" w:themeColor="text1"/>
                <w:sz w:val="20"/>
                <w:szCs w:val="20"/>
                <w:lang w:val="sr-Cyrl-RS"/>
              </w:rPr>
            </w:pPr>
          </w:p>
        </w:tc>
        <w:tc>
          <w:tcPr>
            <w:tcW w:w="484" w:type="pct"/>
            <w:vMerge/>
            <w:shd w:val="clear" w:color="auto" w:fill="FFF2CC" w:themeFill="accent4" w:themeFillTint="33"/>
          </w:tcPr>
          <w:p w14:paraId="1F961F16" w14:textId="77777777" w:rsidR="002E1302" w:rsidRPr="000A7028" w:rsidRDefault="002E1302" w:rsidP="002E1302">
            <w:pPr>
              <w:jc w:val="center"/>
              <w:rPr>
                <w:rFonts w:ascii="Times New Roman" w:hAnsi="Times New Roman" w:cs="Times New Roman"/>
                <w:color w:val="000000" w:themeColor="text1"/>
                <w:sz w:val="20"/>
                <w:szCs w:val="20"/>
                <w:lang w:val="sr-Cyrl-RS"/>
              </w:rPr>
            </w:pPr>
          </w:p>
        </w:tc>
        <w:tc>
          <w:tcPr>
            <w:tcW w:w="550" w:type="pct"/>
            <w:vMerge/>
            <w:shd w:val="clear" w:color="auto" w:fill="FFF2CC" w:themeFill="accent4" w:themeFillTint="33"/>
          </w:tcPr>
          <w:p w14:paraId="5D335473" w14:textId="77777777" w:rsidR="002E1302" w:rsidRPr="000A7028" w:rsidRDefault="002E1302" w:rsidP="002E1302">
            <w:pPr>
              <w:jc w:val="center"/>
              <w:rPr>
                <w:rFonts w:ascii="Times New Roman" w:hAnsi="Times New Roman" w:cs="Times New Roman"/>
                <w:color w:val="000000" w:themeColor="text1"/>
                <w:sz w:val="20"/>
                <w:szCs w:val="20"/>
                <w:lang w:val="sr-Cyrl-RS"/>
              </w:rPr>
            </w:pPr>
          </w:p>
        </w:tc>
        <w:tc>
          <w:tcPr>
            <w:tcW w:w="484" w:type="pct"/>
            <w:vMerge/>
            <w:shd w:val="clear" w:color="auto" w:fill="FFF2CC" w:themeFill="accent4" w:themeFillTint="33"/>
          </w:tcPr>
          <w:p w14:paraId="153BA83B" w14:textId="77777777" w:rsidR="002E1302" w:rsidRPr="000A7028" w:rsidRDefault="002E1302" w:rsidP="002E1302">
            <w:pPr>
              <w:jc w:val="center"/>
              <w:rPr>
                <w:rFonts w:ascii="Times New Roman" w:hAnsi="Times New Roman" w:cs="Times New Roman"/>
                <w:color w:val="000000" w:themeColor="text1"/>
                <w:sz w:val="20"/>
                <w:szCs w:val="20"/>
                <w:lang w:val="sr-Cyrl-RS"/>
              </w:rPr>
            </w:pPr>
          </w:p>
        </w:tc>
        <w:tc>
          <w:tcPr>
            <w:tcW w:w="613" w:type="pct"/>
            <w:shd w:val="clear" w:color="auto" w:fill="FFF2CC" w:themeFill="accent4" w:themeFillTint="33"/>
          </w:tcPr>
          <w:p w14:paraId="2CB19ADA" w14:textId="77777777" w:rsidR="002E1302" w:rsidRPr="000A7028" w:rsidRDefault="002E1302" w:rsidP="002E1302">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2019</w:t>
            </w:r>
          </w:p>
        </w:tc>
        <w:tc>
          <w:tcPr>
            <w:tcW w:w="581" w:type="pct"/>
            <w:shd w:val="clear" w:color="auto" w:fill="FFF2CC" w:themeFill="accent4" w:themeFillTint="33"/>
          </w:tcPr>
          <w:p w14:paraId="348E789C" w14:textId="77777777" w:rsidR="002E1302" w:rsidRPr="000A7028" w:rsidRDefault="002E1302" w:rsidP="002E1302">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2020</w:t>
            </w:r>
          </w:p>
        </w:tc>
      </w:tr>
      <w:tr w:rsidR="000A7028" w:rsidRPr="000A7028" w14:paraId="799DF5A7" w14:textId="77777777" w:rsidTr="002E1302">
        <w:trPr>
          <w:trHeight w:val="822"/>
        </w:trPr>
        <w:tc>
          <w:tcPr>
            <w:tcW w:w="1254" w:type="pct"/>
            <w:tcBorders>
              <w:left w:val="double" w:sz="4" w:space="0" w:color="auto"/>
            </w:tcBorders>
          </w:tcPr>
          <w:p w14:paraId="500F57A5" w14:textId="77777777" w:rsidR="00B93CD5" w:rsidRPr="000A7028" w:rsidRDefault="00B93CD5" w:rsidP="00B93CD5">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w:t>
            </w:r>
            <w:r w:rsidR="00222415" w:rsidRPr="000A7028">
              <w:rPr>
                <w:rFonts w:ascii="Times New Roman" w:hAnsi="Times New Roman" w:cs="Times New Roman"/>
                <w:color w:val="000000" w:themeColor="text1"/>
                <w:sz w:val="20"/>
                <w:szCs w:val="20"/>
                <w:lang w:val="sr-Cyrl-RS"/>
              </w:rPr>
              <w:t>1</w:t>
            </w:r>
            <w:r w:rsidRPr="000A7028">
              <w:rPr>
                <w:rFonts w:ascii="Times New Roman" w:hAnsi="Times New Roman" w:cs="Times New Roman"/>
                <w:color w:val="000000" w:themeColor="text1"/>
                <w:sz w:val="20"/>
                <w:szCs w:val="20"/>
                <w:lang w:val="sr-Cyrl-RS"/>
              </w:rPr>
              <w:t>.1. Формиране сталнe раднe групe на нивоу органа и организација и установљена процедура за ажурирање административних поступака</w:t>
            </w:r>
          </w:p>
        </w:tc>
        <w:tc>
          <w:tcPr>
            <w:tcW w:w="420" w:type="pct"/>
          </w:tcPr>
          <w:p w14:paraId="77A22B08" w14:textId="77777777" w:rsidR="00B93CD5" w:rsidRPr="000A7028" w:rsidRDefault="00C47C87"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РСЈП</w:t>
            </w:r>
          </w:p>
        </w:tc>
        <w:tc>
          <w:tcPr>
            <w:tcW w:w="614" w:type="pct"/>
          </w:tcPr>
          <w:p w14:paraId="2359C6CC" w14:textId="77777777" w:rsidR="00B93CD5" w:rsidRPr="000A7028" w:rsidRDefault="00C47C87"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МП</w:t>
            </w:r>
          </w:p>
        </w:tc>
        <w:tc>
          <w:tcPr>
            <w:tcW w:w="484" w:type="pct"/>
          </w:tcPr>
          <w:p w14:paraId="462C415F" w14:textId="77777777" w:rsidR="00B93CD5" w:rsidRPr="000A7028" w:rsidRDefault="00B93CD5"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2019</w:t>
            </w:r>
          </w:p>
        </w:tc>
        <w:tc>
          <w:tcPr>
            <w:tcW w:w="550" w:type="pct"/>
          </w:tcPr>
          <w:p w14:paraId="2AD4BB5F" w14:textId="77777777" w:rsidR="00B93CD5" w:rsidRPr="000A7028" w:rsidRDefault="00B93CD5"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484" w:type="pct"/>
          </w:tcPr>
          <w:p w14:paraId="3E24E788" w14:textId="77777777" w:rsidR="00B93CD5" w:rsidRPr="000A7028" w:rsidRDefault="00B93CD5"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613" w:type="pct"/>
          </w:tcPr>
          <w:p w14:paraId="28D312D7" w14:textId="77777777" w:rsidR="00B93CD5" w:rsidRPr="000A7028" w:rsidRDefault="00B93CD5"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581" w:type="pct"/>
          </w:tcPr>
          <w:p w14:paraId="4486920E" w14:textId="77777777" w:rsidR="00B93CD5" w:rsidRPr="000A7028" w:rsidRDefault="00B93CD5"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r w:rsidR="000A7028" w:rsidRPr="000A7028" w14:paraId="6EC69693" w14:textId="77777777" w:rsidTr="002E1302">
        <w:trPr>
          <w:trHeight w:val="822"/>
        </w:trPr>
        <w:tc>
          <w:tcPr>
            <w:tcW w:w="1254" w:type="pct"/>
            <w:tcBorders>
              <w:left w:val="double" w:sz="4" w:space="0" w:color="auto"/>
            </w:tcBorders>
          </w:tcPr>
          <w:p w14:paraId="3BE60E51" w14:textId="77777777" w:rsidR="002E1302" w:rsidRPr="000A7028" w:rsidRDefault="00222415"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1.1</w:t>
            </w:r>
            <w:r w:rsidR="00B93CD5" w:rsidRPr="000A7028">
              <w:rPr>
                <w:rFonts w:ascii="Times New Roman" w:hAnsi="Times New Roman" w:cs="Times New Roman"/>
                <w:color w:val="000000" w:themeColor="text1"/>
                <w:sz w:val="20"/>
                <w:szCs w:val="20"/>
                <w:lang w:val="sr-Cyrl-RS"/>
              </w:rPr>
              <w:t>.2.</w:t>
            </w:r>
            <w:r w:rsidR="002E1302" w:rsidRPr="000A7028">
              <w:rPr>
                <w:rFonts w:ascii="Times New Roman" w:hAnsi="Times New Roman" w:cs="Times New Roman"/>
                <w:color w:val="000000" w:themeColor="text1"/>
                <w:sz w:val="20"/>
                <w:szCs w:val="20"/>
                <w:lang w:val="sr-Cyrl-RS"/>
              </w:rPr>
              <w:t xml:space="preserve"> Формирано Координационо тело за праћење спровођења Програма </w:t>
            </w:r>
          </w:p>
        </w:tc>
        <w:tc>
          <w:tcPr>
            <w:tcW w:w="420" w:type="pct"/>
          </w:tcPr>
          <w:p w14:paraId="03BFFCA4" w14:textId="77777777" w:rsidR="002E1302" w:rsidRPr="000A7028" w:rsidRDefault="002E1302" w:rsidP="002E1302">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РСЈП</w:t>
            </w:r>
          </w:p>
        </w:tc>
        <w:tc>
          <w:tcPr>
            <w:tcW w:w="614" w:type="pct"/>
          </w:tcPr>
          <w:p w14:paraId="774BD06E" w14:textId="77777777" w:rsidR="002E1302" w:rsidRPr="000A7028" w:rsidRDefault="002E1302" w:rsidP="002E1302">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МП</w:t>
            </w:r>
          </w:p>
        </w:tc>
        <w:tc>
          <w:tcPr>
            <w:tcW w:w="484" w:type="pct"/>
          </w:tcPr>
          <w:p w14:paraId="3287F649" w14:textId="77777777" w:rsidR="002E1302" w:rsidRPr="000A7028" w:rsidRDefault="002E1302"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2019</w:t>
            </w:r>
          </w:p>
        </w:tc>
        <w:tc>
          <w:tcPr>
            <w:tcW w:w="550" w:type="pct"/>
          </w:tcPr>
          <w:p w14:paraId="25001EC5" w14:textId="77777777" w:rsidR="002E1302" w:rsidRPr="000A7028" w:rsidRDefault="00B93CD5"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484" w:type="pct"/>
          </w:tcPr>
          <w:p w14:paraId="10A933A7" w14:textId="77777777" w:rsidR="002E1302" w:rsidRPr="000A7028" w:rsidRDefault="00B93CD5"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613" w:type="pct"/>
          </w:tcPr>
          <w:p w14:paraId="462F371A" w14:textId="77777777" w:rsidR="002E1302" w:rsidRPr="000A7028" w:rsidRDefault="00B93CD5"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581" w:type="pct"/>
          </w:tcPr>
          <w:p w14:paraId="1C61CB72" w14:textId="77777777" w:rsidR="002E1302" w:rsidRPr="000A7028" w:rsidRDefault="00B93CD5"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r w:rsidR="000A7028" w:rsidRPr="000A7028" w14:paraId="21C4B45B" w14:textId="77777777" w:rsidTr="002E1302">
        <w:trPr>
          <w:trHeight w:val="822"/>
        </w:trPr>
        <w:tc>
          <w:tcPr>
            <w:tcW w:w="1254" w:type="pct"/>
            <w:tcBorders>
              <w:left w:val="double" w:sz="4" w:space="0" w:color="auto"/>
            </w:tcBorders>
          </w:tcPr>
          <w:p w14:paraId="538B6E27" w14:textId="77777777" w:rsidR="00B93CD5" w:rsidRPr="000A7028" w:rsidRDefault="00222415"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1.1</w:t>
            </w:r>
            <w:r w:rsidR="00B93CD5" w:rsidRPr="000A7028">
              <w:rPr>
                <w:rFonts w:ascii="Times New Roman" w:hAnsi="Times New Roman" w:cs="Times New Roman"/>
                <w:color w:val="000000" w:themeColor="text1"/>
                <w:sz w:val="20"/>
                <w:szCs w:val="20"/>
                <w:lang w:val="sr-Cyrl-RS"/>
              </w:rPr>
              <w:t>.3. Израчунат удео административних трошкова у БДП-у за 2018. годину</w:t>
            </w:r>
          </w:p>
        </w:tc>
        <w:tc>
          <w:tcPr>
            <w:tcW w:w="420" w:type="pct"/>
          </w:tcPr>
          <w:p w14:paraId="270DA59C" w14:textId="77777777" w:rsidR="00B93CD5" w:rsidRPr="000A7028" w:rsidRDefault="00B93CD5"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РСЈП</w:t>
            </w:r>
          </w:p>
        </w:tc>
        <w:tc>
          <w:tcPr>
            <w:tcW w:w="614" w:type="pct"/>
          </w:tcPr>
          <w:p w14:paraId="51972A89" w14:textId="77777777" w:rsidR="00B93CD5" w:rsidRPr="000A7028" w:rsidRDefault="00B93CD5"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АПР</w:t>
            </w:r>
          </w:p>
          <w:p w14:paraId="2F47B3F2" w14:textId="77777777" w:rsidR="00B93CD5" w:rsidRPr="000A7028" w:rsidRDefault="00B93CD5"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ПУ</w:t>
            </w:r>
          </w:p>
        </w:tc>
        <w:tc>
          <w:tcPr>
            <w:tcW w:w="484" w:type="pct"/>
          </w:tcPr>
          <w:p w14:paraId="6CCF0D26" w14:textId="77777777" w:rsidR="00B93CD5" w:rsidRPr="000A7028" w:rsidRDefault="00B93CD5"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2019</w:t>
            </w:r>
          </w:p>
        </w:tc>
        <w:tc>
          <w:tcPr>
            <w:tcW w:w="550" w:type="pct"/>
          </w:tcPr>
          <w:p w14:paraId="5E385A85" w14:textId="77777777" w:rsidR="00B93CD5" w:rsidRPr="000A7028" w:rsidRDefault="00B93CD5"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484" w:type="pct"/>
          </w:tcPr>
          <w:p w14:paraId="32F599ED" w14:textId="77777777" w:rsidR="00B93CD5" w:rsidRPr="000A7028" w:rsidRDefault="00B93CD5"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613" w:type="pct"/>
          </w:tcPr>
          <w:p w14:paraId="131EEB5F" w14:textId="77777777" w:rsidR="00B93CD5" w:rsidRPr="000A7028" w:rsidRDefault="00B93CD5"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581" w:type="pct"/>
          </w:tcPr>
          <w:p w14:paraId="24385FEC" w14:textId="77777777" w:rsidR="00B93CD5" w:rsidRPr="000A7028" w:rsidRDefault="00B93CD5"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r w:rsidR="002E1302" w:rsidRPr="000A7028" w14:paraId="07454ADE" w14:textId="77777777" w:rsidTr="002E1302">
        <w:trPr>
          <w:trHeight w:val="140"/>
        </w:trPr>
        <w:tc>
          <w:tcPr>
            <w:tcW w:w="1254" w:type="pct"/>
            <w:tcBorders>
              <w:left w:val="double" w:sz="4" w:space="0" w:color="auto"/>
            </w:tcBorders>
          </w:tcPr>
          <w:p w14:paraId="1247D5D0" w14:textId="0F5FC083" w:rsidR="002E1302" w:rsidRPr="000A7028" w:rsidRDefault="00222415"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1.1.4.</w:t>
            </w:r>
            <w:r w:rsidR="00B658AC">
              <w:rPr>
                <w:rFonts w:ascii="Times New Roman" w:hAnsi="Times New Roman" w:cs="Times New Roman"/>
                <w:color w:val="000000" w:themeColor="text1"/>
                <w:sz w:val="20"/>
                <w:szCs w:val="20"/>
                <w:lang w:val="sr-Latn-RS"/>
              </w:rPr>
              <w:t xml:space="preserve"> Успостав</w:t>
            </w:r>
            <w:r w:rsidR="002E1302" w:rsidRPr="000A7028">
              <w:rPr>
                <w:rFonts w:ascii="Times New Roman" w:hAnsi="Times New Roman" w:cs="Times New Roman"/>
                <w:color w:val="000000" w:themeColor="text1"/>
                <w:sz w:val="20"/>
                <w:szCs w:val="20"/>
                <w:lang w:val="sr-Latn-RS"/>
              </w:rPr>
              <w:t>љена организациона јединица за управљање процесом оптимизације административних поступака</w:t>
            </w:r>
          </w:p>
        </w:tc>
        <w:tc>
          <w:tcPr>
            <w:tcW w:w="420" w:type="pct"/>
          </w:tcPr>
          <w:p w14:paraId="68E23C5D" w14:textId="77777777" w:rsidR="002E1302" w:rsidRPr="000A7028" w:rsidRDefault="002E1302" w:rsidP="002E1302">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РСЈП</w:t>
            </w:r>
          </w:p>
        </w:tc>
        <w:tc>
          <w:tcPr>
            <w:tcW w:w="614" w:type="pct"/>
          </w:tcPr>
          <w:p w14:paraId="4A32B7A4" w14:textId="77777777" w:rsidR="002E1302" w:rsidRPr="000A7028" w:rsidRDefault="00C47C87" w:rsidP="002E1302">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w:t>
            </w:r>
          </w:p>
        </w:tc>
        <w:tc>
          <w:tcPr>
            <w:tcW w:w="484" w:type="pct"/>
          </w:tcPr>
          <w:p w14:paraId="16BBF216" w14:textId="77777777" w:rsidR="002E1302" w:rsidRPr="000A7028" w:rsidRDefault="002E1302" w:rsidP="002E1302">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2020</w:t>
            </w:r>
          </w:p>
        </w:tc>
        <w:tc>
          <w:tcPr>
            <w:tcW w:w="550" w:type="pct"/>
          </w:tcPr>
          <w:p w14:paraId="4342F1DC" w14:textId="77777777" w:rsidR="002E1302" w:rsidRPr="000A7028" w:rsidRDefault="00B93CD5" w:rsidP="002E1302">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Буџет Републике Србије</w:t>
            </w:r>
          </w:p>
        </w:tc>
        <w:tc>
          <w:tcPr>
            <w:tcW w:w="484" w:type="pct"/>
          </w:tcPr>
          <w:p w14:paraId="7A4563C7" w14:textId="30CDDA7E" w:rsidR="002E1302" w:rsidRPr="000A7028" w:rsidRDefault="00B658AC" w:rsidP="002E130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Програм 0610- Програмска активност: 0005</w:t>
            </w:r>
          </w:p>
        </w:tc>
        <w:tc>
          <w:tcPr>
            <w:tcW w:w="613" w:type="pct"/>
          </w:tcPr>
          <w:p w14:paraId="5311C7D9" w14:textId="0C325715" w:rsidR="002E1302" w:rsidRPr="000A7028" w:rsidRDefault="002E1302" w:rsidP="00173292">
            <w:pPr>
              <w:rPr>
                <w:rFonts w:ascii="Times New Roman" w:hAnsi="Times New Roman" w:cs="Times New Roman"/>
                <w:color w:val="000000" w:themeColor="text1"/>
                <w:sz w:val="20"/>
                <w:szCs w:val="20"/>
                <w:lang w:val="sr-Cyrl-RS"/>
              </w:rPr>
            </w:pPr>
          </w:p>
        </w:tc>
        <w:tc>
          <w:tcPr>
            <w:tcW w:w="581" w:type="pct"/>
          </w:tcPr>
          <w:p w14:paraId="6C2CA1BA" w14:textId="024366EC" w:rsidR="002E1302" w:rsidRPr="000A7028" w:rsidRDefault="00B658AC" w:rsidP="0017329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7.550</w:t>
            </w:r>
          </w:p>
        </w:tc>
      </w:tr>
    </w:tbl>
    <w:p w14:paraId="0855E884" w14:textId="77777777" w:rsidR="002E1302" w:rsidRPr="000A7028" w:rsidRDefault="002E1302" w:rsidP="00DF0431">
      <w:pPr>
        <w:spacing w:after="0"/>
        <w:rPr>
          <w:rFonts w:ascii="Times New Roman" w:hAnsi="Times New Roman" w:cs="Times New Roman"/>
          <w:color w:val="000000" w:themeColor="text1"/>
          <w:sz w:val="20"/>
          <w:szCs w:val="20"/>
        </w:rPr>
      </w:pPr>
    </w:p>
    <w:tbl>
      <w:tblPr>
        <w:tblStyle w:val="TableGrid"/>
        <w:tblW w:w="13925" w:type="dxa"/>
        <w:tblInd w:w="10" w:type="dxa"/>
        <w:tblLayout w:type="fixed"/>
        <w:tblLook w:val="04A0" w:firstRow="1" w:lastRow="0" w:firstColumn="1" w:lastColumn="0" w:noHBand="0" w:noVBand="1"/>
      </w:tblPr>
      <w:tblGrid>
        <w:gridCol w:w="4114"/>
        <w:gridCol w:w="1169"/>
        <w:gridCol w:w="1771"/>
        <w:gridCol w:w="568"/>
        <w:gridCol w:w="1621"/>
        <w:gridCol w:w="1440"/>
        <w:gridCol w:w="1529"/>
        <w:gridCol w:w="1713"/>
      </w:tblGrid>
      <w:tr w:rsidR="000A7028" w:rsidRPr="000A7028" w14:paraId="55F5DB01" w14:textId="77777777" w:rsidTr="003E31B7">
        <w:trPr>
          <w:trHeight w:val="168"/>
        </w:trPr>
        <w:tc>
          <w:tcPr>
            <w:tcW w:w="13925" w:type="dxa"/>
            <w:gridSpan w:val="8"/>
            <w:tcBorders>
              <w:top w:val="double" w:sz="4" w:space="0" w:color="auto"/>
              <w:left w:val="double" w:sz="4" w:space="0" w:color="auto"/>
              <w:right w:val="double" w:sz="4" w:space="0" w:color="auto"/>
            </w:tcBorders>
            <w:shd w:val="clear" w:color="auto" w:fill="F7CAAC" w:themeFill="accent2" w:themeFillTint="66"/>
          </w:tcPr>
          <w:p w14:paraId="62C5B677" w14:textId="77777777" w:rsidR="00F964FA" w:rsidRPr="000A7028" w:rsidRDefault="003E31B7"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Мера 1.2</w:t>
            </w:r>
            <w:r w:rsidR="00F964FA" w:rsidRPr="000A7028">
              <w:rPr>
                <w:rFonts w:ascii="Times New Roman" w:hAnsi="Times New Roman" w:cs="Times New Roman"/>
                <w:color w:val="000000" w:themeColor="text1"/>
                <w:sz w:val="20"/>
                <w:szCs w:val="20"/>
                <w:lang w:val="sr-Cyrl-RS"/>
              </w:rPr>
              <w:t>: Успостављање Јавног регистра</w:t>
            </w:r>
            <w:r w:rsidR="004157FF" w:rsidRPr="000A7028">
              <w:rPr>
                <w:rFonts w:ascii="Times New Roman" w:hAnsi="Times New Roman" w:cs="Times New Roman"/>
                <w:color w:val="000000" w:themeColor="text1"/>
                <w:sz w:val="20"/>
                <w:szCs w:val="20"/>
                <w:lang w:val="sr-Cyrl-RS"/>
              </w:rPr>
              <w:t xml:space="preserve"> административних поступака и других услова пословања</w:t>
            </w:r>
          </w:p>
        </w:tc>
      </w:tr>
      <w:tr w:rsidR="000A7028" w:rsidRPr="000A7028" w14:paraId="45CFC9AC" w14:textId="77777777" w:rsidTr="003E31B7">
        <w:trPr>
          <w:trHeight w:val="298"/>
        </w:trPr>
        <w:tc>
          <w:tcPr>
            <w:tcW w:w="13925" w:type="dxa"/>
            <w:gridSpan w:val="8"/>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53DFA528" w14:textId="77777777" w:rsidR="00F964FA" w:rsidRPr="000A7028" w:rsidRDefault="00F964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Орган </w:t>
            </w:r>
            <w:r w:rsidRPr="000A7028">
              <w:rPr>
                <w:rFonts w:ascii="Times New Roman" w:hAnsi="Times New Roman" w:cs="Times New Roman"/>
                <w:color w:val="000000" w:themeColor="text1"/>
                <w:sz w:val="20"/>
                <w:szCs w:val="20"/>
                <w:lang w:val="sr-Latn-RS"/>
              </w:rPr>
              <w:t>o</w:t>
            </w:r>
            <w:r w:rsidRPr="000A7028">
              <w:rPr>
                <w:rFonts w:ascii="Times New Roman" w:hAnsi="Times New Roman" w:cs="Times New Roman"/>
                <w:color w:val="000000" w:themeColor="text1"/>
                <w:sz w:val="20"/>
                <w:szCs w:val="20"/>
                <w:lang w:val="sr-Cyrl-RS"/>
              </w:rPr>
              <w:t xml:space="preserve">дговоран за спровођење </w:t>
            </w:r>
            <w:r w:rsidRPr="000A7028">
              <w:rPr>
                <w:rFonts w:ascii="Times New Roman" w:hAnsi="Times New Roman" w:cs="Times New Roman"/>
                <w:color w:val="000000" w:themeColor="text1"/>
                <w:sz w:val="20"/>
                <w:szCs w:val="20"/>
              </w:rPr>
              <w:t>(</w:t>
            </w:r>
            <w:r w:rsidRPr="000A7028">
              <w:rPr>
                <w:rFonts w:ascii="Times New Roman" w:hAnsi="Times New Roman" w:cs="Times New Roman"/>
                <w:color w:val="000000" w:themeColor="text1"/>
                <w:sz w:val="20"/>
                <w:szCs w:val="20"/>
                <w:lang w:val="sr-Cyrl-RS"/>
              </w:rPr>
              <w:t>координисање спровођења) мере:</w:t>
            </w:r>
            <w:r w:rsidRPr="000A7028">
              <w:rPr>
                <w:rFonts w:ascii="Times New Roman" w:hAnsi="Times New Roman" w:cs="Times New Roman"/>
                <w:color w:val="000000" w:themeColor="text1"/>
                <w:sz w:val="20"/>
                <w:szCs w:val="20"/>
                <w:lang w:val="sr-Latn-RS"/>
              </w:rPr>
              <w:t xml:space="preserve"> </w:t>
            </w:r>
            <w:r w:rsidR="003E31B7" w:rsidRPr="000A7028">
              <w:rPr>
                <w:rFonts w:ascii="Times New Roman" w:hAnsi="Times New Roman" w:cs="Times New Roman"/>
                <w:color w:val="000000" w:themeColor="text1"/>
                <w:sz w:val="20"/>
                <w:szCs w:val="20"/>
                <w:lang w:val="sr-Cyrl-RS"/>
              </w:rPr>
              <w:t>ИТЕ</w:t>
            </w:r>
          </w:p>
        </w:tc>
      </w:tr>
      <w:tr w:rsidR="000A7028" w:rsidRPr="000A7028" w14:paraId="030CA345" w14:textId="77777777" w:rsidTr="003E31B7">
        <w:trPr>
          <w:trHeight w:val="298"/>
        </w:trPr>
        <w:tc>
          <w:tcPr>
            <w:tcW w:w="7054" w:type="dxa"/>
            <w:gridSpan w:val="3"/>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4F7892AA" w14:textId="77777777" w:rsidR="00F964FA" w:rsidRPr="000A7028" w:rsidRDefault="00F964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Период спровођења: 2019-2020</w:t>
            </w:r>
          </w:p>
        </w:tc>
        <w:tc>
          <w:tcPr>
            <w:tcW w:w="6871"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5F9F7306" w14:textId="77777777" w:rsidR="00F964FA" w:rsidRPr="000A7028" w:rsidRDefault="00F964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Тип мере: Oбезбеђење добара и пружање услуга</w:t>
            </w:r>
          </w:p>
        </w:tc>
      </w:tr>
      <w:tr w:rsidR="000A7028" w:rsidRPr="000A7028" w14:paraId="31F0C8C4" w14:textId="77777777" w:rsidTr="003E31B7">
        <w:trPr>
          <w:trHeight w:val="950"/>
        </w:trPr>
        <w:tc>
          <w:tcPr>
            <w:tcW w:w="4114" w:type="dxa"/>
            <w:tcBorders>
              <w:top w:val="double" w:sz="4" w:space="0" w:color="auto"/>
            </w:tcBorders>
            <w:shd w:val="clear" w:color="auto" w:fill="D9D9D9" w:themeFill="background1" w:themeFillShade="D9"/>
          </w:tcPr>
          <w:p w14:paraId="16E04BBC" w14:textId="77777777" w:rsidR="00F964FA" w:rsidRPr="000A7028" w:rsidRDefault="00F964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Показатељ</w:t>
            </w:r>
            <w:r w:rsidRPr="000A7028">
              <w:rPr>
                <w:rFonts w:ascii="Times New Roman" w:hAnsi="Times New Roman" w:cs="Times New Roman"/>
                <w:color w:val="000000" w:themeColor="text1"/>
                <w:sz w:val="20"/>
                <w:szCs w:val="20"/>
              </w:rPr>
              <w:t>(</w:t>
            </w:r>
            <w:r w:rsidRPr="000A7028">
              <w:rPr>
                <w:rFonts w:ascii="Times New Roman" w:hAnsi="Times New Roman" w:cs="Times New Roman"/>
                <w:color w:val="000000" w:themeColor="text1"/>
                <w:sz w:val="20"/>
                <w:szCs w:val="20"/>
                <w:lang w:val="sr-Cyrl-RS"/>
              </w:rPr>
              <w:t>и</w:t>
            </w:r>
            <w:r w:rsidRPr="000A7028">
              <w:rPr>
                <w:rFonts w:ascii="Times New Roman" w:hAnsi="Times New Roman" w:cs="Times New Roman"/>
                <w:color w:val="000000" w:themeColor="text1"/>
                <w:sz w:val="20"/>
                <w:szCs w:val="20"/>
              </w:rPr>
              <w:t>)</w:t>
            </w:r>
            <w:r w:rsidRPr="000A7028">
              <w:rPr>
                <w:rFonts w:ascii="Times New Roman" w:hAnsi="Times New Roman" w:cs="Times New Roman"/>
                <w:color w:val="000000" w:themeColor="text1"/>
                <w:sz w:val="20"/>
                <w:szCs w:val="20"/>
                <w:lang w:val="sr-Cyrl-RS"/>
              </w:rPr>
              <w:t xml:space="preserve">  на нивоу мере (показатељ резултата)</w:t>
            </w:r>
          </w:p>
        </w:tc>
        <w:tc>
          <w:tcPr>
            <w:tcW w:w="1169" w:type="dxa"/>
            <w:tcBorders>
              <w:top w:val="double" w:sz="4" w:space="0" w:color="auto"/>
            </w:tcBorders>
            <w:shd w:val="clear" w:color="auto" w:fill="D9D9D9" w:themeFill="background1" w:themeFillShade="D9"/>
          </w:tcPr>
          <w:p w14:paraId="35C63195" w14:textId="77777777" w:rsidR="00F964FA" w:rsidRPr="000A7028" w:rsidRDefault="00F964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rPr>
              <w:t>J</w:t>
            </w:r>
            <w:r w:rsidRPr="000A7028">
              <w:rPr>
                <w:rFonts w:ascii="Times New Roman" w:hAnsi="Times New Roman" w:cs="Times New Roman"/>
                <w:color w:val="000000" w:themeColor="text1"/>
                <w:sz w:val="20"/>
                <w:szCs w:val="20"/>
                <w:lang w:val="sr-Cyrl-RS"/>
              </w:rPr>
              <w:t>единица мере</w:t>
            </w:r>
          </w:p>
          <w:p w14:paraId="0F68FA26" w14:textId="77777777" w:rsidR="00F964FA" w:rsidRPr="000A7028" w:rsidRDefault="00F964FA" w:rsidP="003E31B7">
            <w:pPr>
              <w:rPr>
                <w:rFonts w:ascii="Times New Roman" w:hAnsi="Times New Roman" w:cs="Times New Roman"/>
                <w:color w:val="000000" w:themeColor="text1"/>
                <w:sz w:val="20"/>
                <w:szCs w:val="20"/>
                <w:lang w:val="sr-Cyrl-RS"/>
              </w:rPr>
            </w:pPr>
          </w:p>
        </w:tc>
        <w:tc>
          <w:tcPr>
            <w:tcW w:w="2339" w:type="dxa"/>
            <w:gridSpan w:val="2"/>
            <w:tcBorders>
              <w:top w:val="double" w:sz="4" w:space="0" w:color="auto"/>
            </w:tcBorders>
            <w:shd w:val="clear" w:color="auto" w:fill="D9D9D9" w:themeFill="background1" w:themeFillShade="D9"/>
          </w:tcPr>
          <w:p w14:paraId="49512F30" w14:textId="77777777" w:rsidR="00F964FA" w:rsidRPr="000A7028" w:rsidRDefault="00F964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Извор провере</w:t>
            </w:r>
          </w:p>
        </w:tc>
        <w:tc>
          <w:tcPr>
            <w:tcW w:w="1621" w:type="dxa"/>
            <w:tcBorders>
              <w:top w:val="double" w:sz="4" w:space="0" w:color="auto"/>
            </w:tcBorders>
            <w:shd w:val="clear" w:color="auto" w:fill="D9D9D9" w:themeFill="background1" w:themeFillShade="D9"/>
          </w:tcPr>
          <w:p w14:paraId="4A8C24CC" w14:textId="77777777" w:rsidR="00F964FA" w:rsidRPr="000A7028" w:rsidRDefault="00F964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Почетна вредност </w:t>
            </w:r>
          </w:p>
        </w:tc>
        <w:tc>
          <w:tcPr>
            <w:tcW w:w="1440" w:type="dxa"/>
            <w:tcBorders>
              <w:top w:val="double" w:sz="4" w:space="0" w:color="auto"/>
            </w:tcBorders>
            <w:shd w:val="clear" w:color="auto" w:fill="D9D9D9" w:themeFill="background1" w:themeFillShade="D9"/>
          </w:tcPr>
          <w:p w14:paraId="7D6C7036" w14:textId="77777777" w:rsidR="00F964FA" w:rsidRPr="000A7028" w:rsidRDefault="00F964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Базна година</w:t>
            </w:r>
          </w:p>
        </w:tc>
        <w:tc>
          <w:tcPr>
            <w:tcW w:w="1529" w:type="dxa"/>
            <w:tcBorders>
              <w:top w:val="double" w:sz="4" w:space="0" w:color="auto"/>
            </w:tcBorders>
            <w:shd w:val="clear" w:color="auto" w:fill="D9D9D9" w:themeFill="background1" w:themeFillShade="D9"/>
          </w:tcPr>
          <w:p w14:paraId="4419BA1C" w14:textId="77777777" w:rsidR="00F964FA" w:rsidRPr="000A7028" w:rsidRDefault="00F964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Циљана вредност у 2019. години </w:t>
            </w:r>
          </w:p>
        </w:tc>
        <w:tc>
          <w:tcPr>
            <w:tcW w:w="1713" w:type="dxa"/>
            <w:tcBorders>
              <w:top w:val="double" w:sz="4" w:space="0" w:color="auto"/>
              <w:right w:val="double" w:sz="4" w:space="0" w:color="auto"/>
            </w:tcBorders>
            <w:shd w:val="clear" w:color="auto" w:fill="D9D9D9" w:themeFill="background1" w:themeFillShade="D9"/>
          </w:tcPr>
          <w:p w14:paraId="2A058CA1" w14:textId="77777777" w:rsidR="00F964FA" w:rsidRPr="000A7028" w:rsidRDefault="00F964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Циљана вредност у 2020. години </w:t>
            </w:r>
          </w:p>
        </w:tc>
      </w:tr>
      <w:tr w:rsidR="000A7028" w:rsidRPr="000A7028" w14:paraId="640BA125" w14:textId="77777777" w:rsidTr="003E31B7">
        <w:trPr>
          <w:trHeight w:val="302"/>
        </w:trPr>
        <w:tc>
          <w:tcPr>
            <w:tcW w:w="4114" w:type="dxa"/>
            <w:tcBorders>
              <w:top w:val="double" w:sz="4" w:space="0" w:color="auto"/>
            </w:tcBorders>
            <w:shd w:val="clear" w:color="auto" w:fill="FFFFFF" w:themeFill="background1"/>
          </w:tcPr>
          <w:p w14:paraId="7D52DD98" w14:textId="77777777" w:rsidR="00F964FA" w:rsidRPr="000A7028" w:rsidRDefault="00650BFA" w:rsidP="003E31B7">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Јавни регистар административних поступака и других услова пословања административних поступака стављен у продукциони рад</w:t>
            </w:r>
          </w:p>
        </w:tc>
        <w:tc>
          <w:tcPr>
            <w:tcW w:w="1169" w:type="dxa"/>
            <w:tcBorders>
              <w:top w:val="double" w:sz="4" w:space="0" w:color="auto"/>
            </w:tcBorders>
            <w:shd w:val="clear" w:color="auto" w:fill="FFFFFF" w:themeFill="background1"/>
          </w:tcPr>
          <w:p w14:paraId="6F0BFA9D" w14:textId="77777777" w:rsidR="00F964FA" w:rsidRPr="000A7028" w:rsidRDefault="00F964FA" w:rsidP="003E31B7">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w:t>
            </w:r>
          </w:p>
        </w:tc>
        <w:tc>
          <w:tcPr>
            <w:tcW w:w="2339" w:type="dxa"/>
            <w:gridSpan w:val="2"/>
            <w:tcBorders>
              <w:top w:val="double" w:sz="4" w:space="0" w:color="auto"/>
            </w:tcBorders>
            <w:shd w:val="clear" w:color="auto" w:fill="FFFFFF" w:themeFill="background1"/>
          </w:tcPr>
          <w:p w14:paraId="399A568A" w14:textId="7AB448BC" w:rsidR="00F964FA" w:rsidRPr="000A7028" w:rsidRDefault="00F964FA" w:rsidP="003E31B7">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Годишњи извештај о спровођењу Акционо</w:t>
            </w:r>
            <w:r w:rsidR="00275C81">
              <w:rPr>
                <w:rFonts w:ascii="Times New Roman" w:hAnsi="Times New Roman" w:cs="Times New Roman"/>
                <w:color w:val="000000" w:themeColor="text1"/>
                <w:sz w:val="20"/>
                <w:szCs w:val="20"/>
                <w:lang w:val="sr-Cyrl-RS"/>
              </w:rPr>
              <w:t>г</w:t>
            </w:r>
            <w:r w:rsidRPr="000A7028">
              <w:rPr>
                <w:rFonts w:ascii="Times New Roman" w:hAnsi="Times New Roman" w:cs="Times New Roman"/>
                <w:color w:val="000000" w:themeColor="text1"/>
                <w:sz w:val="20"/>
                <w:szCs w:val="20"/>
                <w:lang w:val="sr-Cyrl-RS"/>
              </w:rPr>
              <w:t xml:space="preserve"> плана</w:t>
            </w:r>
          </w:p>
        </w:tc>
        <w:tc>
          <w:tcPr>
            <w:tcW w:w="1621" w:type="dxa"/>
            <w:tcBorders>
              <w:top w:val="double" w:sz="4" w:space="0" w:color="auto"/>
            </w:tcBorders>
            <w:shd w:val="clear" w:color="auto" w:fill="FFFFFF" w:themeFill="background1"/>
          </w:tcPr>
          <w:p w14:paraId="70F6CF8F" w14:textId="77777777" w:rsidR="00F964FA" w:rsidRPr="000A7028" w:rsidRDefault="00F964FA" w:rsidP="003E31B7">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0</w:t>
            </w:r>
          </w:p>
        </w:tc>
        <w:tc>
          <w:tcPr>
            <w:tcW w:w="1440" w:type="dxa"/>
            <w:tcBorders>
              <w:top w:val="double" w:sz="4" w:space="0" w:color="auto"/>
            </w:tcBorders>
            <w:shd w:val="clear" w:color="auto" w:fill="FFFFFF" w:themeFill="background1"/>
          </w:tcPr>
          <w:p w14:paraId="4785A293" w14:textId="77777777" w:rsidR="00F964FA" w:rsidRPr="000A7028" w:rsidRDefault="00F964FA" w:rsidP="003E31B7">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2018</w:t>
            </w:r>
          </w:p>
        </w:tc>
        <w:tc>
          <w:tcPr>
            <w:tcW w:w="1529" w:type="dxa"/>
            <w:tcBorders>
              <w:top w:val="double" w:sz="4" w:space="0" w:color="auto"/>
            </w:tcBorders>
            <w:shd w:val="clear" w:color="auto" w:fill="FFFFFF" w:themeFill="background1"/>
          </w:tcPr>
          <w:p w14:paraId="6CBAC488" w14:textId="77777777" w:rsidR="00F964FA" w:rsidRPr="000A7028" w:rsidRDefault="00F964FA" w:rsidP="003E31B7">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1713" w:type="dxa"/>
            <w:tcBorders>
              <w:top w:val="double" w:sz="4" w:space="0" w:color="auto"/>
              <w:right w:val="double" w:sz="4" w:space="0" w:color="auto"/>
            </w:tcBorders>
            <w:shd w:val="clear" w:color="auto" w:fill="FFFFFF" w:themeFill="background1"/>
          </w:tcPr>
          <w:p w14:paraId="54127B28" w14:textId="77777777" w:rsidR="00F964FA" w:rsidRPr="000A7028" w:rsidRDefault="00F964FA" w:rsidP="003E31B7">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100%</w:t>
            </w:r>
          </w:p>
        </w:tc>
      </w:tr>
    </w:tbl>
    <w:p w14:paraId="2D31ECB2" w14:textId="77777777" w:rsidR="00F964FA" w:rsidRPr="000A7028" w:rsidRDefault="00F964FA" w:rsidP="00F964FA">
      <w:pPr>
        <w:rPr>
          <w:rFonts w:ascii="Times New Roman" w:hAnsi="Times New Roman" w:cs="Times New Roman"/>
          <w:color w:val="000000" w:themeColor="text1"/>
          <w:sz w:val="20"/>
          <w:szCs w:val="20"/>
          <w:lang w:val="sr-Latn-RS"/>
        </w:rPr>
      </w:pPr>
    </w:p>
    <w:tbl>
      <w:tblPr>
        <w:tblStyle w:val="TableGrid"/>
        <w:tblW w:w="13939" w:type="dxa"/>
        <w:tblInd w:w="10" w:type="dxa"/>
        <w:tblLayout w:type="fixed"/>
        <w:tblLook w:val="04A0" w:firstRow="1" w:lastRow="0" w:firstColumn="1" w:lastColumn="0" w:noHBand="0" w:noVBand="1"/>
      </w:tblPr>
      <w:tblGrid>
        <w:gridCol w:w="3674"/>
        <w:gridCol w:w="2785"/>
        <w:gridCol w:w="3776"/>
        <w:gridCol w:w="3704"/>
      </w:tblGrid>
      <w:tr w:rsidR="000A7028" w:rsidRPr="000A7028" w14:paraId="6138F6BF" w14:textId="77777777" w:rsidTr="003E31B7">
        <w:trPr>
          <w:trHeight w:val="227"/>
        </w:trPr>
        <w:tc>
          <w:tcPr>
            <w:tcW w:w="3674" w:type="dxa"/>
            <w:vMerge w:val="restart"/>
            <w:tcBorders>
              <w:left w:val="double" w:sz="4" w:space="0" w:color="auto"/>
              <w:right w:val="double" w:sz="4" w:space="0" w:color="auto"/>
            </w:tcBorders>
            <w:shd w:val="clear" w:color="auto" w:fill="A8D08D" w:themeFill="accent6" w:themeFillTint="99"/>
          </w:tcPr>
          <w:p w14:paraId="6F5243D9" w14:textId="77777777" w:rsidR="00F964FA" w:rsidRPr="000A7028" w:rsidRDefault="00F964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Извор финансирања мере</w:t>
            </w:r>
          </w:p>
          <w:p w14:paraId="4201DE35" w14:textId="77777777" w:rsidR="00F964FA" w:rsidRPr="000A7028" w:rsidRDefault="00F964FA" w:rsidP="003E31B7">
            <w:pPr>
              <w:rPr>
                <w:rFonts w:ascii="Times New Roman" w:hAnsi="Times New Roman" w:cs="Times New Roman"/>
                <w:color w:val="000000" w:themeColor="text1"/>
                <w:sz w:val="20"/>
                <w:szCs w:val="20"/>
                <w:lang w:val="sr-Cyrl-RS"/>
              </w:rPr>
            </w:pPr>
          </w:p>
        </w:tc>
        <w:tc>
          <w:tcPr>
            <w:tcW w:w="2785" w:type="dxa"/>
            <w:vMerge w:val="restart"/>
            <w:tcBorders>
              <w:left w:val="double" w:sz="4" w:space="0" w:color="auto"/>
              <w:right w:val="double" w:sz="4" w:space="0" w:color="auto"/>
            </w:tcBorders>
            <w:shd w:val="clear" w:color="auto" w:fill="A8D08D" w:themeFill="accent6" w:themeFillTint="99"/>
          </w:tcPr>
          <w:p w14:paraId="5CB67331" w14:textId="77777777" w:rsidR="00F964FA" w:rsidRPr="000A7028" w:rsidRDefault="00F964FA" w:rsidP="003E31B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Веза са програмским буџетом</w:t>
            </w:r>
          </w:p>
          <w:p w14:paraId="5E6DF3C5" w14:textId="77777777" w:rsidR="00F964FA" w:rsidRPr="000A7028" w:rsidRDefault="00F964FA" w:rsidP="003E31B7">
            <w:pPr>
              <w:rPr>
                <w:rFonts w:ascii="Times New Roman" w:hAnsi="Times New Roman" w:cs="Times New Roman"/>
                <w:color w:val="000000" w:themeColor="text1"/>
                <w:sz w:val="20"/>
                <w:szCs w:val="20"/>
                <w:lang w:val="sr-Cyrl-RS"/>
              </w:rPr>
            </w:pPr>
          </w:p>
        </w:tc>
        <w:tc>
          <w:tcPr>
            <w:tcW w:w="7480" w:type="dxa"/>
            <w:gridSpan w:val="2"/>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3B2DA5A8" w14:textId="77777777" w:rsidR="00F964FA" w:rsidRPr="000A7028" w:rsidRDefault="00F964FA" w:rsidP="003E31B7">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Укупна процењена финансијска средства у 000 дин.</w:t>
            </w:r>
            <w:r w:rsidRPr="000A7028">
              <w:rPr>
                <w:rStyle w:val="FootnoteReference"/>
                <w:rFonts w:ascii="Times New Roman" w:hAnsi="Times New Roman" w:cs="Times New Roman"/>
                <w:color w:val="000000" w:themeColor="text1"/>
                <w:sz w:val="20"/>
                <w:szCs w:val="20"/>
                <w:lang w:val="sr-Cyrl-RS"/>
              </w:rPr>
              <w:t xml:space="preserve"> </w:t>
            </w:r>
          </w:p>
        </w:tc>
      </w:tr>
      <w:tr w:rsidR="000A7028" w:rsidRPr="000A7028" w14:paraId="0FB546DC" w14:textId="77777777" w:rsidTr="003E31B7">
        <w:trPr>
          <w:trHeight w:val="227"/>
        </w:trPr>
        <w:tc>
          <w:tcPr>
            <w:tcW w:w="3674" w:type="dxa"/>
            <w:vMerge/>
            <w:tcBorders>
              <w:left w:val="double" w:sz="4" w:space="0" w:color="auto"/>
              <w:right w:val="double" w:sz="4" w:space="0" w:color="auto"/>
            </w:tcBorders>
            <w:shd w:val="clear" w:color="auto" w:fill="A8D08D" w:themeFill="accent6" w:themeFillTint="99"/>
          </w:tcPr>
          <w:p w14:paraId="615ED99F" w14:textId="77777777" w:rsidR="00F964FA" w:rsidRPr="000A7028" w:rsidRDefault="00F964FA" w:rsidP="003E31B7">
            <w:pPr>
              <w:rPr>
                <w:rFonts w:ascii="Times New Roman" w:hAnsi="Times New Roman" w:cs="Times New Roman"/>
                <w:color w:val="000000" w:themeColor="text1"/>
                <w:sz w:val="20"/>
                <w:szCs w:val="20"/>
                <w:lang w:val="sr-Cyrl-RS"/>
              </w:rPr>
            </w:pPr>
          </w:p>
        </w:tc>
        <w:tc>
          <w:tcPr>
            <w:tcW w:w="2785" w:type="dxa"/>
            <w:vMerge/>
            <w:tcBorders>
              <w:left w:val="double" w:sz="4" w:space="0" w:color="auto"/>
              <w:right w:val="double" w:sz="4" w:space="0" w:color="auto"/>
            </w:tcBorders>
            <w:shd w:val="clear" w:color="auto" w:fill="A8D08D" w:themeFill="accent6" w:themeFillTint="99"/>
          </w:tcPr>
          <w:p w14:paraId="0ECF999B" w14:textId="77777777" w:rsidR="00F964FA" w:rsidRPr="000A7028" w:rsidRDefault="00F964FA" w:rsidP="003E31B7">
            <w:pPr>
              <w:rPr>
                <w:rFonts w:ascii="Times New Roman" w:hAnsi="Times New Roman" w:cs="Times New Roman"/>
                <w:color w:val="000000" w:themeColor="text1"/>
                <w:sz w:val="20"/>
                <w:szCs w:val="20"/>
                <w:lang w:val="sr-Cyrl-RS"/>
              </w:rPr>
            </w:pPr>
          </w:p>
        </w:tc>
        <w:tc>
          <w:tcPr>
            <w:tcW w:w="3776"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4D4497EA" w14:textId="77777777" w:rsidR="00F964FA" w:rsidRPr="000A7028" w:rsidRDefault="00F964FA" w:rsidP="003E31B7">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У 2019. години</w:t>
            </w:r>
          </w:p>
        </w:tc>
        <w:tc>
          <w:tcPr>
            <w:tcW w:w="3704"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5B84C638" w14:textId="77777777" w:rsidR="00F964FA" w:rsidRPr="000A7028" w:rsidRDefault="00F964FA" w:rsidP="003E31B7">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У 2020</w:t>
            </w:r>
          </w:p>
        </w:tc>
      </w:tr>
      <w:tr w:rsidR="000A7028" w:rsidRPr="000A7028" w14:paraId="19AF6B36" w14:textId="77777777" w:rsidTr="00F964FA">
        <w:trPr>
          <w:trHeight w:val="398"/>
        </w:trPr>
        <w:tc>
          <w:tcPr>
            <w:tcW w:w="3674" w:type="dxa"/>
            <w:tcBorders>
              <w:top w:val="double" w:sz="4" w:space="0" w:color="auto"/>
              <w:left w:val="double" w:sz="4" w:space="0" w:color="auto"/>
              <w:bottom w:val="double" w:sz="4" w:space="0" w:color="auto"/>
              <w:right w:val="double" w:sz="4" w:space="0" w:color="auto"/>
            </w:tcBorders>
            <w:shd w:val="clear" w:color="auto" w:fill="FFFFFF" w:themeFill="background1"/>
          </w:tcPr>
          <w:p w14:paraId="386C2AB5" w14:textId="77777777" w:rsidR="002447BB" w:rsidRPr="000A7028" w:rsidRDefault="002447BB" w:rsidP="002447B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Буџет Републике Србије</w:t>
            </w:r>
            <w:r w:rsidR="00296F48" w:rsidRPr="000A7028">
              <w:rPr>
                <w:rFonts w:ascii="Times New Roman" w:hAnsi="Times New Roman" w:cs="Times New Roman"/>
                <w:color w:val="000000" w:themeColor="text1"/>
                <w:sz w:val="20"/>
                <w:szCs w:val="20"/>
                <w:lang w:val="sr-Cyrl-RS"/>
              </w:rPr>
              <w:t xml:space="preserve"> - МП</w:t>
            </w:r>
          </w:p>
        </w:tc>
        <w:tc>
          <w:tcPr>
            <w:tcW w:w="2785" w:type="dxa"/>
            <w:tcBorders>
              <w:top w:val="double" w:sz="4" w:space="0" w:color="auto"/>
              <w:left w:val="double" w:sz="4" w:space="0" w:color="auto"/>
              <w:bottom w:val="double" w:sz="4" w:space="0" w:color="auto"/>
              <w:right w:val="double" w:sz="4" w:space="0" w:color="auto"/>
            </w:tcBorders>
            <w:shd w:val="clear" w:color="auto" w:fill="FFFFFF" w:themeFill="background1"/>
          </w:tcPr>
          <w:p w14:paraId="28AF31DB" w14:textId="77777777" w:rsidR="002447BB" w:rsidRPr="000A7028" w:rsidRDefault="002447BB" w:rsidP="002447B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rPr>
              <w:t>7046</w:t>
            </w:r>
          </w:p>
        </w:tc>
        <w:tc>
          <w:tcPr>
            <w:tcW w:w="3776" w:type="dxa"/>
            <w:tcBorders>
              <w:left w:val="double" w:sz="4" w:space="0" w:color="auto"/>
              <w:right w:val="double" w:sz="4" w:space="0" w:color="auto"/>
            </w:tcBorders>
            <w:shd w:val="clear" w:color="auto" w:fill="FFFFFF" w:themeFill="background1"/>
          </w:tcPr>
          <w:p w14:paraId="641858B3" w14:textId="77777777" w:rsidR="002447BB" w:rsidRPr="000A7028" w:rsidRDefault="002447BB" w:rsidP="002447B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rPr>
              <w:t>18.224</w:t>
            </w:r>
            <w:r w:rsidRPr="000A7028">
              <w:rPr>
                <w:rStyle w:val="FootnoteReference"/>
                <w:rFonts w:ascii="Times New Roman" w:hAnsi="Times New Roman" w:cs="Times New Roman"/>
                <w:color w:val="000000" w:themeColor="text1"/>
                <w:sz w:val="20"/>
                <w:szCs w:val="20"/>
              </w:rPr>
              <w:footnoteReference w:id="4"/>
            </w:r>
          </w:p>
        </w:tc>
        <w:tc>
          <w:tcPr>
            <w:tcW w:w="3704" w:type="dxa"/>
            <w:tcBorders>
              <w:left w:val="double" w:sz="4" w:space="0" w:color="auto"/>
              <w:right w:val="double" w:sz="4" w:space="0" w:color="auto"/>
            </w:tcBorders>
            <w:shd w:val="clear" w:color="auto" w:fill="FFFFFF" w:themeFill="background1"/>
          </w:tcPr>
          <w:p w14:paraId="150FC96F" w14:textId="77777777" w:rsidR="002447BB" w:rsidRPr="000A7028" w:rsidRDefault="002447BB" w:rsidP="002447B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rPr>
              <w:t>6.075</w:t>
            </w:r>
            <w:r w:rsidRPr="000A7028">
              <w:rPr>
                <w:rStyle w:val="FootnoteReference"/>
                <w:rFonts w:ascii="Times New Roman" w:hAnsi="Times New Roman" w:cs="Times New Roman"/>
                <w:color w:val="000000" w:themeColor="text1"/>
                <w:sz w:val="20"/>
                <w:szCs w:val="20"/>
              </w:rPr>
              <w:footnoteReference w:id="5"/>
            </w:r>
          </w:p>
        </w:tc>
      </w:tr>
      <w:tr w:rsidR="000A7028" w:rsidRPr="000A7028" w14:paraId="1F32CD4D" w14:textId="77777777" w:rsidTr="00F964FA">
        <w:trPr>
          <w:trHeight w:val="398"/>
        </w:trPr>
        <w:tc>
          <w:tcPr>
            <w:tcW w:w="3674" w:type="dxa"/>
            <w:tcBorders>
              <w:top w:val="double" w:sz="4" w:space="0" w:color="auto"/>
              <w:left w:val="double" w:sz="4" w:space="0" w:color="auto"/>
              <w:bottom w:val="double" w:sz="4" w:space="0" w:color="auto"/>
              <w:right w:val="double" w:sz="4" w:space="0" w:color="auto"/>
            </w:tcBorders>
            <w:shd w:val="clear" w:color="auto" w:fill="FFFFFF" w:themeFill="background1"/>
          </w:tcPr>
          <w:p w14:paraId="79B0BFD2" w14:textId="77777777" w:rsidR="002447BB" w:rsidRPr="000A7028" w:rsidRDefault="002447BB" w:rsidP="002447BB">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Cyrl-RS"/>
              </w:rPr>
              <w:t>Донација Европске уније - ИПА</w:t>
            </w:r>
            <w:r w:rsidRPr="000A7028">
              <w:rPr>
                <w:rFonts w:ascii="Times New Roman" w:hAnsi="Times New Roman" w:cs="Times New Roman"/>
                <w:color w:val="000000" w:themeColor="text1"/>
                <w:sz w:val="20"/>
                <w:szCs w:val="20"/>
                <w:lang w:val="sr-Latn-RS"/>
              </w:rPr>
              <w:t xml:space="preserve"> 2013</w:t>
            </w:r>
          </w:p>
        </w:tc>
        <w:tc>
          <w:tcPr>
            <w:tcW w:w="2785" w:type="dxa"/>
            <w:tcBorders>
              <w:top w:val="double" w:sz="4" w:space="0" w:color="auto"/>
              <w:left w:val="double" w:sz="4" w:space="0" w:color="auto"/>
              <w:bottom w:val="double" w:sz="4" w:space="0" w:color="auto"/>
              <w:right w:val="double" w:sz="4" w:space="0" w:color="auto"/>
            </w:tcBorders>
            <w:shd w:val="clear" w:color="auto" w:fill="FFFFFF" w:themeFill="background1"/>
          </w:tcPr>
          <w:p w14:paraId="0CBBC6E4" w14:textId="77777777" w:rsidR="002447BB" w:rsidRPr="000A7028" w:rsidRDefault="002447BB" w:rsidP="002447B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3776" w:type="dxa"/>
            <w:tcBorders>
              <w:left w:val="double" w:sz="4" w:space="0" w:color="auto"/>
              <w:right w:val="double" w:sz="4" w:space="0" w:color="auto"/>
            </w:tcBorders>
            <w:shd w:val="clear" w:color="auto" w:fill="FFFFFF" w:themeFill="background1"/>
          </w:tcPr>
          <w:p w14:paraId="1AC9C603" w14:textId="77777777" w:rsidR="002447BB" w:rsidRPr="000A7028" w:rsidRDefault="002447BB" w:rsidP="002447B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rPr>
              <w:t>59.642</w:t>
            </w:r>
            <w:r w:rsidRPr="000A7028">
              <w:rPr>
                <w:rStyle w:val="FootnoteReference"/>
                <w:rFonts w:ascii="Times New Roman" w:hAnsi="Times New Roman" w:cs="Times New Roman"/>
                <w:color w:val="000000" w:themeColor="text1"/>
                <w:sz w:val="20"/>
                <w:szCs w:val="20"/>
              </w:rPr>
              <w:footnoteReference w:id="6"/>
            </w:r>
          </w:p>
        </w:tc>
        <w:tc>
          <w:tcPr>
            <w:tcW w:w="3704" w:type="dxa"/>
            <w:tcBorders>
              <w:left w:val="double" w:sz="4" w:space="0" w:color="auto"/>
              <w:right w:val="double" w:sz="4" w:space="0" w:color="auto"/>
            </w:tcBorders>
            <w:shd w:val="clear" w:color="auto" w:fill="FFFFFF" w:themeFill="background1"/>
          </w:tcPr>
          <w:p w14:paraId="49BE28DF" w14:textId="77777777" w:rsidR="002447BB" w:rsidRPr="000A7028" w:rsidRDefault="002447BB" w:rsidP="002447B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rPr>
              <w:t>49.702</w:t>
            </w:r>
            <w:r w:rsidRPr="000A7028">
              <w:rPr>
                <w:rStyle w:val="FootnoteReference"/>
                <w:rFonts w:ascii="Times New Roman" w:hAnsi="Times New Roman" w:cs="Times New Roman"/>
                <w:color w:val="000000" w:themeColor="text1"/>
                <w:sz w:val="20"/>
                <w:szCs w:val="20"/>
              </w:rPr>
              <w:footnoteReference w:id="7"/>
            </w:r>
          </w:p>
        </w:tc>
      </w:tr>
      <w:tr w:rsidR="000A7028" w:rsidRPr="000A7028" w14:paraId="44ABAE27" w14:textId="77777777" w:rsidTr="003E31B7">
        <w:trPr>
          <w:trHeight w:val="398"/>
        </w:trPr>
        <w:tc>
          <w:tcPr>
            <w:tcW w:w="3674" w:type="dxa"/>
            <w:tcBorders>
              <w:top w:val="double" w:sz="4" w:space="0" w:color="auto"/>
              <w:left w:val="double" w:sz="4" w:space="0" w:color="auto"/>
              <w:bottom w:val="double" w:sz="4" w:space="0" w:color="auto"/>
              <w:right w:val="double" w:sz="4" w:space="0" w:color="auto"/>
            </w:tcBorders>
            <w:shd w:val="clear" w:color="auto" w:fill="FFFFFF" w:themeFill="background1"/>
          </w:tcPr>
          <w:p w14:paraId="7AFAD817" w14:textId="77777777" w:rsidR="00F964FA" w:rsidRPr="000A7028" w:rsidRDefault="00D143D7"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Буџет Републике Србије</w:t>
            </w:r>
            <w:r w:rsidR="00296F48" w:rsidRPr="000A7028">
              <w:rPr>
                <w:rFonts w:ascii="Times New Roman" w:hAnsi="Times New Roman" w:cs="Times New Roman"/>
                <w:color w:val="000000" w:themeColor="text1"/>
                <w:sz w:val="20"/>
                <w:szCs w:val="20"/>
                <w:lang w:val="sr-Cyrl-RS"/>
              </w:rPr>
              <w:t xml:space="preserve"> - ИТЕ</w:t>
            </w:r>
          </w:p>
        </w:tc>
        <w:tc>
          <w:tcPr>
            <w:tcW w:w="2785" w:type="dxa"/>
            <w:tcBorders>
              <w:top w:val="double" w:sz="4" w:space="0" w:color="auto"/>
              <w:left w:val="double" w:sz="4" w:space="0" w:color="auto"/>
              <w:bottom w:val="double" w:sz="4" w:space="0" w:color="auto"/>
              <w:right w:val="double" w:sz="4" w:space="0" w:color="auto"/>
            </w:tcBorders>
            <w:shd w:val="clear" w:color="auto" w:fill="FFFFFF" w:themeFill="background1"/>
          </w:tcPr>
          <w:p w14:paraId="0440D163" w14:textId="77777777" w:rsidR="00F964FA" w:rsidRPr="000A7028" w:rsidRDefault="00F964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3776" w:type="dxa"/>
            <w:tcBorders>
              <w:left w:val="double" w:sz="4" w:space="0" w:color="auto"/>
              <w:bottom w:val="double" w:sz="4" w:space="0" w:color="auto"/>
              <w:right w:val="double" w:sz="4" w:space="0" w:color="auto"/>
            </w:tcBorders>
            <w:shd w:val="clear" w:color="auto" w:fill="FFFFFF" w:themeFill="background1"/>
          </w:tcPr>
          <w:p w14:paraId="45AD6D26" w14:textId="77777777" w:rsidR="00F964FA" w:rsidRPr="000A7028" w:rsidRDefault="00F964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3704" w:type="dxa"/>
            <w:tcBorders>
              <w:left w:val="double" w:sz="4" w:space="0" w:color="auto"/>
              <w:bottom w:val="double" w:sz="4" w:space="0" w:color="auto"/>
              <w:right w:val="double" w:sz="4" w:space="0" w:color="auto"/>
            </w:tcBorders>
            <w:shd w:val="clear" w:color="auto" w:fill="FFFFFF" w:themeFill="background1"/>
          </w:tcPr>
          <w:p w14:paraId="29412EC3" w14:textId="77777777" w:rsidR="00F964FA" w:rsidRPr="000A7028" w:rsidRDefault="00F964FA" w:rsidP="00E1470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50.000</w:t>
            </w:r>
          </w:p>
        </w:tc>
      </w:tr>
    </w:tbl>
    <w:p w14:paraId="0944FAAB" w14:textId="77777777" w:rsidR="00F964FA" w:rsidRPr="000A7028" w:rsidRDefault="00F964FA" w:rsidP="00F964FA">
      <w:pPr>
        <w:rPr>
          <w:rFonts w:ascii="Times New Roman" w:hAnsi="Times New Roman" w:cs="Times New Roman"/>
          <w:color w:val="000000" w:themeColor="text1"/>
          <w:sz w:val="20"/>
          <w:szCs w:val="20"/>
          <w:lang w:val="sr-Latn-RS"/>
        </w:rPr>
      </w:pPr>
    </w:p>
    <w:tbl>
      <w:tblPr>
        <w:tblStyle w:val="TableGrid"/>
        <w:tblW w:w="4999" w:type="pct"/>
        <w:tblLayout w:type="fixed"/>
        <w:tblLook w:val="04A0" w:firstRow="1" w:lastRow="0" w:firstColumn="1" w:lastColumn="0" w:noHBand="0" w:noVBand="1"/>
      </w:tblPr>
      <w:tblGrid>
        <w:gridCol w:w="3495"/>
        <w:gridCol w:w="1171"/>
        <w:gridCol w:w="1711"/>
        <w:gridCol w:w="1349"/>
        <w:gridCol w:w="1533"/>
        <w:gridCol w:w="1349"/>
        <w:gridCol w:w="1709"/>
        <w:gridCol w:w="1619"/>
      </w:tblGrid>
      <w:tr w:rsidR="000A7028" w:rsidRPr="000A7028" w14:paraId="6AE4B007" w14:textId="77777777" w:rsidTr="003E31B7">
        <w:trPr>
          <w:trHeight w:val="140"/>
        </w:trPr>
        <w:tc>
          <w:tcPr>
            <w:tcW w:w="1254" w:type="pct"/>
            <w:vMerge w:val="restart"/>
            <w:tcBorders>
              <w:top w:val="double" w:sz="4" w:space="0" w:color="auto"/>
              <w:left w:val="double" w:sz="4" w:space="0" w:color="auto"/>
            </w:tcBorders>
            <w:shd w:val="clear" w:color="auto" w:fill="FFF2CC" w:themeFill="accent4" w:themeFillTint="33"/>
          </w:tcPr>
          <w:p w14:paraId="36512632" w14:textId="77777777" w:rsidR="00F964FA" w:rsidRPr="000A7028" w:rsidRDefault="00F964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Назив активности:</w:t>
            </w:r>
          </w:p>
        </w:tc>
        <w:tc>
          <w:tcPr>
            <w:tcW w:w="420" w:type="pct"/>
            <w:vMerge w:val="restart"/>
            <w:tcBorders>
              <w:top w:val="double" w:sz="4" w:space="0" w:color="auto"/>
            </w:tcBorders>
            <w:shd w:val="clear" w:color="auto" w:fill="FFF2CC" w:themeFill="accent4" w:themeFillTint="33"/>
          </w:tcPr>
          <w:p w14:paraId="62332F38" w14:textId="77777777" w:rsidR="00F964FA" w:rsidRPr="000A7028" w:rsidRDefault="00F964FA" w:rsidP="003E31B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Орган који спроводи активност</w:t>
            </w:r>
          </w:p>
        </w:tc>
        <w:tc>
          <w:tcPr>
            <w:tcW w:w="614" w:type="pct"/>
            <w:vMerge w:val="restart"/>
            <w:tcBorders>
              <w:top w:val="double" w:sz="4" w:space="0" w:color="auto"/>
            </w:tcBorders>
            <w:shd w:val="clear" w:color="auto" w:fill="FFF2CC" w:themeFill="accent4" w:themeFillTint="33"/>
          </w:tcPr>
          <w:p w14:paraId="60A75620" w14:textId="77777777" w:rsidR="00F964FA" w:rsidRPr="000A7028" w:rsidRDefault="00F964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rPr>
              <w:t>O</w:t>
            </w:r>
            <w:r w:rsidRPr="000A7028">
              <w:rPr>
                <w:rFonts w:ascii="Times New Roman" w:hAnsi="Times New Roman" w:cs="Times New Roman"/>
                <w:color w:val="000000" w:themeColor="text1"/>
                <w:sz w:val="20"/>
                <w:szCs w:val="20"/>
                <w:lang w:val="sr-Cyrl-RS"/>
              </w:rPr>
              <w:t>ргани партнери у спровођењу активности</w:t>
            </w:r>
          </w:p>
        </w:tc>
        <w:tc>
          <w:tcPr>
            <w:tcW w:w="484" w:type="pct"/>
            <w:vMerge w:val="restart"/>
            <w:tcBorders>
              <w:top w:val="double" w:sz="4" w:space="0" w:color="auto"/>
            </w:tcBorders>
            <w:shd w:val="clear" w:color="auto" w:fill="FFF2CC" w:themeFill="accent4" w:themeFillTint="33"/>
          </w:tcPr>
          <w:p w14:paraId="0EA00137" w14:textId="77777777" w:rsidR="00F964FA" w:rsidRPr="000A7028" w:rsidRDefault="00F964FA" w:rsidP="003E31B7">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Рок за завршетак активности</w:t>
            </w:r>
          </w:p>
        </w:tc>
        <w:tc>
          <w:tcPr>
            <w:tcW w:w="550" w:type="pct"/>
            <w:vMerge w:val="restart"/>
            <w:tcBorders>
              <w:top w:val="double" w:sz="4" w:space="0" w:color="auto"/>
            </w:tcBorders>
            <w:shd w:val="clear" w:color="auto" w:fill="FFF2CC" w:themeFill="accent4" w:themeFillTint="33"/>
          </w:tcPr>
          <w:p w14:paraId="2B5B4A90" w14:textId="77777777" w:rsidR="00F964FA" w:rsidRPr="000A7028" w:rsidRDefault="00F964FA" w:rsidP="003E31B7">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Извор финансирања</w:t>
            </w:r>
          </w:p>
        </w:tc>
        <w:tc>
          <w:tcPr>
            <w:tcW w:w="484" w:type="pct"/>
            <w:vMerge w:val="restart"/>
            <w:tcBorders>
              <w:top w:val="double" w:sz="4" w:space="0" w:color="auto"/>
            </w:tcBorders>
            <w:shd w:val="clear" w:color="auto" w:fill="FFF2CC" w:themeFill="accent4" w:themeFillTint="33"/>
          </w:tcPr>
          <w:p w14:paraId="684836E6" w14:textId="77777777" w:rsidR="00F964FA" w:rsidRPr="000A7028" w:rsidRDefault="00F964FA" w:rsidP="003E31B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Веза са програмским буџетом</w:t>
            </w:r>
          </w:p>
          <w:p w14:paraId="356F056C" w14:textId="77777777" w:rsidR="00F964FA" w:rsidRPr="000A7028" w:rsidRDefault="00F964FA" w:rsidP="003E31B7">
            <w:pPr>
              <w:jc w:val="center"/>
              <w:rPr>
                <w:rFonts w:ascii="Times New Roman" w:hAnsi="Times New Roman" w:cs="Times New Roman"/>
                <w:color w:val="000000" w:themeColor="text1"/>
                <w:sz w:val="20"/>
                <w:szCs w:val="20"/>
                <w:lang w:val="sr-Cyrl-RS"/>
              </w:rPr>
            </w:pPr>
          </w:p>
        </w:tc>
        <w:tc>
          <w:tcPr>
            <w:tcW w:w="1194" w:type="pct"/>
            <w:gridSpan w:val="2"/>
            <w:tcBorders>
              <w:top w:val="double" w:sz="4" w:space="0" w:color="auto"/>
            </w:tcBorders>
            <w:shd w:val="clear" w:color="auto" w:fill="FFF2CC" w:themeFill="accent4" w:themeFillTint="33"/>
          </w:tcPr>
          <w:p w14:paraId="7F2FE157" w14:textId="77777777" w:rsidR="00F964FA" w:rsidRPr="000A7028" w:rsidRDefault="00F964FA" w:rsidP="003E31B7">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Укупна процењена финансијска средства по изворима у 000 дин.</w:t>
            </w:r>
            <w:r w:rsidRPr="000A7028">
              <w:rPr>
                <w:rStyle w:val="FootnoteReference"/>
                <w:rFonts w:ascii="Times New Roman" w:hAnsi="Times New Roman" w:cs="Times New Roman"/>
                <w:color w:val="000000" w:themeColor="text1"/>
                <w:sz w:val="20"/>
                <w:szCs w:val="20"/>
                <w:lang w:val="sr-Cyrl-RS"/>
              </w:rPr>
              <w:t xml:space="preserve"> </w:t>
            </w:r>
          </w:p>
        </w:tc>
      </w:tr>
      <w:tr w:rsidR="000A7028" w:rsidRPr="000A7028" w14:paraId="416D11F2" w14:textId="77777777" w:rsidTr="003E31B7">
        <w:trPr>
          <w:trHeight w:val="386"/>
        </w:trPr>
        <w:tc>
          <w:tcPr>
            <w:tcW w:w="1254" w:type="pct"/>
            <w:vMerge/>
            <w:tcBorders>
              <w:left w:val="double" w:sz="4" w:space="0" w:color="auto"/>
            </w:tcBorders>
            <w:shd w:val="clear" w:color="auto" w:fill="FFF2CC" w:themeFill="accent4" w:themeFillTint="33"/>
          </w:tcPr>
          <w:p w14:paraId="6241EC42" w14:textId="77777777" w:rsidR="00F964FA" w:rsidRPr="000A7028" w:rsidRDefault="00F964FA" w:rsidP="003E31B7">
            <w:pPr>
              <w:rPr>
                <w:rFonts w:ascii="Times New Roman" w:hAnsi="Times New Roman" w:cs="Times New Roman"/>
                <w:color w:val="000000" w:themeColor="text1"/>
                <w:sz w:val="20"/>
                <w:szCs w:val="20"/>
                <w:lang w:val="sr-Cyrl-RS"/>
              </w:rPr>
            </w:pPr>
          </w:p>
        </w:tc>
        <w:tc>
          <w:tcPr>
            <w:tcW w:w="420" w:type="pct"/>
            <w:vMerge/>
            <w:shd w:val="clear" w:color="auto" w:fill="FFF2CC" w:themeFill="accent4" w:themeFillTint="33"/>
          </w:tcPr>
          <w:p w14:paraId="16119997" w14:textId="77777777" w:rsidR="00F964FA" w:rsidRPr="000A7028" w:rsidRDefault="00F964FA" w:rsidP="003E31B7">
            <w:pPr>
              <w:rPr>
                <w:rFonts w:ascii="Times New Roman" w:hAnsi="Times New Roman" w:cs="Times New Roman"/>
                <w:color w:val="000000" w:themeColor="text1"/>
                <w:sz w:val="20"/>
                <w:szCs w:val="20"/>
                <w:lang w:val="sr-Cyrl-RS"/>
              </w:rPr>
            </w:pPr>
          </w:p>
        </w:tc>
        <w:tc>
          <w:tcPr>
            <w:tcW w:w="614" w:type="pct"/>
            <w:vMerge/>
            <w:shd w:val="clear" w:color="auto" w:fill="FFF2CC" w:themeFill="accent4" w:themeFillTint="33"/>
          </w:tcPr>
          <w:p w14:paraId="3C3DE1C4" w14:textId="77777777" w:rsidR="00F964FA" w:rsidRPr="000A7028" w:rsidRDefault="00F964FA" w:rsidP="003E31B7">
            <w:pPr>
              <w:rPr>
                <w:rFonts w:ascii="Times New Roman" w:hAnsi="Times New Roman" w:cs="Times New Roman"/>
                <w:color w:val="000000" w:themeColor="text1"/>
                <w:sz w:val="20"/>
                <w:szCs w:val="20"/>
                <w:lang w:val="sr-Cyrl-RS"/>
              </w:rPr>
            </w:pPr>
          </w:p>
        </w:tc>
        <w:tc>
          <w:tcPr>
            <w:tcW w:w="484" w:type="pct"/>
            <w:vMerge/>
            <w:shd w:val="clear" w:color="auto" w:fill="FFF2CC" w:themeFill="accent4" w:themeFillTint="33"/>
          </w:tcPr>
          <w:p w14:paraId="2D0AE09D" w14:textId="77777777" w:rsidR="00F964FA" w:rsidRPr="000A7028" w:rsidRDefault="00F964FA" w:rsidP="003E31B7">
            <w:pPr>
              <w:jc w:val="center"/>
              <w:rPr>
                <w:rFonts w:ascii="Times New Roman" w:hAnsi="Times New Roman" w:cs="Times New Roman"/>
                <w:color w:val="000000" w:themeColor="text1"/>
                <w:sz w:val="20"/>
                <w:szCs w:val="20"/>
                <w:lang w:val="sr-Cyrl-RS"/>
              </w:rPr>
            </w:pPr>
          </w:p>
        </w:tc>
        <w:tc>
          <w:tcPr>
            <w:tcW w:w="550" w:type="pct"/>
            <w:vMerge/>
            <w:shd w:val="clear" w:color="auto" w:fill="FFF2CC" w:themeFill="accent4" w:themeFillTint="33"/>
          </w:tcPr>
          <w:p w14:paraId="1557BAA8" w14:textId="77777777" w:rsidR="00F964FA" w:rsidRPr="000A7028" w:rsidRDefault="00F964FA" w:rsidP="003E31B7">
            <w:pPr>
              <w:jc w:val="center"/>
              <w:rPr>
                <w:rFonts w:ascii="Times New Roman" w:hAnsi="Times New Roman" w:cs="Times New Roman"/>
                <w:color w:val="000000" w:themeColor="text1"/>
                <w:sz w:val="20"/>
                <w:szCs w:val="20"/>
                <w:lang w:val="sr-Cyrl-RS"/>
              </w:rPr>
            </w:pPr>
          </w:p>
        </w:tc>
        <w:tc>
          <w:tcPr>
            <w:tcW w:w="484" w:type="pct"/>
            <w:vMerge/>
            <w:shd w:val="clear" w:color="auto" w:fill="FFF2CC" w:themeFill="accent4" w:themeFillTint="33"/>
          </w:tcPr>
          <w:p w14:paraId="61A08DC7" w14:textId="77777777" w:rsidR="00F964FA" w:rsidRPr="000A7028" w:rsidRDefault="00F964FA" w:rsidP="003E31B7">
            <w:pPr>
              <w:jc w:val="center"/>
              <w:rPr>
                <w:rFonts w:ascii="Times New Roman" w:hAnsi="Times New Roman" w:cs="Times New Roman"/>
                <w:color w:val="000000" w:themeColor="text1"/>
                <w:sz w:val="20"/>
                <w:szCs w:val="20"/>
                <w:lang w:val="sr-Cyrl-RS"/>
              </w:rPr>
            </w:pPr>
          </w:p>
        </w:tc>
        <w:tc>
          <w:tcPr>
            <w:tcW w:w="613" w:type="pct"/>
            <w:shd w:val="clear" w:color="auto" w:fill="FFF2CC" w:themeFill="accent4" w:themeFillTint="33"/>
          </w:tcPr>
          <w:p w14:paraId="676C07D2" w14:textId="77777777" w:rsidR="00F964FA" w:rsidRPr="000A7028" w:rsidRDefault="00F964FA" w:rsidP="003E31B7">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2019</w:t>
            </w:r>
          </w:p>
        </w:tc>
        <w:tc>
          <w:tcPr>
            <w:tcW w:w="581" w:type="pct"/>
            <w:shd w:val="clear" w:color="auto" w:fill="FFF2CC" w:themeFill="accent4" w:themeFillTint="33"/>
          </w:tcPr>
          <w:p w14:paraId="3674FF25" w14:textId="77777777" w:rsidR="00F964FA" w:rsidRPr="000A7028" w:rsidRDefault="00F964FA" w:rsidP="003E31B7">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2020</w:t>
            </w:r>
          </w:p>
        </w:tc>
      </w:tr>
      <w:tr w:rsidR="000A7028" w:rsidRPr="000A7028" w14:paraId="790EF78D" w14:textId="77777777" w:rsidTr="003E31B7">
        <w:trPr>
          <w:trHeight w:val="85"/>
        </w:trPr>
        <w:tc>
          <w:tcPr>
            <w:tcW w:w="1254" w:type="pct"/>
            <w:tcBorders>
              <w:left w:val="double" w:sz="4" w:space="0" w:color="auto"/>
            </w:tcBorders>
            <w:vAlign w:val="center"/>
          </w:tcPr>
          <w:p w14:paraId="10565326" w14:textId="77777777" w:rsidR="00F964FA" w:rsidRPr="000A7028" w:rsidRDefault="003E31B7" w:rsidP="00650BFA">
            <w:pPr>
              <w:rPr>
                <w:rFonts w:ascii="Times New Roman" w:hAnsi="Times New Roman" w:cs="Times New Roman"/>
                <w:color w:val="000000" w:themeColor="text1"/>
                <w:sz w:val="20"/>
                <w:szCs w:val="20"/>
                <w:lang w:val="sr-Cyrl-RS"/>
              </w:rPr>
            </w:pPr>
            <w:r w:rsidRPr="000A7028">
              <w:rPr>
                <w:rFonts w:ascii="Times New Roman" w:hAnsi="Times New Roman" w:cs="Times New Roman"/>
                <w:bCs/>
                <w:color w:val="000000" w:themeColor="text1"/>
                <w:sz w:val="20"/>
                <w:szCs w:val="20"/>
                <w:lang w:val="sr-Cyrl-RS"/>
              </w:rPr>
              <w:t>1.2</w:t>
            </w:r>
            <w:r w:rsidR="00F964FA" w:rsidRPr="000A7028">
              <w:rPr>
                <w:rFonts w:ascii="Times New Roman" w:hAnsi="Times New Roman" w:cs="Times New Roman"/>
                <w:bCs/>
                <w:color w:val="000000" w:themeColor="text1"/>
                <w:sz w:val="20"/>
                <w:szCs w:val="20"/>
                <w:lang w:val="sr-Cyrl-RS"/>
              </w:rPr>
              <w:t>.</w:t>
            </w:r>
            <w:r w:rsidR="00650BFA" w:rsidRPr="000A7028">
              <w:rPr>
                <w:rFonts w:ascii="Times New Roman" w:hAnsi="Times New Roman" w:cs="Times New Roman"/>
                <w:bCs/>
                <w:color w:val="000000" w:themeColor="text1"/>
                <w:sz w:val="20"/>
                <w:szCs w:val="20"/>
                <w:lang w:val="sr-Cyrl-RS"/>
              </w:rPr>
              <w:t>1</w:t>
            </w:r>
            <w:r w:rsidR="0086199C" w:rsidRPr="000A7028">
              <w:rPr>
                <w:rFonts w:ascii="Times New Roman" w:hAnsi="Times New Roman" w:cs="Times New Roman"/>
                <w:bCs/>
                <w:color w:val="000000" w:themeColor="text1"/>
                <w:sz w:val="20"/>
                <w:szCs w:val="20"/>
              </w:rPr>
              <w:t>.</w:t>
            </w:r>
            <w:r w:rsidR="00F964FA" w:rsidRPr="000A7028">
              <w:rPr>
                <w:rFonts w:ascii="Times New Roman" w:hAnsi="Times New Roman" w:cs="Times New Roman"/>
                <w:bCs/>
                <w:color w:val="000000" w:themeColor="text1"/>
                <w:sz w:val="20"/>
                <w:szCs w:val="20"/>
                <w:lang w:val="sr-Cyrl-RS"/>
              </w:rPr>
              <w:t xml:space="preserve"> Усвојен </w:t>
            </w:r>
            <w:r w:rsidR="00650BFA" w:rsidRPr="000A7028">
              <w:rPr>
                <w:rFonts w:ascii="Times New Roman" w:hAnsi="Times New Roman" w:cs="Times New Roman"/>
                <w:bCs/>
                <w:color w:val="000000" w:themeColor="text1"/>
                <w:sz w:val="20"/>
                <w:szCs w:val="20"/>
                <w:lang w:val="sr-Cyrl-RS"/>
              </w:rPr>
              <w:t>закон</w:t>
            </w:r>
            <w:r w:rsidR="00F964FA" w:rsidRPr="000A7028">
              <w:rPr>
                <w:rFonts w:ascii="Times New Roman" w:hAnsi="Times New Roman" w:cs="Times New Roman"/>
                <w:bCs/>
                <w:color w:val="000000" w:themeColor="text1"/>
                <w:sz w:val="20"/>
                <w:szCs w:val="20"/>
                <w:lang w:val="sr-Cyrl-RS"/>
              </w:rPr>
              <w:t xml:space="preserve"> којим ће се уредити успостављање и функционалност Јавног регистра</w:t>
            </w:r>
          </w:p>
        </w:tc>
        <w:tc>
          <w:tcPr>
            <w:tcW w:w="420" w:type="pct"/>
          </w:tcPr>
          <w:p w14:paraId="5AC0914D" w14:textId="77777777" w:rsidR="00F964FA" w:rsidRPr="000A7028" w:rsidRDefault="00F964FA" w:rsidP="003E31B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РСЈП</w:t>
            </w:r>
          </w:p>
        </w:tc>
        <w:tc>
          <w:tcPr>
            <w:tcW w:w="614" w:type="pct"/>
          </w:tcPr>
          <w:p w14:paraId="28930F2A" w14:textId="77777777" w:rsidR="00F964FA" w:rsidRPr="000A7028" w:rsidRDefault="00F964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МП</w:t>
            </w:r>
          </w:p>
          <w:p w14:paraId="2CB99015" w14:textId="77777777" w:rsidR="00F964FA" w:rsidRPr="000A7028" w:rsidRDefault="00F964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МТТТ</w:t>
            </w:r>
          </w:p>
          <w:p w14:paraId="65D93697" w14:textId="77777777" w:rsidR="00F964FA" w:rsidRPr="000A7028" w:rsidRDefault="003E31B7" w:rsidP="003E31B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ИТЕ</w:t>
            </w:r>
          </w:p>
        </w:tc>
        <w:tc>
          <w:tcPr>
            <w:tcW w:w="484" w:type="pct"/>
          </w:tcPr>
          <w:p w14:paraId="59102B33" w14:textId="77777777" w:rsidR="00F964FA" w:rsidRPr="000A7028" w:rsidRDefault="00F964FA" w:rsidP="003E31B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2020</w:t>
            </w:r>
          </w:p>
        </w:tc>
        <w:tc>
          <w:tcPr>
            <w:tcW w:w="550" w:type="pct"/>
          </w:tcPr>
          <w:p w14:paraId="5C563664" w14:textId="77777777" w:rsidR="00F964FA" w:rsidRPr="000A7028" w:rsidRDefault="00650B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Донација ИПА</w:t>
            </w:r>
            <w:r w:rsidRPr="000A7028">
              <w:rPr>
                <w:rFonts w:ascii="Times New Roman" w:hAnsi="Times New Roman" w:cs="Times New Roman"/>
                <w:color w:val="000000" w:themeColor="text1"/>
                <w:sz w:val="20"/>
                <w:szCs w:val="20"/>
                <w:lang w:val="sr-Latn-RS"/>
              </w:rPr>
              <w:t xml:space="preserve"> 2013</w:t>
            </w:r>
          </w:p>
        </w:tc>
        <w:tc>
          <w:tcPr>
            <w:tcW w:w="484" w:type="pct"/>
          </w:tcPr>
          <w:p w14:paraId="7271859F" w14:textId="77777777" w:rsidR="00F964FA" w:rsidRPr="000A7028" w:rsidRDefault="00F964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613" w:type="pct"/>
          </w:tcPr>
          <w:p w14:paraId="0820292A" w14:textId="77777777" w:rsidR="00F964FA" w:rsidRPr="000A7028" w:rsidRDefault="00F964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581" w:type="pct"/>
          </w:tcPr>
          <w:p w14:paraId="54D7E23C" w14:textId="77777777" w:rsidR="00F964FA" w:rsidRPr="000A7028" w:rsidRDefault="00F964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r w:rsidR="000A7028" w:rsidRPr="000A7028" w14:paraId="6D0A4D85" w14:textId="77777777" w:rsidTr="003E31B7">
        <w:trPr>
          <w:trHeight w:val="85"/>
        </w:trPr>
        <w:tc>
          <w:tcPr>
            <w:tcW w:w="1254" w:type="pct"/>
            <w:tcBorders>
              <w:left w:val="double" w:sz="4" w:space="0" w:color="auto"/>
            </w:tcBorders>
            <w:vAlign w:val="center"/>
          </w:tcPr>
          <w:p w14:paraId="4E3BE1AB" w14:textId="77777777" w:rsidR="00F964FA" w:rsidRPr="000A7028" w:rsidRDefault="003E31B7"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1.2</w:t>
            </w:r>
            <w:r w:rsidR="00650BFA" w:rsidRPr="000A7028">
              <w:rPr>
                <w:rFonts w:ascii="Times New Roman" w:hAnsi="Times New Roman" w:cs="Times New Roman"/>
                <w:color w:val="000000" w:themeColor="text1"/>
                <w:sz w:val="20"/>
                <w:szCs w:val="20"/>
                <w:lang w:val="sr-Cyrl-RS"/>
              </w:rPr>
              <w:t>.2</w:t>
            </w:r>
            <w:r w:rsidR="0086199C" w:rsidRPr="000A7028">
              <w:rPr>
                <w:rFonts w:ascii="Times New Roman" w:hAnsi="Times New Roman" w:cs="Times New Roman"/>
                <w:color w:val="000000" w:themeColor="text1"/>
                <w:sz w:val="20"/>
                <w:szCs w:val="20"/>
              </w:rPr>
              <w:t>.</w:t>
            </w:r>
            <w:r w:rsidR="00F964FA" w:rsidRPr="000A7028">
              <w:rPr>
                <w:rFonts w:ascii="Times New Roman" w:hAnsi="Times New Roman" w:cs="Times New Roman"/>
                <w:color w:val="000000" w:themeColor="text1"/>
                <w:sz w:val="20"/>
                <w:szCs w:val="20"/>
                <w:lang w:val="sr-Cyrl-RS"/>
              </w:rPr>
              <w:t xml:space="preserve"> Усвојени</w:t>
            </w:r>
            <w:r w:rsidR="00F964FA" w:rsidRPr="000A7028">
              <w:rPr>
                <w:rFonts w:ascii="Times New Roman" w:hAnsi="Times New Roman" w:cs="Times New Roman"/>
                <w:color w:val="000000" w:themeColor="text1"/>
                <w:sz w:val="20"/>
                <w:szCs w:val="20"/>
              </w:rPr>
              <w:t xml:space="preserve"> подзаконски ак</w:t>
            </w:r>
            <w:r w:rsidR="00F964FA" w:rsidRPr="000A7028">
              <w:rPr>
                <w:rFonts w:ascii="Times New Roman" w:hAnsi="Times New Roman" w:cs="Times New Roman"/>
                <w:color w:val="000000" w:themeColor="text1"/>
                <w:sz w:val="20"/>
                <w:szCs w:val="20"/>
                <w:lang w:val="sr-Cyrl-RS"/>
              </w:rPr>
              <w:t>ти</w:t>
            </w:r>
            <w:r w:rsidR="00F964FA" w:rsidRPr="000A7028">
              <w:rPr>
                <w:rFonts w:ascii="Times New Roman" w:hAnsi="Times New Roman" w:cs="Times New Roman"/>
                <w:color w:val="000000" w:themeColor="text1"/>
                <w:sz w:val="20"/>
                <w:szCs w:val="20"/>
              </w:rPr>
              <w:t xml:space="preserve"> на основу закона којим ће се уредити успостављање </w:t>
            </w:r>
            <w:r w:rsidR="00F964FA" w:rsidRPr="000A7028">
              <w:rPr>
                <w:rFonts w:ascii="Times New Roman" w:hAnsi="Times New Roman" w:cs="Times New Roman"/>
                <w:color w:val="000000" w:themeColor="text1"/>
                <w:sz w:val="20"/>
                <w:szCs w:val="20"/>
                <w:lang w:val="sr-Cyrl-RS"/>
              </w:rPr>
              <w:t xml:space="preserve"> и функционисање </w:t>
            </w:r>
            <w:r w:rsidR="00F964FA" w:rsidRPr="000A7028">
              <w:rPr>
                <w:rFonts w:ascii="Times New Roman" w:hAnsi="Times New Roman" w:cs="Times New Roman"/>
                <w:color w:val="000000" w:themeColor="text1"/>
                <w:sz w:val="20"/>
                <w:szCs w:val="20"/>
              </w:rPr>
              <w:t>Јединственог јавног регистра административних поступака и осталих услова пословања</w:t>
            </w:r>
          </w:p>
        </w:tc>
        <w:tc>
          <w:tcPr>
            <w:tcW w:w="420" w:type="pct"/>
          </w:tcPr>
          <w:p w14:paraId="6A4D4A4A" w14:textId="77777777" w:rsidR="00F964FA" w:rsidRPr="000A7028" w:rsidRDefault="00F964FA" w:rsidP="003E31B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РСЈП</w:t>
            </w:r>
          </w:p>
        </w:tc>
        <w:tc>
          <w:tcPr>
            <w:tcW w:w="614" w:type="pct"/>
          </w:tcPr>
          <w:p w14:paraId="3227EBAD" w14:textId="77777777" w:rsidR="00F964FA" w:rsidRPr="000A7028" w:rsidRDefault="00F964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МП</w:t>
            </w:r>
          </w:p>
          <w:p w14:paraId="408909D0" w14:textId="77777777" w:rsidR="00F964FA" w:rsidRPr="000A7028" w:rsidRDefault="00F964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МТТТ</w:t>
            </w:r>
          </w:p>
          <w:p w14:paraId="644A52B7" w14:textId="77777777" w:rsidR="00F964FA" w:rsidRPr="000A7028" w:rsidRDefault="003E31B7" w:rsidP="003E31B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ИТЕ</w:t>
            </w:r>
          </w:p>
        </w:tc>
        <w:tc>
          <w:tcPr>
            <w:tcW w:w="484" w:type="pct"/>
          </w:tcPr>
          <w:p w14:paraId="125434BD" w14:textId="77777777" w:rsidR="00F964FA" w:rsidRPr="000A7028" w:rsidRDefault="00F964FA" w:rsidP="003E31B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2020</w:t>
            </w:r>
          </w:p>
        </w:tc>
        <w:tc>
          <w:tcPr>
            <w:tcW w:w="550" w:type="pct"/>
          </w:tcPr>
          <w:p w14:paraId="4377EC9C" w14:textId="77777777" w:rsidR="00F964FA" w:rsidRPr="000A7028" w:rsidRDefault="00F964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484" w:type="pct"/>
          </w:tcPr>
          <w:p w14:paraId="6ABCEE1E" w14:textId="77777777" w:rsidR="00F964FA" w:rsidRPr="000A7028" w:rsidRDefault="00F964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613" w:type="pct"/>
          </w:tcPr>
          <w:p w14:paraId="6D07DFBE" w14:textId="77777777" w:rsidR="00F964FA" w:rsidRPr="000A7028" w:rsidRDefault="00F964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581" w:type="pct"/>
          </w:tcPr>
          <w:p w14:paraId="621F7CF9" w14:textId="77777777" w:rsidR="00F964FA" w:rsidRPr="000A7028" w:rsidRDefault="00F964FA"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r w:rsidR="000A7028" w:rsidRPr="000A7028" w14:paraId="2D384FB2" w14:textId="77777777" w:rsidTr="003E31B7">
        <w:trPr>
          <w:trHeight w:val="85"/>
        </w:trPr>
        <w:tc>
          <w:tcPr>
            <w:tcW w:w="1254" w:type="pct"/>
            <w:tcBorders>
              <w:left w:val="double" w:sz="4" w:space="0" w:color="auto"/>
            </w:tcBorders>
            <w:vAlign w:val="center"/>
          </w:tcPr>
          <w:p w14:paraId="3F4CEB31" w14:textId="77777777" w:rsidR="0086199C" w:rsidRPr="000A7028" w:rsidRDefault="00650BFA" w:rsidP="00650BF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rPr>
              <w:t>1.2.3</w:t>
            </w:r>
            <w:r w:rsidR="0086199C" w:rsidRPr="000A7028">
              <w:rPr>
                <w:rFonts w:ascii="Times New Roman" w:hAnsi="Times New Roman" w:cs="Times New Roman"/>
                <w:color w:val="000000" w:themeColor="text1"/>
                <w:sz w:val="20"/>
                <w:szCs w:val="20"/>
              </w:rPr>
              <w:t xml:space="preserve">. </w:t>
            </w:r>
            <w:r w:rsidR="0086199C" w:rsidRPr="000A7028">
              <w:rPr>
                <w:rFonts w:ascii="Times New Roman" w:hAnsi="Times New Roman" w:cs="Times New Roman"/>
                <w:color w:val="000000" w:themeColor="text1"/>
                <w:sz w:val="20"/>
                <w:szCs w:val="20"/>
                <w:lang w:val="sr-Cyrl-RS"/>
              </w:rPr>
              <w:t xml:space="preserve">Израђена техничка спецификација за софтверско решење за </w:t>
            </w:r>
            <w:r w:rsidRPr="000A7028">
              <w:rPr>
                <w:rFonts w:ascii="Times New Roman" w:hAnsi="Times New Roman" w:cs="Times New Roman"/>
                <w:color w:val="000000" w:themeColor="text1"/>
                <w:sz w:val="20"/>
                <w:szCs w:val="20"/>
                <w:lang w:val="sr-Cyrl-RS"/>
              </w:rPr>
              <w:t>Јавни р</w:t>
            </w:r>
            <w:r w:rsidR="0086199C" w:rsidRPr="000A7028">
              <w:rPr>
                <w:rFonts w:ascii="Times New Roman" w:hAnsi="Times New Roman" w:cs="Times New Roman"/>
                <w:color w:val="000000" w:themeColor="text1"/>
                <w:sz w:val="20"/>
                <w:szCs w:val="20"/>
                <w:lang w:val="sr-Cyrl-RS"/>
              </w:rPr>
              <w:t>егистар административних поступака</w:t>
            </w:r>
            <w:r w:rsidRPr="000A7028">
              <w:rPr>
                <w:rFonts w:ascii="Times New Roman" w:hAnsi="Times New Roman" w:cs="Times New Roman"/>
                <w:color w:val="000000" w:themeColor="text1"/>
                <w:sz w:val="20"/>
                <w:szCs w:val="20"/>
                <w:lang w:val="sr-Cyrl-RS"/>
              </w:rPr>
              <w:t xml:space="preserve"> и других услова пословања</w:t>
            </w:r>
          </w:p>
        </w:tc>
        <w:tc>
          <w:tcPr>
            <w:tcW w:w="420" w:type="pct"/>
          </w:tcPr>
          <w:p w14:paraId="04E784A8" w14:textId="77777777" w:rsidR="0086199C" w:rsidRPr="000A7028" w:rsidRDefault="0086199C" w:rsidP="0086199C">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ИТЕ</w:t>
            </w:r>
          </w:p>
        </w:tc>
        <w:tc>
          <w:tcPr>
            <w:tcW w:w="614" w:type="pct"/>
          </w:tcPr>
          <w:p w14:paraId="40D8C9F1" w14:textId="77777777" w:rsidR="0086199C" w:rsidRPr="000A7028" w:rsidRDefault="0086199C"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РСЈП</w:t>
            </w:r>
          </w:p>
        </w:tc>
        <w:tc>
          <w:tcPr>
            <w:tcW w:w="484" w:type="pct"/>
          </w:tcPr>
          <w:p w14:paraId="57C80322" w14:textId="77777777" w:rsidR="0086199C" w:rsidRPr="000A7028" w:rsidRDefault="0086199C" w:rsidP="0086199C">
            <w:pPr>
              <w:rPr>
                <w:rFonts w:ascii="Times New Roman" w:hAnsi="Times New Roman" w:cs="Times New Roman"/>
                <w:color w:val="000000" w:themeColor="text1"/>
                <w:sz w:val="20"/>
                <w:szCs w:val="20"/>
                <w:lang w:val="sr-Cyrl-RS"/>
              </w:rPr>
            </w:pPr>
          </w:p>
          <w:p w14:paraId="2F2D0E5D" w14:textId="77777777" w:rsidR="00E9757C" w:rsidRPr="000A7028" w:rsidRDefault="00E9757C"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rPr>
              <w:t xml:space="preserve">1 </w:t>
            </w:r>
            <w:r w:rsidRPr="000A7028">
              <w:rPr>
                <w:rFonts w:ascii="Times New Roman" w:hAnsi="Times New Roman" w:cs="Times New Roman"/>
                <w:color w:val="000000" w:themeColor="text1"/>
                <w:sz w:val="20"/>
                <w:szCs w:val="20"/>
                <w:lang w:val="sr-Cyrl-RS"/>
              </w:rPr>
              <w:t>кв 2020.</w:t>
            </w:r>
          </w:p>
        </w:tc>
        <w:tc>
          <w:tcPr>
            <w:tcW w:w="550" w:type="pct"/>
          </w:tcPr>
          <w:p w14:paraId="6E8CC58C" w14:textId="77777777" w:rsidR="0086199C" w:rsidRPr="000A7028" w:rsidRDefault="00D143D7" w:rsidP="004402A8">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 xml:space="preserve">Буџет </w:t>
            </w:r>
            <w:r w:rsidR="004402A8" w:rsidRPr="000A7028">
              <w:rPr>
                <w:rFonts w:ascii="Times New Roman" w:hAnsi="Times New Roman" w:cs="Times New Roman"/>
                <w:color w:val="000000" w:themeColor="text1"/>
                <w:sz w:val="20"/>
                <w:szCs w:val="20"/>
                <w:lang w:val="sr-Cyrl-RS"/>
              </w:rPr>
              <w:t xml:space="preserve">Републике Србије </w:t>
            </w:r>
          </w:p>
        </w:tc>
        <w:tc>
          <w:tcPr>
            <w:tcW w:w="484" w:type="pct"/>
          </w:tcPr>
          <w:p w14:paraId="29837BCE" w14:textId="77777777" w:rsidR="0086199C" w:rsidRPr="000A7028" w:rsidRDefault="0086199C"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613" w:type="pct"/>
          </w:tcPr>
          <w:p w14:paraId="34314FB3" w14:textId="77777777" w:rsidR="0086199C" w:rsidRPr="000A7028" w:rsidRDefault="0086199C"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581" w:type="pct"/>
          </w:tcPr>
          <w:p w14:paraId="62CB52E7" w14:textId="77777777" w:rsidR="0086199C" w:rsidRPr="000A7028" w:rsidRDefault="0086199C" w:rsidP="0086199C">
            <w:pPr>
              <w:jc w:val="right"/>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r w:rsidR="000A7028" w:rsidRPr="000A7028" w14:paraId="602CE854" w14:textId="77777777" w:rsidTr="00A86654">
        <w:trPr>
          <w:trHeight w:val="85"/>
        </w:trPr>
        <w:tc>
          <w:tcPr>
            <w:tcW w:w="1254" w:type="pct"/>
            <w:tcBorders>
              <w:left w:val="double" w:sz="4" w:space="0" w:color="auto"/>
            </w:tcBorders>
          </w:tcPr>
          <w:p w14:paraId="64562918" w14:textId="77777777" w:rsidR="0086199C" w:rsidRPr="000A7028" w:rsidRDefault="00650BFA" w:rsidP="00650BF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rPr>
              <w:t>1.2.4</w:t>
            </w:r>
            <w:r w:rsidR="0086199C" w:rsidRPr="000A7028">
              <w:rPr>
                <w:rFonts w:ascii="Times New Roman" w:hAnsi="Times New Roman" w:cs="Times New Roman"/>
                <w:color w:val="000000" w:themeColor="text1"/>
                <w:sz w:val="20"/>
                <w:szCs w:val="20"/>
              </w:rPr>
              <w:t xml:space="preserve">. </w:t>
            </w:r>
            <w:r w:rsidR="0086199C" w:rsidRPr="000A7028">
              <w:rPr>
                <w:rFonts w:ascii="Times New Roman" w:hAnsi="Times New Roman" w:cs="Times New Roman"/>
                <w:color w:val="000000" w:themeColor="text1"/>
                <w:sz w:val="20"/>
                <w:szCs w:val="20"/>
                <w:lang w:val="sr-Cyrl-RS"/>
              </w:rPr>
              <w:t xml:space="preserve">Имплементација, тестирање и стављање у продукциони рад </w:t>
            </w:r>
            <w:r w:rsidRPr="000A7028">
              <w:rPr>
                <w:rFonts w:ascii="Times New Roman" w:hAnsi="Times New Roman" w:cs="Times New Roman"/>
                <w:color w:val="000000" w:themeColor="text1"/>
                <w:sz w:val="20"/>
                <w:szCs w:val="20"/>
                <w:lang w:val="sr-Cyrl-RS"/>
              </w:rPr>
              <w:t>Јавног регистра административних поступака и других услова пословања</w:t>
            </w:r>
          </w:p>
        </w:tc>
        <w:tc>
          <w:tcPr>
            <w:tcW w:w="420" w:type="pct"/>
          </w:tcPr>
          <w:p w14:paraId="587357DB" w14:textId="77777777" w:rsidR="0086199C" w:rsidRPr="000A7028" w:rsidRDefault="0086199C"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ИТЕ</w:t>
            </w:r>
          </w:p>
        </w:tc>
        <w:tc>
          <w:tcPr>
            <w:tcW w:w="614" w:type="pct"/>
          </w:tcPr>
          <w:p w14:paraId="5BFE5A1A" w14:textId="77777777" w:rsidR="0086199C" w:rsidRPr="000A7028" w:rsidRDefault="0086199C"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РСЈП</w:t>
            </w:r>
          </w:p>
        </w:tc>
        <w:tc>
          <w:tcPr>
            <w:tcW w:w="484" w:type="pct"/>
          </w:tcPr>
          <w:p w14:paraId="47D386B7" w14:textId="77777777" w:rsidR="0086199C" w:rsidRPr="000A7028" w:rsidRDefault="0086199C" w:rsidP="0086199C">
            <w:pPr>
              <w:rPr>
                <w:rFonts w:ascii="Times New Roman" w:hAnsi="Times New Roman" w:cs="Times New Roman"/>
                <w:color w:val="000000" w:themeColor="text1"/>
                <w:sz w:val="20"/>
                <w:szCs w:val="20"/>
                <w:lang w:val="sr-Cyrl-RS"/>
              </w:rPr>
            </w:pPr>
          </w:p>
          <w:p w14:paraId="18E3EA35" w14:textId="77777777" w:rsidR="00E9757C" w:rsidRPr="000A7028" w:rsidRDefault="00E9757C"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3. кв 2020.</w:t>
            </w:r>
          </w:p>
        </w:tc>
        <w:tc>
          <w:tcPr>
            <w:tcW w:w="550" w:type="pct"/>
          </w:tcPr>
          <w:p w14:paraId="7A9CB0EB" w14:textId="77777777" w:rsidR="0086199C" w:rsidRPr="000A7028" w:rsidRDefault="004402A8"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Буџет Републике Србије </w:t>
            </w:r>
          </w:p>
        </w:tc>
        <w:tc>
          <w:tcPr>
            <w:tcW w:w="484" w:type="pct"/>
          </w:tcPr>
          <w:p w14:paraId="683C1404" w14:textId="77777777" w:rsidR="0086199C" w:rsidRPr="000A7028" w:rsidRDefault="0086199C"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613" w:type="pct"/>
          </w:tcPr>
          <w:p w14:paraId="63D8C5FA" w14:textId="77777777" w:rsidR="0086199C" w:rsidRPr="000A7028" w:rsidRDefault="0086199C"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581" w:type="pct"/>
          </w:tcPr>
          <w:p w14:paraId="0E2FF093" w14:textId="77777777" w:rsidR="0086199C" w:rsidRPr="000A7028" w:rsidRDefault="0086199C" w:rsidP="0086199C">
            <w:pPr>
              <w:jc w:val="right"/>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r w:rsidR="000A7028" w:rsidRPr="000A7028" w14:paraId="3CEAB353" w14:textId="77777777" w:rsidTr="00A86654">
        <w:trPr>
          <w:trHeight w:val="85"/>
        </w:trPr>
        <w:tc>
          <w:tcPr>
            <w:tcW w:w="1254" w:type="pct"/>
            <w:tcBorders>
              <w:left w:val="double" w:sz="4" w:space="0" w:color="auto"/>
            </w:tcBorders>
          </w:tcPr>
          <w:p w14:paraId="35D9CFCF" w14:textId="77777777" w:rsidR="0086199C" w:rsidRPr="000A7028" w:rsidRDefault="00650BFA"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rPr>
              <w:t>1.2.5</w:t>
            </w:r>
            <w:r w:rsidR="0086199C" w:rsidRPr="000A7028">
              <w:rPr>
                <w:rFonts w:ascii="Times New Roman" w:hAnsi="Times New Roman" w:cs="Times New Roman"/>
                <w:color w:val="000000" w:themeColor="text1"/>
                <w:sz w:val="20"/>
                <w:szCs w:val="20"/>
              </w:rPr>
              <w:t xml:space="preserve">. </w:t>
            </w:r>
            <w:r w:rsidR="0086199C" w:rsidRPr="000A7028">
              <w:rPr>
                <w:rFonts w:ascii="Times New Roman" w:hAnsi="Times New Roman" w:cs="Times New Roman"/>
                <w:color w:val="000000" w:themeColor="text1"/>
                <w:sz w:val="20"/>
                <w:szCs w:val="20"/>
                <w:lang w:val="sr-Cyrl-RS"/>
              </w:rPr>
              <w:t>Обуке корисника и проширење корисника на све републичке органе</w:t>
            </w:r>
          </w:p>
        </w:tc>
        <w:tc>
          <w:tcPr>
            <w:tcW w:w="420" w:type="pct"/>
          </w:tcPr>
          <w:p w14:paraId="00060441" w14:textId="77777777" w:rsidR="0086199C" w:rsidRPr="000A7028" w:rsidRDefault="0086199C"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ИТЕ</w:t>
            </w:r>
          </w:p>
        </w:tc>
        <w:tc>
          <w:tcPr>
            <w:tcW w:w="614" w:type="pct"/>
          </w:tcPr>
          <w:p w14:paraId="01DDF31B" w14:textId="77777777" w:rsidR="0086199C" w:rsidRPr="000A7028" w:rsidRDefault="0086199C"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РСЈП</w:t>
            </w:r>
          </w:p>
        </w:tc>
        <w:tc>
          <w:tcPr>
            <w:tcW w:w="484" w:type="pct"/>
          </w:tcPr>
          <w:p w14:paraId="3AC3FCD8" w14:textId="77777777" w:rsidR="0086199C" w:rsidRPr="000A7028" w:rsidRDefault="0086199C"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1.кв 2020</w:t>
            </w:r>
          </w:p>
        </w:tc>
        <w:tc>
          <w:tcPr>
            <w:tcW w:w="550" w:type="pct"/>
          </w:tcPr>
          <w:p w14:paraId="0BC7CE25" w14:textId="77777777" w:rsidR="0086199C" w:rsidRPr="000A7028" w:rsidRDefault="004402A8"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Буџет Републике Србије </w:t>
            </w:r>
          </w:p>
        </w:tc>
        <w:tc>
          <w:tcPr>
            <w:tcW w:w="484" w:type="pct"/>
          </w:tcPr>
          <w:p w14:paraId="0B3C2362" w14:textId="77777777" w:rsidR="0086199C" w:rsidRPr="000A7028" w:rsidRDefault="0086199C"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613" w:type="pct"/>
          </w:tcPr>
          <w:p w14:paraId="1D261416" w14:textId="77777777" w:rsidR="0086199C" w:rsidRPr="000A7028" w:rsidRDefault="0086199C"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581" w:type="pct"/>
          </w:tcPr>
          <w:p w14:paraId="58DD4D48" w14:textId="77777777" w:rsidR="0086199C" w:rsidRPr="000A7028" w:rsidRDefault="0086199C" w:rsidP="0086199C">
            <w:pPr>
              <w:jc w:val="right"/>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r w:rsidR="000A7028" w:rsidRPr="000A7028" w14:paraId="34C5E963" w14:textId="77777777" w:rsidTr="00A86654">
        <w:trPr>
          <w:trHeight w:val="85"/>
        </w:trPr>
        <w:tc>
          <w:tcPr>
            <w:tcW w:w="1254" w:type="pct"/>
            <w:tcBorders>
              <w:left w:val="double" w:sz="4" w:space="0" w:color="auto"/>
            </w:tcBorders>
          </w:tcPr>
          <w:p w14:paraId="12EE4DC6" w14:textId="0F07461B" w:rsidR="0086199C" w:rsidRPr="000A7028" w:rsidRDefault="00650BFA"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rPr>
              <w:t>1.2.6</w:t>
            </w:r>
            <w:r w:rsidR="0086199C" w:rsidRPr="000A7028">
              <w:rPr>
                <w:rFonts w:ascii="Times New Roman" w:hAnsi="Times New Roman" w:cs="Times New Roman"/>
                <w:color w:val="000000" w:themeColor="text1"/>
                <w:sz w:val="20"/>
                <w:szCs w:val="20"/>
              </w:rPr>
              <w:t xml:space="preserve">. </w:t>
            </w:r>
            <w:r w:rsidR="0086199C" w:rsidRPr="000A7028">
              <w:rPr>
                <w:rFonts w:ascii="Times New Roman" w:hAnsi="Times New Roman" w:cs="Times New Roman"/>
                <w:color w:val="000000" w:themeColor="text1"/>
                <w:sz w:val="20"/>
                <w:szCs w:val="20"/>
                <w:lang w:val="sr-Cyrl-RS"/>
              </w:rPr>
              <w:t>Обуке кори</w:t>
            </w:r>
            <w:r w:rsidR="005D1888">
              <w:rPr>
                <w:rFonts w:ascii="Times New Roman" w:hAnsi="Times New Roman" w:cs="Times New Roman"/>
                <w:color w:val="000000" w:themeColor="text1"/>
                <w:sz w:val="20"/>
                <w:szCs w:val="20"/>
                <w:lang w:val="sr-Cyrl-RS"/>
              </w:rPr>
              <w:t>сника и проширење корисника на п</w:t>
            </w:r>
            <w:r w:rsidR="0086199C" w:rsidRPr="000A7028">
              <w:rPr>
                <w:rFonts w:ascii="Times New Roman" w:hAnsi="Times New Roman" w:cs="Times New Roman"/>
                <w:color w:val="000000" w:themeColor="text1"/>
                <w:sz w:val="20"/>
                <w:szCs w:val="20"/>
                <w:lang w:val="sr-Cyrl-RS"/>
              </w:rPr>
              <w:t>окрајинске органе и све локалне самоуправе</w:t>
            </w:r>
          </w:p>
        </w:tc>
        <w:tc>
          <w:tcPr>
            <w:tcW w:w="420" w:type="pct"/>
          </w:tcPr>
          <w:p w14:paraId="5B2A5781" w14:textId="77777777" w:rsidR="0086199C" w:rsidRPr="000A7028" w:rsidRDefault="0086199C"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ИТЕ</w:t>
            </w:r>
          </w:p>
        </w:tc>
        <w:tc>
          <w:tcPr>
            <w:tcW w:w="614" w:type="pct"/>
          </w:tcPr>
          <w:p w14:paraId="026BE102" w14:textId="77777777" w:rsidR="0086199C" w:rsidRPr="000A7028" w:rsidRDefault="0086199C"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РСЈП</w:t>
            </w:r>
          </w:p>
        </w:tc>
        <w:tc>
          <w:tcPr>
            <w:tcW w:w="484" w:type="pct"/>
          </w:tcPr>
          <w:p w14:paraId="7FA3C7D7" w14:textId="77777777" w:rsidR="0086199C" w:rsidRPr="000A7028" w:rsidRDefault="0086199C"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3.кв 2020</w:t>
            </w:r>
          </w:p>
        </w:tc>
        <w:tc>
          <w:tcPr>
            <w:tcW w:w="550" w:type="pct"/>
          </w:tcPr>
          <w:p w14:paraId="49367333" w14:textId="77777777" w:rsidR="0086199C" w:rsidRPr="000A7028" w:rsidRDefault="004402A8"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Буџет Републике Србије </w:t>
            </w:r>
          </w:p>
        </w:tc>
        <w:tc>
          <w:tcPr>
            <w:tcW w:w="484" w:type="pct"/>
          </w:tcPr>
          <w:p w14:paraId="48EE5241" w14:textId="77777777" w:rsidR="0086199C" w:rsidRPr="000A7028" w:rsidRDefault="0086199C"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613" w:type="pct"/>
          </w:tcPr>
          <w:p w14:paraId="79D66293" w14:textId="77777777" w:rsidR="0086199C" w:rsidRPr="000A7028" w:rsidRDefault="0086199C"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581" w:type="pct"/>
          </w:tcPr>
          <w:p w14:paraId="30908EE0" w14:textId="77777777" w:rsidR="0086199C" w:rsidRPr="000A7028" w:rsidRDefault="0086199C" w:rsidP="0086199C">
            <w:pPr>
              <w:jc w:val="right"/>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r w:rsidR="0086199C" w:rsidRPr="000A7028" w14:paraId="46563FF4" w14:textId="77777777" w:rsidTr="00A86654">
        <w:trPr>
          <w:trHeight w:val="85"/>
        </w:trPr>
        <w:tc>
          <w:tcPr>
            <w:tcW w:w="1254" w:type="pct"/>
            <w:tcBorders>
              <w:left w:val="double" w:sz="4" w:space="0" w:color="auto"/>
            </w:tcBorders>
          </w:tcPr>
          <w:p w14:paraId="279755C8" w14:textId="77777777" w:rsidR="0086199C" w:rsidRPr="000A7028" w:rsidRDefault="00650BFA"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rPr>
              <w:t>1.2.7</w:t>
            </w:r>
            <w:r w:rsidR="0086199C" w:rsidRPr="000A7028">
              <w:rPr>
                <w:rFonts w:ascii="Times New Roman" w:hAnsi="Times New Roman" w:cs="Times New Roman"/>
                <w:color w:val="000000" w:themeColor="text1"/>
                <w:sz w:val="20"/>
                <w:szCs w:val="20"/>
              </w:rPr>
              <w:t xml:space="preserve">. </w:t>
            </w:r>
            <w:r w:rsidR="0086199C" w:rsidRPr="000A7028">
              <w:rPr>
                <w:rFonts w:ascii="Times New Roman" w:hAnsi="Times New Roman" w:cs="Times New Roman"/>
                <w:color w:val="000000" w:themeColor="text1"/>
                <w:sz w:val="20"/>
                <w:szCs w:val="20"/>
                <w:lang w:val="sr-Cyrl-RS"/>
              </w:rPr>
              <w:t xml:space="preserve">Обезбеђени механизми за редовно ажурирање </w:t>
            </w:r>
            <w:r w:rsidRPr="000A7028">
              <w:rPr>
                <w:rFonts w:ascii="Times New Roman" w:hAnsi="Times New Roman" w:cs="Times New Roman"/>
                <w:color w:val="000000" w:themeColor="text1"/>
                <w:sz w:val="20"/>
                <w:szCs w:val="20"/>
                <w:lang w:val="sr-Cyrl-RS"/>
              </w:rPr>
              <w:t>Јавног регистра административних поступака и других услова пословања</w:t>
            </w:r>
          </w:p>
        </w:tc>
        <w:tc>
          <w:tcPr>
            <w:tcW w:w="420" w:type="pct"/>
          </w:tcPr>
          <w:p w14:paraId="73C292D3" w14:textId="77777777" w:rsidR="0086199C" w:rsidRPr="000A7028" w:rsidRDefault="0086199C"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РСЈП</w:t>
            </w:r>
          </w:p>
        </w:tc>
        <w:tc>
          <w:tcPr>
            <w:tcW w:w="614" w:type="pct"/>
          </w:tcPr>
          <w:p w14:paraId="0A879933" w14:textId="77777777" w:rsidR="0086199C" w:rsidRPr="000A7028" w:rsidRDefault="0086199C"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ИТЕ</w:t>
            </w:r>
          </w:p>
          <w:p w14:paraId="0F0CE66A" w14:textId="77777777" w:rsidR="0086199C" w:rsidRPr="000A7028" w:rsidRDefault="0086199C"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МФИН</w:t>
            </w:r>
          </w:p>
        </w:tc>
        <w:tc>
          <w:tcPr>
            <w:tcW w:w="484" w:type="pct"/>
          </w:tcPr>
          <w:p w14:paraId="7CF01C6A" w14:textId="77777777" w:rsidR="0086199C" w:rsidRPr="000A7028" w:rsidRDefault="0086199C"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4.кв 2020</w:t>
            </w:r>
          </w:p>
        </w:tc>
        <w:tc>
          <w:tcPr>
            <w:tcW w:w="550" w:type="pct"/>
          </w:tcPr>
          <w:p w14:paraId="227EF948" w14:textId="77777777" w:rsidR="0086199C" w:rsidRPr="000A7028" w:rsidRDefault="004402A8"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Буџет Републике Србије </w:t>
            </w:r>
          </w:p>
        </w:tc>
        <w:tc>
          <w:tcPr>
            <w:tcW w:w="484" w:type="pct"/>
          </w:tcPr>
          <w:p w14:paraId="7C2E12D9" w14:textId="77777777" w:rsidR="0086199C" w:rsidRPr="000A7028" w:rsidRDefault="0086199C"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613" w:type="pct"/>
          </w:tcPr>
          <w:p w14:paraId="0E960AEB" w14:textId="77777777" w:rsidR="0086199C" w:rsidRPr="000A7028" w:rsidRDefault="0086199C" w:rsidP="0086199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581" w:type="pct"/>
          </w:tcPr>
          <w:p w14:paraId="2D2D850E" w14:textId="77777777" w:rsidR="0086199C" w:rsidRPr="000A7028" w:rsidRDefault="0086199C" w:rsidP="0086199C">
            <w:pPr>
              <w:jc w:val="right"/>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bl>
    <w:p w14:paraId="75E0539F" w14:textId="77777777" w:rsidR="002E1302" w:rsidRPr="000A7028" w:rsidRDefault="002E1302" w:rsidP="00DF0431">
      <w:pPr>
        <w:spacing w:after="0"/>
        <w:rPr>
          <w:rFonts w:ascii="Times New Roman" w:hAnsi="Times New Roman" w:cs="Times New Roman"/>
          <w:color w:val="000000" w:themeColor="text1"/>
          <w:sz w:val="20"/>
          <w:szCs w:val="20"/>
        </w:rPr>
      </w:pPr>
    </w:p>
    <w:tbl>
      <w:tblPr>
        <w:tblStyle w:val="TableGrid"/>
        <w:tblW w:w="13925" w:type="dxa"/>
        <w:tblInd w:w="10" w:type="dxa"/>
        <w:tblLayout w:type="fixed"/>
        <w:tblLook w:val="04A0" w:firstRow="1" w:lastRow="0" w:firstColumn="1" w:lastColumn="0" w:noHBand="0" w:noVBand="1"/>
      </w:tblPr>
      <w:tblGrid>
        <w:gridCol w:w="4115"/>
        <w:gridCol w:w="1170"/>
        <w:gridCol w:w="1617"/>
        <w:gridCol w:w="723"/>
        <w:gridCol w:w="1620"/>
        <w:gridCol w:w="1440"/>
        <w:gridCol w:w="1530"/>
        <w:gridCol w:w="1710"/>
      </w:tblGrid>
      <w:tr w:rsidR="000A7028" w:rsidRPr="000A7028" w14:paraId="04781C7D" w14:textId="77777777" w:rsidTr="00656D80">
        <w:trPr>
          <w:trHeight w:val="169"/>
        </w:trPr>
        <w:tc>
          <w:tcPr>
            <w:tcW w:w="13925" w:type="dxa"/>
            <w:gridSpan w:val="8"/>
            <w:tcBorders>
              <w:top w:val="double" w:sz="4" w:space="0" w:color="auto"/>
              <w:left w:val="double" w:sz="4" w:space="0" w:color="auto"/>
              <w:right w:val="double" w:sz="4" w:space="0" w:color="auto"/>
            </w:tcBorders>
            <w:shd w:val="clear" w:color="auto" w:fill="F7CAAC" w:themeFill="accent2" w:themeFillTint="66"/>
          </w:tcPr>
          <w:p w14:paraId="39F4EEC0" w14:textId="77777777" w:rsidR="000D26A0" w:rsidRPr="000A7028" w:rsidRDefault="003E31B7"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Мера </w:t>
            </w:r>
            <w:r w:rsidR="000D26A0" w:rsidRPr="000A7028">
              <w:rPr>
                <w:rFonts w:ascii="Times New Roman" w:hAnsi="Times New Roman" w:cs="Times New Roman"/>
                <w:color w:val="000000" w:themeColor="text1"/>
                <w:sz w:val="20"/>
                <w:szCs w:val="20"/>
                <w:lang w:val="sr-Cyrl-RS"/>
              </w:rPr>
              <w:t>1</w:t>
            </w:r>
            <w:r w:rsidRPr="000A7028">
              <w:rPr>
                <w:rFonts w:ascii="Times New Roman" w:hAnsi="Times New Roman" w:cs="Times New Roman"/>
                <w:color w:val="000000" w:themeColor="text1"/>
                <w:sz w:val="20"/>
                <w:szCs w:val="20"/>
                <w:lang w:val="sr-Cyrl-RS"/>
              </w:rPr>
              <w:t>.3</w:t>
            </w:r>
            <w:r w:rsidR="000D26A0" w:rsidRPr="000A7028">
              <w:rPr>
                <w:rFonts w:ascii="Times New Roman" w:hAnsi="Times New Roman" w:cs="Times New Roman"/>
                <w:color w:val="000000" w:themeColor="text1"/>
                <w:sz w:val="20"/>
                <w:szCs w:val="20"/>
                <w:lang w:val="sr-Cyrl-RS"/>
              </w:rPr>
              <w:t>: Оптимизација административних поступака</w:t>
            </w:r>
          </w:p>
        </w:tc>
      </w:tr>
      <w:tr w:rsidR="000A7028" w:rsidRPr="000A7028" w14:paraId="30050960" w14:textId="77777777" w:rsidTr="00656D80">
        <w:trPr>
          <w:trHeight w:val="300"/>
        </w:trPr>
        <w:tc>
          <w:tcPr>
            <w:tcW w:w="13925" w:type="dxa"/>
            <w:gridSpan w:val="8"/>
            <w:tcBorders>
              <w:top w:val="double" w:sz="4" w:space="0" w:color="auto"/>
              <w:left w:val="double" w:sz="4" w:space="0" w:color="auto"/>
              <w:bottom w:val="double" w:sz="4" w:space="0" w:color="auto"/>
              <w:right w:val="double" w:sz="4" w:space="0" w:color="auto"/>
            </w:tcBorders>
            <w:shd w:val="clear" w:color="auto" w:fill="F7CAAC" w:themeFill="accent2" w:themeFillTint="66"/>
            <w:vAlign w:val="center"/>
          </w:tcPr>
          <w:p w14:paraId="0EE987A2" w14:textId="77777777" w:rsidR="000D26A0" w:rsidRPr="000A7028" w:rsidRDefault="000D26A0" w:rsidP="000D26A0">
            <w:pPr>
              <w:rPr>
                <w:rFonts w:ascii="Times New Roman" w:hAnsi="Times New Roman" w:cs="Times New Roman"/>
                <w:color w:val="000000" w:themeColor="text1"/>
                <w:sz w:val="20"/>
                <w:szCs w:val="20"/>
                <w:lang w:val="sr-Cyrl-RS"/>
              </w:rPr>
            </w:pPr>
            <w:r w:rsidRPr="000A7028">
              <w:rPr>
                <w:rFonts w:ascii="Times New Roman" w:eastAsia="Times New Roman" w:hAnsi="Times New Roman" w:cs="Times New Roman"/>
                <w:color w:val="000000" w:themeColor="text1"/>
                <w:sz w:val="20"/>
                <w:szCs w:val="20"/>
              </w:rPr>
              <w:t xml:space="preserve">Институција одговорна за праћење и контролу реализације: </w:t>
            </w:r>
            <w:r w:rsidRPr="000A7028">
              <w:rPr>
                <w:rFonts w:ascii="Times New Roman" w:eastAsia="Times New Roman" w:hAnsi="Times New Roman" w:cs="Times New Roman"/>
                <w:color w:val="000000" w:themeColor="text1"/>
                <w:sz w:val="20"/>
                <w:szCs w:val="20"/>
                <w:lang w:val="sr-Cyrl-RS"/>
              </w:rPr>
              <w:t>РСЈП</w:t>
            </w:r>
          </w:p>
        </w:tc>
      </w:tr>
      <w:tr w:rsidR="000A7028" w:rsidRPr="000A7028" w14:paraId="38C4E131" w14:textId="77777777" w:rsidTr="00656D80">
        <w:trPr>
          <w:trHeight w:val="300"/>
        </w:trPr>
        <w:tc>
          <w:tcPr>
            <w:tcW w:w="6902" w:type="dxa"/>
            <w:gridSpan w:val="3"/>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4C457234" w14:textId="77777777" w:rsidR="000D26A0" w:rsidRPr="000A7028" w:rsidRDefault="000D26A0" w:rsidP="000D26A0">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Период спровођења: 2019-2020</w:t>
            </w:r>
          </w:p>
        </w:tc>
        <w:tc>
          <w:tcPr>
            <w:tcW w:w="7023"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1F3B15ED" w14:textId="77777777" w:rsidR="000D26A0" w:rsidRPr="000A7028" w:rsidRDefault="000D26A0" w:rsidP="000D26A0">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Период спровођења: 2019-2020</w:t>
            </w:r>
          </w:p>
        </w:tc>
      </w:tr>
      <w:tr w:rsidR="000A7028" w:rsidRPr="000A7028" w14:paraId="5A213720" w14:textId="77777777" w:rsidTr="00656D80">
        <w:trPr>
          <w:trHeight w:val="955"/>
        </w:trPr>
        <w:tc>
          <w:tcPr>
            <w:tcW w:w="4115" w:type="dxa"/>
            <w:tcBorders>
              <w:top w:val="double" w:sz="4" w:space="0" w:color="auto"/>
            </w:tcBorders>
            <w:shd w:val="clear" w:color="auto" w:fill="D9D9D9" w:themeFill="background1" w:themeFillShade="D9"/>
          </w:tcPr>
          <w:p w14:paraId="73FFE233" w14:textId="77777777" w:rsidR="00C41FB2" w:rsidRPr="000A7028" w:rsidRDefault="00C41FB2"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Показатељ</w:t>
            </w:r>
            <w:r w:rsidRPr="000A7028">
              <w:rPr>
                <w:rFonts w:ascii="Times New Roman" w:hAnsi="Times New Roman" w:cs="Times New Roman"/>
                <w:color w:val="000000" w:themeColor="text1"/>
                <w:sz w:val="20"/>
                <w:szCs w:val="20"/>
              </w:rPr>
              <w:t>(</w:t>
            </w:r>
            <w:r w:rsidRPr="000A7028">
              <w:rPr>
                <w:rFonts w:ascii="Times New Roman" w:hAnsi="Times New Roman" w:cs="Times New Roman"/>
                <w:color w:val="000000" w:themeColor="text1"/>
                <w:sz w:val="20"/>
                <w:szCs w:val="20"/>
                <w:lang w:val="sr-Cyrl-RS"/>
              </w:rPr>
              <w:t>и</w:t>
            </w:r>
            <w:r w:rsidRPr="000A7028">
              <w:rPr>
                <w:rFonts w:ascii="Times New Roman" w:hAnsi="Times New Roman" w:cs="Times New Roman"/>
                <w:color w:val="000000" w:themeColor="text1"/>
                <w:sz w:val="20"/>
                <w:szCs w:val="20"/>
              </w:rPr>
              <w:t>)</w:t>
            </w:r>
            <w:r w:rsidRPr="000A7028">
              <w:rPr>
                <w:rFonts w:ascii="Times New Roman" w:hAnsi="Times New Roman" w:cs="Times New Roman"/>
                <w:color w:val="000000" w:themeColor="text1"/>
                <w:sz w:val="20"/>
                <w:szCs w:val="20"/>
                <w:lang w:val="sr-Cyrl-RS"/>
              </w:rPr>
              <w:t xml:space="preserve">  на нивоу мере (показатељ резултата)</w:t>
            </w:r>
          </w:p>
        </w:tc>
        <w:tc>
          <w:tcPr>
            <w:tcW w:w="1170" w:type="dxa"/>
            <w:tcBorders>
              <w:top w:val="double" w:sz="4" w:space="0" w:color="auto"/>
            </w:tcBorders>
            <w:shd w:val="clear" w:color="auto" w:fill="D9D9D9" w:themeFill="background1" w:themeFillShade="D9"/>
          </w:tcPr>
          <w:p w14:paraId="3A95B0B8" w14:textId="77777777" w:rsidR="00C41FB2" w:rsidRPr="000A7028" w:rsidRDefault="00C41FB2"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rPr>
              <w:t>J</w:t>
            </w:r>
            <w:r w:rsidRPr="000A7028">
              <w:rPr>
                <w:rFonts w:ascii="Times New Roman" w:hAnsi="Times New Roman" w:cs="Times New Roman"/>
                <w:color w:val="000000" w:themeColor="text1"/>
                <w:sz w:val="20"/>
                <w:szCs w:val="20"/>
                <w:lang w:val="sr-Cyrl-RS"/>
              </w:rPr>
              <w:t>единица мере</w:t>
            </w:r>
          </w:p>
          <w:p w14:paraId="1BA955CB" w14:textId="77777777" w:rsidR="00C41FB2" w:rsidRPr="000A7028" w:rsidRDefault="00C41FB2" w:rsidP="007348DD">
            <w:pPr>
              <w:rPr>
                <w:rFonts w:ascii="Times New Roman" w:hAnsi="Times New Roman" w:cs="Times New Roman"/>
                <w:color w:val="000000" w:themeColor="text1"/>
                <w:sz w:val="20"/>
                <w:szCs w:val="20"/>
                <w:lang w:val="sr-Cyrl-RS"/>
              </w:rPr>
            </w:pPr>
          </w:p>
        </w:tc>
        <w:tc>
          <w:tcPr>
            <w:tcW w:w="2340" w:type="dxa"/>
            <w:gridSpan w:val="2"/>
            <w:tcBorders>
              <w:top w:val="double" w:sz="4" w:space="0" w:color="auto"/>
            </w:tcBorders>
            <w:shd w:val="clear" w:color="auto" w:fill="D9D9D9" w:themeFill="background1" w:themeFillShade="D9"/>
          </w:tcPr>
          <w:p w14:paraId="4A4D0325" w14:textId="77777777" w:rsidR="00C41FB2" w:rsidRPr="000A7028" w:rsidRDefault="00C41FB2"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Извор провере</w:t>
            </w:r>
          </w:p>
        </w:tc>
        <w:tc>
          <w:tcPr>
            <w:tcW w:w="1620" w:type="dxa"/>
            <w:tcBorders>
              <w:top w:val="double" w:sz="4" w:space="0" w:color="auto"/>
            </w:tcBorders>
            <w:shd w:val="clear" w:color="auto" w:fill="D9D9D9" w:themeFill="background1" w:themeFillShade="D9"/>
          </w:tcPr>
          <w:p w14:paraId="077E7757" w14:textId="77777777" w:rsidR="00C41FB2" w:rsidRPr="000A7028" w:rsidRDefault="00C41FB2"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Почетна вредност </w:t>
            </w:r>
          </w:p>
        </w:tc>
        <w:tc>
          <w:tcPr>
            <w:tcW w:w="1440" w:type="dxa"/>
            <w:tcBorders>
              <w:top w:val="double" w:sz="4" w:space="0" w:color="auto"/>
            </w:tcBorders>
            <w:shd w:val="clear" w:color="auto" w:fill="D9D9D9" w:themeFill="background1" w:themeFillShade="D9"/>
          </w:tcPr>
          <w:p w14:paraId="19B4F05E" w14:textId="77777777" w:rsidR="00C41FB2" w:rsidRPr="000A7028" w:rsidRDefault="00C41FB2"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Базна година</w:t>
            </w:r>
          </w:p>
        </w:tc>
        <w:tc>
          <w:tcPr>
            <w:tcW w:w="1530" w:type="dxa"/>
            <w:tcBorders>
              <w:top w:val="double" w:sz="4" w:space="0" w:color="auto"/>
            </w:tcBorders>
            <w:shd w:val="clear" w:color="auto" w:fill="D9D9D9" w:themeFill="background1" w:themeFillShade="D9"/>
          </w:tcPr>
          <w:p w14:paraId="4D75FC9F" w14:textId="77777777" w:rsidR="00C41FB2" w:rsidRPr="000A7028" w:rsidRDefault="00C41FB2" w:rsidP="00C41FB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Циљана вредност у 2019. години </w:t>
            </w:r>
          </w:p>
        </w:tc>
        <w:tc>
          <w:tcPr>
            <w:tcW w:w="1710" w:type="dxa"/>
            <w:tcBorders>
              <w:top w:val="double" w:sz="4" w:space="0" w:color="auto"/>
              <w:right w:val="double" w:sz="4" w:space="0" w:color="auto"/>
            </w:tcBorders>
            <w:shd w:val="clear" w:color="auto" w:fill="D9D9D9" w:themeFill="background1" w:themeFillShade="D9"/>
          </w:tcPr>
          <w:p w14:paraId="42693BA0" w14:textId="77777777" w:rsidR="00C41FB2" w:rsidRPr="000A7028" w:rsidRDefault="00C41FB2" w:rsidP="00C41FB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Циљана вредност у 2020. години </w:t>
            </w:r>
          </w:p>
        </w:tc>
      </w:tr>
      <w:tr w:rsidR="000A7028" w:rsidRPr="000A7028" w14:paraId="5871EE01" w14:textId="77777777" w:rsidTr="00656D80">
        <w:trPr>
          <w:trHeight w:val="304"/>
        </w:trPr>
        <w:tc>
          <w:tcPr>
            <w:tcW w:w="4115" w:type="dxa"/>
            <w:tcBorders>
              <w:top w:val="double" w:sz="4" w:space="0" w:color="auto"/>
            </w:tcBorders>
            <w:shd w:val="clear" w:color="auto" w:fill="FFFFFF" w:themeFill="background1"/>
          </w:tcPr>
          <w:p w14:paraId="474CA3D6" w14:textId="77777777" w:rsidR="000D26A0" w:rsidRPr="000A7028" w:rsidRDefault="000D26A0" w:rsidP="000D26A0">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Проценат спроведених препорука за поједностављење административних поступака у односу на број препорука који је усаглашен </w:t>
            </w:r>
          </w:p>
        </w:tc>
        <w:tc>
          <w:tcPr>
            <w:tcW w:w="1170" w:type="dxa"/>
            <w:tcBorders>
              <w:top w:val="double" w:sz="4" w:space="0" w:color="auto"/>
            </w:tcBorders>
            <w:shd w:val="clear" w:color="auto" w:fill="FFFFFF" w:themeFill="background1"/>
          </w:tcPr>
          <w:p w14:paraId="62362115" w14:textId="77777777" w:rsidR="000D26A0" w:rsidRPr="000A7028" w:rsidRDefault="000D26A0" w:rsidP="000D26A0">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2340" w:type="dxa"/>
            <w:gridSpan w:val="2"/>
            <w:tcBorders>
              <w:top w:val="double" w:sz="4" w:space="0" w:color="auto"/>
            </w:tcBorders>
            <w:shd w:val="clear" w:color="auto" w:fill="FFFFFF" w:themeFill="background1"/>
          </w:tcPr>
          <w:p w14:paraId="51A00263" w14:textId="77777777" w:rsidR="000D26A0" w:rsidRPr="000A7028" w:rsidRDefault="000D26A0" w:rsidP="000D26A0">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Годишњи извештај о спровођењу АП</w:t>
            </w:r>
          </w:p>
        </w:tc>
        <w:tc>
          <w:tcPr>
            <w:tcW w:w="1620" w:type="dxa"/>
            <w:tcBorders>
              <w:top w:val="double" w:sz="4" w:space="0" w:color="auto"/>
            </w:tcBorders>
            <w:shd w:val="clear" w:color="auto" w:fill="FFFFFF" w:themeFill="background1"/>
          </w:tcPr>
          <w:p w14:paraId="02886F0E" w14:textId="77777777" w:rsidR="000D26A0" w:rsidRPr="000A7028" w:rsidRDefault="000D26A0" w:rsidP="000D26A0">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0</w:t>
            </w:r>
          </w:p>
        </w:tc>
        <w:tc>
          <w:tcPr>
            <w:tcW w:w="1440" w:type="dxa"/>
            <w:tcBorders>
              <w:top w:val="double" w:sz="4" w:space="0" w:color="auto"/>
            </w:tcBorders>
            <w:shd w:val="clear" w:color="auto" w:fill="FFFFFF" w:themeFill="background1"/>
          </w:tcPr>
          <w:p w14:paraId="47190C74" w14:textId="77777777" w:rsidR="000D26A0" w:rsidRPr="000A7028" w:rsidRDefault="000D26A0" w:rsidP="000D26A0">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2018</w:t>
            </w:r>
          </w:p>
        </w:tc>
        <w:tc>
          <w:tcPr>
            <w:tcW w:w="1530" w:type="dxa"/>
            <w:tcBorders>
              <w:top w:val="double" w:sz="4" w:space="0" w:color="auto"/>
            </w:tcBorders>
            <w:shd w:val="clear" w:color="auto" w:fill="FFFFFF" w:themeFill="background1"/>
          </w:tcPr>
          <w:p w14:paraId="26FFA9F7" w14:textId="77777777" w:rsidR="000D26A0" w:rsidRPr="000A7028" w:rsidRDefault="000D26A0" w:rsidP="000D26A0">
            <w:pPr>
              <w:shd w:val="clear" w:color="auto" w:fill="FFFFFF" w:themeFill="background1"/>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Latn-RS"/>
              </w:rPr>
              <w:t>/</w:t>
            </w:r>
          </w:p>
        </w:tc>
        <w:tc>
          <w:tcPr>
            <w:tcW w:w="1710" w:type="dxa"/>
            <w:tcBorders>
              <w:top w:val="double" w:sz="4" w:space="0" w:color="auto"/>
              <w:right w:val="double" w:sz="4" w:space="0" w:color="auto"/>
            </w:tcBorders>
            <w:shd w:val="clear" w:color="auto" w:fill="FFFFFF" w:themeFill="background1"/>
          </w:tcPr>
          <w:p w14:paraId="392841D2" w14:textId="77777777" w:rsidR="000D26A0" w:rsidRPr="000A7028" w:rsidRDefault="000D26A0" w:rsidP="000D26A0">
            <w:pPr>
              <w:shd w:val="clear" w:color="auto" w:fill="FFFFFF" w:themeFill="background1"/>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Latn-RS"/>
              </w:rPr>
              <w:t>70 %</w:t>
            </w:r>
          </w:p>
        </w:tc>
      </w:tr>
    </w:tbl>
    <w:p w14:paraId="25C4789A" w14:textId="77777777" w:rsidR="00DB2A0F" w:rsidRPr="000A7028" w:rsidRDefault="00DB2A0F">
      <w:pPr>
        <w:rPr>
          <w:rFonts w:ascii="Times New Roman" w:hAnsi="Times New Roman" w:cs="Times New Roman"/>
          <w:color w:val="000000" w:themeColor="text1"/>
          <w:sz w:val="20"/>
          <w:szCs w:val="20"/>
          <w:lang w:val="sr-Cyrl-RS"/>
        </w:rPr>
      </w:pPr>
    </w:p>
    <w:tbl>
      <w:tblPr>
        <w:tblStyle w:val="TableGrid"/>
        <w:tblW w:w="13903" w:type="dxa"/>
        <w:tblInd w:w="10" w:type="dxa"/>
        <w:tblLayout w:type="fixed"/>
        <w:tblLook w:val="04A0" w:firstRow="1" w:lastRow="0" w:firstColumn="1" w:lastColumn="0" w:noHBand="0" w:noVBand="1"/>
      </w:tblPr>
      <w:tblGrid>
        <w:gridCol w:w="3665"/>
        <w:gridCol w:w="2778"/>
        <w:gridCol w:w="3792"/>
        <w:gridCol w:w="3668"/>
      </w:tblGrid>
      <w:tr w:rsidR="000A7028" w:rsidRPr="000A7028" w14:paraId="3AF52878" w14:textId="77777777" w:rsidTr="0052533D">
        <w:trPr>
          <w:trHeight w:val="270"/>
        </w:trPr>
        <w:tc>
          <w:tcPr>
            <w:tcW w:w="3665" w:type="dxa"/>
            <w:vMerge w:val="restart"/>
            <w:tcBorders>
              <w:left w:val="double" w:sz="4" w:space="0" w:color="auto"/>
              <w:right w:val="double" w:sz="4" w:space="0" w:color="auto"/>
            </w:tcBorders>
            <w:shd w:val="clear" w:color="auto" w:fill="A8D08D" w:themeFill="accent6" w:themeFillTint="99"/>
          </w:tcPr>
          <w:p w14:paraId="7D53766C" w14:textId="77777777" w:rsidR="00DF57EC" w:rsidRPr="000A7028" w:rsidRDefault="00DF57EC" w:rsidP="00E252D4">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Извор финансирања мере</w:t>
            </w:r>
          </w:p>
          <w:p w14:paraId="05F2FC35" w14:textId="77777777" w:rsidR="00DF57EC" w:rsidRPr="000A7028" w:rsidRDefault="00DF57EC" w:rsidP="00A77182">
            <w:pPr>
              <w:rPr>
                <w:rFonts w:ascii="Times New Roman" w:hAnsi="Times New Roman" w:cs="Times New Roman"/>
                <w:color w:val="000000" w:themeColor="text1"/>
                <w:sz w:val="20"/>
                <w:szCs w:val="20"/>
                <w:lang w:val="sr-Cyrl-RS"/>
              </w:rPr>
            </w:pPr>
          </w:p>
        </w:tc>
        <w:tc>
          <w:tcPr>
            <w:tcW w:w="2778" w:type="dxa"/>
            <w:vMerge w:val="restart"/>
            <w:tcBorders>
              <w:left w:val="double" w:sz="4" w:space="0" w:color="auto"/>
              <w:right w:val="double" w:sz="4" w:space="0" w:color="auto"/>
            </w:tcBorders>
            <w:shd w:val="clear" w:color="auto" w:fill="A8D08D" w:themeFill="accent6" w:themeFillTint="99"/>
          </w:tcPr>
          <w:p w14:paraId="55C2312E" w14:textId="77777777" w:rsidR="00DF57EC" w:rsidRPr="000A7028" w:rsidRDefault="00DF57EC" w:rsidP="00E252D4">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Веза са програмским буџетом</w:t>
            </w:r>
          </w:p>
          <w:p w14:paraId="15E586D5" w14:textId="77777777" w:rsidR="00DF57EC" w:rsidRPr="000A7028" w:rsidRDefault="00DF57EC" w:rsidP="00E252D4">
            <w:pPr>
              <w:rPr>
                <w:rFonts w:ascii="Times New Roman" w:hAnsi="Times New Roman" w:cs="Times New Roman"/>
                <w:color w:val="000000" w:themeColor="text1"/>
                <w:sz w:val="20"/>
                <w:szCs w:val="20"/>
                <w:lang w:val="sr-Cyrl-RS"/>
              </w:rPr>
            </w:pPr>
          </w:p>
        </w:tc>
        <w:tc>
          <w:tcPr>
            <w:tcW w:w="7460" w:type="dxa"/>
            <w:gridSpan w:val="2"/>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21725A0B" w14:textId="77777777" w:rsidR="00DF57EC" w:rsidRPr="000A7028" w:rsidRDefault="00BA1992" w:rsidP="00CD383C">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Укупна процењена финансијска средства у 000 дин.</w:t>
            </w:r>
          </w:p>
        </w:tc>
      </w:tr>
      <w:tr w:rsidR="000A7028" w:rsidRPr="000A7028" w14:paraId="5E7994D1" w14:textId="77777777" w:rsidTr="00C41FB2">
        <w:trPr>
          <w:trHeight w:val="270"/>
        </w:trPr>
        <w:tc>
          <w:tcPr>
            <w:tcW w:w="3665" w:type="dxa"/>
            <w:vMerge/>
            <w:tcBorders>
              <w:left w:val="double" w:sz="4" w:space="0" w:color="auto"/>
              <w:right w:val="double" w:sz="4" w:space="0" w:color="auto"/>
            </w:tcBorders>
            <w:shd w:val="clear" w:color="auto" w:fill="A8D08D" w:themeFill="accent6" w:themeFillTint="99"/>
          </w:tcPr>
          <w:p w14:paraId="6A1E6094" w14:textId="77777777" w:rsidR="00C41FB2" w:rsidRPr="000A7028" w:rsidRDefault="00C41FB2" w:rsidP="00A77182">
            <w:pPr>
              <w:rPr>
                <w:rFonts w:ascii="Times New Roman" w:hAnsi="Times New Roman" w:cs="Times New Roman"/>
                <w:color w:val="000000" w:themeColor="text1"/>
                <w:sz w:val="20"/>
                <w:szCs w:val="20"/>
                <w:lang w:val="sr-Cyrl-RS"/>
              </w:rPr>
            </w:pPr>
          </w:p>
        </w:tc>
        <w:tc>
          <w:tcPr>
            <w:tcW w:w="2778" w:type="dxa"/>
            <w:vMerge/>
            <w:tcBorders>
              <w:left w:val="double" w:sz="4" w:space="0" w:color="auto"/>
              <w:right w:val="double" w:sz="4" w:space="0" w:color="auto"/>
            </w:tcBorders>
            <w:shd w:val="clear" w:color="auto" w:fill="A8D08D" w:themeFill="accent6" w:themeFillTint="99"/>
          </w:tcPr>
          <w:p w14:paraId="2A6BF791" w14:textId="77777777" w:rsidR="00C41FB2" w:rsidRPr="000A7028" w:rsidRDefault="00C41FB2" w:rsidP="00E252D4">
            <w:pPr>
              <w:rPr>
                <w:rFonts w:ascii="Times New Roman" w:hAnsi="Times New Roman" w:cs="Times New Roman"/>
                <w:color w:val="000000" w:themeColor="text1"/>
                <w:sz w:val="20"/>
                <w:szCs w:val="20"/>
                <w:lang w:val="sr-Cyrl-RS"/>
              </w:rPr>
            </w:pPr>
          </w:p>
        </w:tc>
        <w:tc>
          <w:tcPr>
            <w:tcW w:w="3792"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0B053B70" w14:textId="77777777" w:rsidR="00C41FB2" w:rsidRPr="000A7028" w:rsidRDefault="00C41FB2" w:rsidP="00C41FB2">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У 2019</w:t>
            </w:r>
          </w:p>
        </w:tc>
        <w:tc>
          <w:tcPr>
            <w:tcW w:w="3668"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62C5EF48" w14:textId="77777777" w:rsidR="00C41FB2" w:rsidRPr="000A7028" w:rsidRDefault="00C41FB2" w:rsidP="00E252D4">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У години 2020</w:t>
            </w:r>
          </w:p>
        </w:tc>
      </w:tr>
      <w:tr w:rsidR="000A7028" w:rsidRPr="000A7028" w14:paraId="24C6D1BC" w14:textId="77777777" w:rsidTr="007A666A">
        <w:trPr>
          <w:trHeight w:val="600"/>
        </w:trPr>
        <w:tc>
          <w:tcPr>
            <w:tcW w:w="3665" w:type="dxa"/>
            <w:tcBorders>
              <w:top w:val="double" w:sz="4" w:space="0" w:color="auto"/>
              <w:left w:val="double" w:sz="4" w:space="0" w:color="auto"/>
              <w:bottom w:val="double" w:sz="4" w:space="0" w:color="auto"/>
              <w:right w:val="double" w:sz="4" w:space="0" w:color="auto"/>
            </w:tcBorders>
            <w:shd w:val="clear" w:color="auto" w:fill="FFFFFF" w:themeFill="background1"/>
          </w:tcPr>
          <w:p w14:paraId="794EF2D5" w14:textId="77777777" w:rsidR="00537E7E" w:rsidRPr="000A7028" w:rsidRDefault="00537E7E" w:rsidP="0013323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Буџет РС</w:t>
            </w:r>
          </w:p>
        </w:tc>
        <w:tc>
          <w:tcPr>
            <w:tcW w:w="2778" w:type="dxa"/>
            <w:tcBorders>
              <w:top w:val="double" w:sz="4" w:space="0" w:color="auto"/>
              <w:left w:val="double" w:sz="4" w:space="0" w:color="auto"/>
              <w:bottom w:val="double" w:sz="4" w:space="0" w:color="auto"/>
              <w:right w:val="double" w:sz="4" w:space="0" w:color="auto"/>
            </w:tcBorders>
            <w:shd w:val="clear" w:color="auto" w:fill="FFFFFF" w:themeFill="background1"/>
          </w:tcPr>
          <w:p w14:paraId="64C6DE92" w14:textId="77777777" w:rsidR="00537E7E" w:rsidRPr="000A7028" w:rsidRDefault="002447BB" w:rsidP="00DF57E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дато у мери 2.</w:t>
            </w:r>
          </w:p>
        </w:tc>
        <w:tc>
          <w:tcPr>
            <w:tcW w:w="3792" w:type="dxa"/>
            <w:tcBorders>
              <w:left w:val="double" w:sz="4" w:space="0" w:color="auto"/>
              <w:right w:val="double" w:sz="4" w:space="0" w:color="auto"/>
            </w:tcBorders>
            <w:shd w:val="clear" w:color="auto" w:fill="FFFFFF" w:themeFill="background1"/>
          </w:tcPr>
          <w:p w14:paraId="3C55775B" w14:textId="77777777" w:rsidR="00537E7E" w:rsidRPr="000A7028" w:rsidRDefault="001F2259" w:rsidP="00DF57E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Дата укупна средства у</w:t>
            </w:r>
            <w:r w:rsidR="002447BB" w:rsidRPr="000A7028">
              <w:rPr>
                <w:rFonts w:ascii="Times New Roman" w:hAnsi="Times New Roman" w:cs="Times New Roman"/>
                <w:color w:val="000000" w:themeColor="text1"/>
                <w:sz w:val="20"/>
                <w:szCs w:val="20"/>
                <w:lang w:val="sr-Cyrl-RS"/>
              </w:rPr>
              <w:t xml:space="preserve"> мери 2.</w:t>
            </w:r>
          </w:p>
        </w:tc>
        <w:tc>
          <w:tcPr>
            <w:tcW w:w="3668" w:type="dxa"/>
            <w:tcBorders>
              <w:left w:val="double" w:sz="4" w:space="0" w:color="auto"/>
              <w:right w:val="double" w:sz="4" w:space="0" w:color="auto"/>
            </w:tcBorders>
            <w:shd w:val="clear" w:color="auto" w:fill="FFFFFF" w:themeFill="background1"/>
          </w:tcPr>
          <w:p w14:paraId="35D0C29D" w14:textId="77777777" w:rsidR="00537E7E" w:rsidRPr="000A7028" w:rsidRDefault="001F2259" w:rsidP="00DF57E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Дата укупна средства у мери 2.</w:t>
            </w:r>
          </w:p>
        </w:tc>
      </w:tr>
      <w:tr w:rsidR="000A7028" w:rsidRPr="000A7028" w14:paraId="03FB9DB0" w14:textId="77777777" w:rsidTr="007A666A">
        <w:trPr>
          <w:trHeight w:val="600"/>
        </w:trPr>
        <w:tc>
          <w:tcPr>
            <w:tcW w:w="3665" w:type="dxa"/>
            <w:tcBorders>
              <w:top w:val="double" w:sz="4" w:space="0" w:color="auto"/>
              <w:left w:val="double" w:sz="4" w:space="0" w:color="auto"/>
              <w:bottom w:val="double" w:sz="4" w:space="0" w:color="auto"/>
              <w:right w:val="double" w:sz="4" w:space="0" w:color="auto"/>
            </w:tcBorders>
            <w:shd w:val="clear" w:color="auto" w:fill="FFFFFF" w:themeFill="background1"/>
          </w:tcPr>
          <w:p w14:paraId="7A68E4D2" w14:textId="77777777" w:rsidR="00F964FA" w:rsidRPr="000A7028" w:rsidRDefault="0013323D" w:rsidP="001F2259">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Cyrl-RS"/>
              </w:rPr>
              <w:t xml:space="preserve">Донација </w:t>
            </w:r>
            <w:r w:rsidR="001F2259" w:rsidRPr="000A7028">
              <w:rPr>
                <w:rFonts w:ascii="Times New Roman" w:hAnsi="Times New Roman" w:cs="Times New Roman"/>
                <w:color w:val="000000" w:themeColor="text1"/>
                <w:sz w:val="20"/>
                <w:szCs w:val="20"/>
                <w:lang w:val="sr-Cyrl-RS"/>
              </w:rPr>
              <w:t>ИПА</w:t>
            </w:r>
            <w:r w:rsidR="00C47A2A" w:rsidRPr="000A7028">
              <w:rPr>
                <w:rFonts w:ascii="Times New Roman" w:hAnsi="Times New Roman" w:cs="Times New Roman"/>
                <w:color w:val="000000" w:themeColor="text1"/>
                <w:sz w:val="20"/>
                <w:szCs w:val="20"/>
                <w:lang w:val="sr-Latn-RS"/>
              </w:rPr>
              <w:t xml:space="preserve"> 2013</w:t>
            </w:r>
          </w:p>
        </w:tc>
        <w:tc>
          <w:tcPr>
            <w:tcW w:w="2778" w:type="dxa"/>
            <w:tcBorders>
              <w:top w:val="double" w:sz="4" w:space="0" w:color="auto"/>
              <w:left w:val="double" w:sz="4" w:space="0" w:color="auto"/>
              <w:bottom w:val="double" w:sz="4" w:space="0" w:color="auto"/>
              <w:right w:val="double" w:sz="4" w:space="0" w:color="auto"/>
            </w:tcBorders>
            <w:shd w:val="clear" w:color="auto" w:fill="FFFFFF" w:themeFill="background1"/>
          </w:tcPr>
          <w:p w14:paraId="251F5017" w14:textId="77777777" w:rsidR="00F964FA" w:rsidRPr="000A7028" w:rsidRDefault="00CD383C" w:rsidP="00DF57E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3792" w:type="dxa"/>
            <w:tcBorders>
              <w:left w:val="double" w:sz="4" w:space="0" w:color="auto"/>
              <w:right w:val="double" w:sz="4" w:space="0" w:color="auto"/>
            </w:tcBorders>
            <w:shd w:val="clear" w:color="auto" w:fill="FFFFFF" w:themeFill="background1"/>
          </w:tcPr>
          <w:p w14:paraId="3D504950" w14:textId="77777777" w:rsidR="00F964FA" w:rsidRPr="000A7028" w:rsidRDefault="001F2259" w:rsidP="00DF57E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Дата укупна средства у мери 2.</w:t>
            </w:r>
          </w:p>
        </w:tc>
        <w:tc>
          <w:tcPr>
            <w:tcW w:w="3668" w:type="dxa"/>
            <w:tcBorders>
              <w:left w:val="double" w:sz="4" w:space="0" w:color="auto"/>
              <w:right w:val="double" w:sz="4" w:space="0" w:color="auto"/>
            </w:tcBorders>
            <w:shd w:val="clear" w:color="auto" w:fill="FFFFFF" w:themeFill="background1"/>
          </w:tcPr>
          <w:p w14:paraId="4C195C6D" w14:textId="77777777" w:rsidR="00F964FA" w:rsidRPr="000A7028" w:rsidRDefault="001F2259" w:rsidP="00DF57E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Дата укупна средства у мери 2.</w:t>
            </w:r>
          </w:p>
        </w:tc>
      </w:tr>
      <w:tr w:rsidR="000A7028" w:rsidRPr="000A7028" w14:paraId="658CF2E2" w14:textId="77777777" w:rsidTr="002447BB">
        <w:trPr>
          <w:trHeight w:val="490"/>
        </w:trPr>
        <w:tc>
          <w:tcPr>
            <w:tcW w:w="3665" w:type="dxa"/>
            <w:tcBorders>
              <w:top w:val="double" w:sz="4" w:space="0" w:color="auto"/>
              <w:left w:val="double" w:sz="4" w:space="0" w:color="auto"/>
              <w:bottom w:val="double" w:sz="4" w:space="0" w:color="auto"/>
              <w:right w:val="double" w:sz="4" w:space="0" w:color="auto"/>
            </w:tcBorders>
            <w:shd w:val="clear" w:color="auto" w:fill="FFFFFF" w:themeFill="background1"/>
          </w:tcPr>
          <w:p w14:paraId="66DD257A" w14:textId="77777777" w:rsidR="007A666A" w:rsidRPr="000A7028" w:rsidRDefault="007A666A" w:rsidP="00CC378F">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Донација </w:t>
            </w:r>
            <w:r w:rsidR="00CC378F" w:rsidRPr="000A7028">
              <w:rPr>
                <w:rFonts w:ascii="Times New Roman" w:hAnsi="Times New Roman" w:cs="Times New Roman"/>
                <w:color w:val="000000" w:themeColor="text1"/>
                <w:sz w:val="20"/>
                <w:szCs w:val="20"/>
                <w:lang w:val="sr-Cyrl-RS"/>
              </w:rPr>
              <w:t>ГГФ</w:t>
            </w:r>
          </w:p>
        </w:tc>
        <w:tc>
          <w:tcPr>
            <w:tcW w:w="2778" w:type="dxa"/>
            <w:tcBorders>
              <w:top w:val="double" w:sz="4" w:space="0" w:color="auto"/>
              <w:left w:val="double" w:sz="4" w:space="0" w:color="auto"/>
              <w:bottom w:val="double" w:sz="4" w:space="0" w:color="auto"/>
              <w:right w:val="double" w:sz="4" w:space="0" w:color="auto"/>
            </w:tcBorders>
            <w:shd w:val="clear" w:color="auto" w:fill="FFFFFF" w:themeFill="background1"/>
          </w:tcPr>
          <w:p w14:paraId="4CF3B088" w14:textId="77777777" w:rsidR="007A666A" w:rsidRPr="000A7028" w:rsidRDefault="007A666A" w:rsidP="007A666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3792" w:type="dxa"/>
            <w:tcBorders>
              <w:top w:val="single" w:sz="6" w:space="0" w:color="auto"/>
              <w:left w:val="single" w:sz="6" w:space="0" w:color="auto"/>
              <w:bottom w:val="single" w:sz="6" w:space="0" w:color="auto"/>
              <w:right w:val="single" w:sz="6" w:space="0" w:color="auto"/>
            </w:tcBorders>
          </w:tcPr>
          <w:p w14:paraId="3BC82ADF" w14:textId="77777777" w:rsidR="007A666A" w:rsidRPr="000A7028" w:rsidRDefault="007A666A" w:rsidP="007A666A">
            <w:pPr>
              <w:jc w:val="right"/>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47.583</w:t>
            </w:r>
          </w:p>
        </w:tc>
        <w:tc>
          <w:tcPr>
            <w:tcW w:w="3668" w:type="dxa"/>
            <w:tcBorders>
              <w:top w:val="single" w:sz="6" w:space="0" w:color="auto"/>
              <w:left w:val="single" w:sz="6" w:space="0" w:color="auto"/>
              <w:bottom w:val="single" w:sz="6" w:space="0" w:color="auto"/>
              <w:right w:val="single" w:sz="12" w:space="0" w:color="auto"/>
            </w:tcBorders>
          </w:tcPr>
          <w:p w14:paraId="09218235" w14:textId="77777777" w:rsidR="007A666A" w:rsidRPr="000A7028" w:rsidRDefault="007A666A" w:rsidP="007A666A">
            <w:pPr>
              <w:jc w:val="right"/>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47.583</w:t>
            </w:r>
          </w:p>
        </w:tc>
      </w:tr>
      <w:tr w:rsidR="000A7028" w:rsidRPr="000A7028" w14:paraId="22729DBE" w14:textId="77777777" w:rsidTr="003E31B7">
        <w:trPr>
          <w:trHeight w:val="490"/>
        </w:trPr>
        <w:tc>
          <w:tcPr>
            <w:tcW w:w="3665" w:type="dxa"/>
            <w:tcBorders>
              <w:top w:val="double" w:sz="4" w:space="0" w:color="auto"/>
              <w:left w:val="double" w:sz="4" w:space="0" w:color="auto"/>
              <w:right w:val="double" w:sz="4" w:space="0" w:color="auto"/>
            </w:tcBorders>
            <w:shd w:val="clear" w:color="auto" w:fill="FFFFFF" w:themeFill="background1"/>
          </w:tcPr>
          <w:p w14:paraId="6B4EBAD1" w14:textId="77777777" w:rsidR="0013323D" w:rsidRPr="000A7028" w:rsidRDefault="0013323D" w:rsidP="0013323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Донација Немачке развојне помоћи</w:t>
            </w:r>
          </w:p>
        </w:tc>
        <w:tc>
          <w:tcPr>
            <w:tcW w:w="2778" w:type="dxa"/>
            <w:tcBorders>
              <w:top w:val="double" w:sz="4" w:space="0" w:color="auto"/>
              <w:left w:val="double" w:sz="4" w:space="0" w:color="auto"/>
              <w:right w:val="double" w:sz="4" w:space="0" w:color="auto"/>
            </w:tcBorders>
            <w:shd w:val="clear" w:color="auto" w:fill="FFFFFF" w:themeFill="background1"/>
          </w:tcPr>
          <w:p w14:paraId="4661C149" w14:textId="77777777" w:rsidR="0013323D" w:rsidRPr="000A7028" w:rsidRDefault="0013323D" w:rsidP="00DF57E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3792" w:type="dxa"/>
            <w:tcBorders>
              <w:left w:val="double" w:sz="4" w:space="0" w:color="auto"/>
              <w:right w:val="double" w:sz="4" w:space="0" w:color="auto"/>
            </w:tcBorders>
            <w:shd w:val="clear" w:color="auto" w:fill="FFFFFF" w:themeFill="background1"/>
          </w:tcPr>
          <w:p w14:paraId="2F40F3F3" w14:textId="77777777" w:rsidR="0013323D" w:rsidRPr="000A7028" w:rsidRDefault="00C47A2A" w:rsidP="00C47A2A">
            <w:pPr>
              <w:jc w:val="right"/>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5.900</w:t>
            </w:r>
          </w:p>
        </w:tc>
        <w:tc>
          <w:tcPr>
            <w:tcW w:w="3668" w:type="dxa"/>
            <w:tcBorders>
              <w:left w:val="double" w:sz="4" w:space="0" w:color="auto"/>
              <w:right w:val="double" w:sz="4" w:space="0" w:color="auto"/>
            </w:tcBorders>
            <w:shd w:val="clear" w:color="auto" w:fill="FFFFFF" w:themeFill="background1"/>
          </w:tcPr>
          <w:p w14:paraId="69DB705D" w14:textId="77777777" w:rsidR="0013323D" w:rsidRPr="000A7028" w:rsidRDefault="00C47A2A" w:rsidP="00DF57E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bl>
    <w:p w14:paraId="221A4277" w14:textId="77777777" w:rsidR="003872EF" w:rsidRPr="000A7028" w:rsidRDefault="003872EF">
      <w:pPr>
        <w:rPr>
          <w:rFonts w:ascii="Times New Roman" w:hAnsi="Times New Roman" w:cs="Times New Roman"/>
          <w:color w:val="000000" w:themeColor="text1"/>
          <w:sz w:val="20"/>
          <w:szCs w:val="20"/>
          <w:lang w:val="sr-Latn-RS"/>
        </w:rPr>
      </w:pPr>
    </w:p>
    <w:tbl>
      <w:tblPr>
        <w:tblStyle w:val="TableGrid"/>
        <w:tblW w:w="4999" w:type="pct"/>
        <w:tblLayout w:type="fixed"/>
        <w:tblLook w:val="04A0" w:firstRow="1" w:lastRow="0" w:firstColumn="1" w:lastColumn="0" w:noHBand="0" w:noVBand="1"/>
      </w:tblPr>
      <w:tblGrid>
        <w:gridCol w:w="3495"/>
        <w:gridCol w:w="1171"/>
        <w:gridCol w:w="1711"/>
        <w:gridCol w:w="1798"/>
        <w:gridCol w:w="1349"/>
        <w:gridCol w:w="1352"/>
        <w:gridCol w:w="1441"/>
        <w:gridCol w:w="1619"/>
      </w:tblGrid>
      <w:tr w:rsidR="000A7028" w:rsidRPr="000A7028" w14:paraId="7E4A5C83" w14:textId="77777777" w:rsidTr="005853A2">
        <w:trPr>
          <w:trHeight w:val="140"/>
        </w:trPr>
        <w:tc>
          <w:tcPr>
            <w:tcW w:w="1254" w:type="pct"/>
            <w:vMerge w:val="restart"/>
            <w:tcBorders>
              <w:top w:val="double" w:sz="4" w:space="0" w:color="auto"/>
              <w:left w:val="double" w:sz="4" w:space="0" w:color="auto"/>
            </w:tcBorders>
            <w:shd w:val="clear" w:color="auto" w:fill="FFF2CC" w:themeFill="accent4" w:themeFillTint="33"/>
          </w:tcPr>
          <w:p w14:paraId="64748ACC" w14:textId="77777777" w:rsidR="00160637" w:rsidRPr="000A7028" w:rsidRDefault="00160637"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Назив активности:</w:t>
            </w:r>
          </w:p>
        </w:tc>
        <w:tc>
          <w:tcPr>
            <w:tcW w:w="420" w:type="pct"/>
            <w:vMerge w:val="restart"/>
            <w:tcBorders>
              <w:top w:val="double" w:sz="4" w:space="0" w:color="auto"/>
            </w:tcBorders>
            <w:shd w:val="clear" w:color="auto" w:fill="FFF2CC" w:themeFill="accent4" w:themeFillTint="33"/>
          </w:tcPr>
          <w:p w14:paraId="65FD9D75" w14:textId="77777777" w:rsidR="00160637" w:rsidRPr="000A7028" w:rsidRDefault="00160637" w:rsidP="007348DD">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Орган који спроводи активност</w:t>
            </w:r>
          </w:p>
        </w:tc>
        <w:tc>
          <w:tcPr>
            <w:tcW w:w="614" w:type="pct"/>
            <w:vMerge w:val="restart"/>
            <w:tcBorders>
              <w:top w:val="double" w:sz="4" w:space="0" w:color="auto"/>
            </w:tcBorders>
            <w:shd w:val="clear" w:color="auto" w:fill="FFF2CC" w:themeFill="accent4" w:themeFillTint="33"/>
          </w:tcPr>
          <w:p w14:paraId="4D8E7A2E" w14:textId="77777777" w:rsidR="00160637" w:rsidRPr="000A7028" w:rsidRDefault="00160637"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rPr>
              <w:t>O</w:t>
            </w:r>
            <w:r w:rsidRPr="000A7028">
              <w:rPr>
                <w:rFonts w:ascii="Times New Roman" w:hAnsi="Times New Roman" w:cs="Times New Roman"/>
                <w:color w:val="000000" w:themeColor="text1"/>
                <w:sz w:val="20"/>
                <w:szCs w:val="20"/>
                <w:lang w:val="sr-Cyrl-RS"/>
              </w:rPr>
              <w:t>ргани партнери у спровођењу активности</w:t>
            </w:r>
          </w:p>
        </w:tc>
        <w:tc>
          <w:tcPr>
            <w:tcW w:w="645" w:type="pct"/>
            <w:vMerge w:val="restart"/>
            <w:tcBorders>
              <w:top w:val="double" w:sz="4" w:space="0" w:color="auto"/>
            </w:tcBorders>
            <w:shd w:val="clear" w:color="auto" w:fill="FFF2CC" w:themeFill="accent4" w:themeFillTint="33"/>
          </w:tcPr>
          <w:p w14:paraId="6DF20708" w14:textId="77777777" w:rsidR="00160637" w:rsidRPr="000A7028" w:rsidRDefault="00160637" w:rsidP="007348DD">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Рок за завршетак активности</w:t>
            </w:r>
          </w:p>
        </w:tc>
        <w:tc>
          <w:tcPr>
            <w:tcW w:w="484" w:type="pct"/>
            <w:vMerge w:val="restart"/>
            <w:tcBorders>
              <w:top w:val="double" w:sz="4" w:space="0" w:color="auto"/>
            </w:tcBorders>
            <w:shd w:val="clear" w:color="auto" w:fill="FFF2CC" w:themeFill="accent4" w:themeFillTint="33"/>
          </w:tcPr>
          <w:p w14:paraId="7904B351" w14:textId="77777777" w:rsidR="00160637" w:rsidRPr="000A7028" w:rsidRDefault="00160637" w:rsidP="00CD383C">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Извор финансирања</w:t>
            </w:r>
          </w:p>
        </w:tc>
        <w:tc>
          <w:tcPr>
            <w:tcW w:w="485" w:type="pct"/>
            <w:vMerge w:val="restart"/>
            <w:tcBorders>
              <w:top w:val="double" w:sz="4" w:space="0" w:color="auto"/>
            </w:tcBorders>
            <w:shd w:val="clear" w:color="auto" w:fill="FFF2CC" w:themeFill="accent4" w:themeFillTint="33"/>
          </w:tcPr>
          <w:p w14:paraId="44601C8B" w14:textId="77777777" w:rsidR="00160637" w:rsidRPr="000A7028" w:rsidRDefault="00160637" w:rsidP="007348DD">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Веза са програмским буџетом</w:t>
            </w:r>
          </w:p>
          <w:p w14:paraId="3633CC8D" w14:textId="77777777" w:rsidR="00160637" w:rsidRPr="000A7028" w:rsidRDefault="00160637" w:rsidP="007348DD">
            <w:pPr>
              <w:jc w:val="center"/>
              <w:rPr>
                <w:rFonts w:ascii="Times New Roman" w:hAnsi="Times New Roman" w:cs="Times New Roman"/>
                <w:color w:val="000000" w:themeColor="text1"/>
                <w:sz w:val="20"/>
                <w:szCs w:val="20"/>
                <w:lang w:val="sr-Cyrl-RS"/>
              </w:rPr>
            </w:pPr>
          </w:p>
        </w:tc>
        <w:tc>
          <w:tcPr>
            <w:tcW w:w="1098" w:type="pct"/>
            <w:gridSpan w:val="2"/>
            <w:tcBorders>
              <w:top w:val="double" w:sz="4" w:space="0" w:color="auto"/>
            </w:tcBorders>
            <w:shd w:val="clear" w:color="auto" w:fill="FFF2CC" w:themeFill="accent4" w:themeFillTint="33"/>
          </w:tcPr>
          <w:p w14:paraId="7C3AFEB5" w14:textId="77777777" w:rsidR="00160637" w:rsidRPr="000A7028" w:rsidRDefault="00160637" w:rsidP="00CD383C">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Укупна процењена финансијска средства по изворима у 000 дин.</w:t>
            </w:r>
            <w:r w:rsidRPr="000A7028">
              <w:rPr>
                <w:rStyle w:val="FootnoteReference"/>
                <w:rFonts w:ascii="Times New Roman" w:hAnsi="Times New Roman" w:cs="Times New Roman"/>
                <w:color w:val="000000" w:themeColor="text1"/>
                <w:sz w:val="20"/>
                <w:szCs w:val="20"/>
                <w:lang w:val="sr-Cyrl-RS"/>
              </w:rPr>
              <w:t xml:space="preserve"> </w:t>
            </w:r>
          </w:p>
        </w:tc>
      </w:tr>
      <w:tr w:rsidR="000A7028" w:rsidRPr="000A7028" w14:paraId="28808420" w14:textId="77777777" w:rsidTr="005853A2">
        <w:trPr>
          <w:trHeight w:val="386"/>
        </w:trPr>
        <w:tc>
          <w:tcPr>
            <w:tcW w:w="1254" w:type="pct"/>
            <w:vMerge/>
            <w:tcBorders>
              <w:left w:val="double" w:sz="4" w:space="0" w:color="auto"/>
            </w:tcBorders>
            <w:shd w:val="clear" w:color="auto" w:fill="FFF2CC" w:themeFill="accent4" w:themeFillTint="33"/>
          </w:tcPr>
          <w:p w14:paraId="05CC0A0D" w14:textId="77777777" w:rsidR="00C41FB2" w:rsidRPr="000A7028" w:rsidRDefault="00C41FB2" w:rsidP="007348DD">
            <w:pPr>
              <w:rPr>
                <w:rFonts w:ascii="Times New Roman" w:hAnsi="Times New Roman" w:cs="Times New Roman"/>
                <w:color w:val="000000" w:themeColor="text1"/>
                <w:sz w:val="20"/>
                <w:szCs w:val="20"/>
                <w:lang w:val="sr-Cyrl-RS"/>
              </w:rPr>
            </w:pPr>
          </w:p>
        </w:tc>
        <w:tc>
          <w:tcPr>
            <w:tcW w:w="420" w:type="pct"/>
            <w:vMerge/>
            <w:shd w:val="clear" w:color="auto" w:fill="FFF2CC" w:themeFill="accent4" w:themeFillTint="33"/>
          </w:tcPr>
          <w:p w14:paraId="7FAA3CF5" w14:textId="77777777" w:rsidR="00C41FB2" w:rsidRPr="000A7028" w:rsidRDefault="00C41FB2" w:rsidP="007348DD">
            <w:pPr>
              <w:rPr>
                <w:rFonts w:ascii="Times New Roman" w:hAnsi="Times New Roman" w:cs="Times New Roman"/>
                <w:color w:val="000000" w:themeColor="text1"/>
                <w:sz w:val="20"/>
                <w:szCs w:val="20"/>
                <w:lang w:val="sr-Cyrl-RS"/>
              </w:rPr>
            </w:pPr>
          </w:p>
        </w:tc>
        <w:tc>
          <w:tcPr>
            <w:tcW w:w="614" w:type="pct"/>
            <w:vMerge/>
            <w:shd w:val="clear" w:color="auto" w:fill="FFF2CC" w:themeFill="accent4" w:themeFillTint="33"/>
          </w:tcPr>
          <w:p w14:paraId="40F17199" w14:textId="77777777" w:rsidR="00C41FB2" w:rsidRPr="000A7028" w:rsidRDefault="00C41FB2" w:rsidP="007348DD">
            <w:pPr>
              <w:rPr>
                <w:rFonts w:ascii="Times New Roman" w:hAnsi="Times New Roman" w:cs="Times New Roman"/>
                <w:color w:val="000000" w:themeColor="text1"/>
                <w:sz w:val="20"/>
                <w:szCs w:val="20"/>
                <w:lang w:val="sr-Cyrl-RS"/>
              </w:rPr>
            </w:pPr>
          </w:p>
        </w:tc>
        <w:tc>
          <w:tcPr>
            <w:tcW w:w="645" w:type="pct"/>
            <w:vMerge/>
            <w:shd w:val="clear" w:color="auto" w:fill="FFF2CC" w:themeFill="accent4" w:themeFillTint="33"/>
          </w:tcPr>
          <w:p w14:paraId="099FD852" w14:textId="77777777" w:rsidR="00C41FB2" w:rsidRPr="000A7028" w:rsidRDefault="00C41FB2" w:rsidP="007348DD">
            <w:pPr>
              <w:jc w:val="center"/>
              <w:rPr>
                <w:rFonts w:ascii="Times New Roman" w:hAnsi="Times New Roman" w:cs="Times New Roman"/>
                <w:color w:val="000000" w:themeColor="text1"/>
                <w:sz w:val="20"/>
                <w:szCs w:val="20"/>
                <w:lang w:val="sr-Cyrl-RS"/>
              </w:rPr>
            </w:pPr>
          </w:p>
        </w:tc>
        <w:tc>
          <w:tcPr>
            <w:tcW w:w="484" w:type="pct"/>
            <w:vMerge/>
            <w:shd w:val="clear" w:color="auto" w:fill="FFF2CC" w:themeFill="accent4" w:themeFillTint="33"/>
          </w:tcPr>
          <w:p w14:paraId="543A7E2E" w14:textId="77777777" w:rsidR="00C41FB2" w:rsidRPr="000A7028" w:rsidRDefault="00C41FB2" w:rsidP="007348DD">
            <w:pPr>
              <w:jc w:val="center"/>
              <w:rPr>
                <w:rFonts w:ascii="Times New Roman" w:hAnsi="Times New Roman" w:cs="Times New Roman"/>
                <w:color w:val="000000" w:themeColor="text1"/>
                <w:sz w:val="20"/>
                <w:szCs w:val="20"/>
                <w:lang w:val="sr-Cyrl-RS"/>
              </w:rPr>
            </w:pPr>
          </w:p>
        </w:tc>
        <w:tc>
          <w:tcPr>
            <w:tcW w:w="485" w:type="pct"/>
            <w:vMerge/>
            <w:shd w:val="clear" w:color="auto" w:fill="FFF2CC" w:themeFill="accent4" w:themeFillTint="33"/>
          </w:tcPr>
          <w:p w14:paraId="630793FC" w14:textId="77777777" w:rsidR="00C41FB2" w:rsidRPr="000A7028" w:rsidRDefault="00C41FB2" w:rsidP="007348DD">
            <w:pPr>
              <w:jc w:val="center"/>
              <w:rPr>
                <w:rFonts w:ascii="Times New Roman" w:hAnsi="Times New Roman" w:cs="Times New Roman"/>
                <w:color w:val="000000" w:themeColor="text1"/>
                <w:sz w:val="20"/>
                <w:szCs w:val="20"/>
                <w:lang w:val="sr-Cyrl-RS"/>
              </w:rPr>
            </w:pPr>
          </w:p>
        </w:tc>
        <w:tc>
          <w:tcPr>
            <w:tcW w:w="517" w:type="pct"/>
            <w:shd w:val="clear" w:color="auto" w:fill="FFF2CC" w:themeFill="accent4" w:themeFillTint="33"/>
          </w:tcPr>
          <w:p w14:paraId="34C50C41" w14:textId="77777777" w:rsidR="00C41FB2" w:rsidRPr="000A7028" w:rsidRDefault="00C41FB2" w:rsidP="007348DD">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2019</w:t>
            </w:r>
          </w:p>
        </w:tc>
        <w:tc>
          <w:tcPr>
            <w:tcW w:w="581" w:type="pct"/>
            <w:shd w:val="clear" w:color="auto" w:fill="FFF2CC" w:themeFill="accent4" w:themeFillTint="33"/>
          </w:tcPr>
          <w:p w14:paraId="0673EE10" w14:textId="77777777" w:rsidR="00C41FB2" w:rsidRPr="000A7028" w:rsidRDefault="00C41FB2" w:rsidP="007348DD">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2020</w:t>
            </w:r>
          </w:p>
        </w:tc>
      </w:tr>
      <w:tr w:rsidR="000A7028" w:rsidRPr="000A7028" w14:paraId="429B3734" w14:textId="77777777" w:rsidTr="005853A2">
        <w:trPr>
          <w:trHeight w:val="296"/>
        </w:trPr>
        <w:tc>
          <w:tcPr>
            <w:tcW w:w="1254" w:type="pct"/>
            <w:tcBorders>
              <w:left w:val="double" w:sz="4" w:space="0" w:color="auto"/>
            </w:tcBorders>
          </w:tcPr>
          <w:p w14:paraId="65598ED2" w14:textId="77777777" w:rsidR="005853A2" w:rsidRPr="000A7028" w:rsidRDefault="005853A2" w:rsidP="000D26A0">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1.3.</w:t>
            </w:r>
            <w:r w:rsidRPr="000A7028">
              <w:rPr>
                <w:rFonts w:ascii="Times New Roman" w:hAnsi="Times New Roman" w:cs="Times New Roman"/>
                <w:color w:val="000000" w:themeColor="text1"/>
                <w:sz w:val="20"/>
                <w:szCs w:val="20"/>
                <w:lang w:val="sr-Cyrl-RS"/>
              </w:rPr>
              <w:t>1</w:t>
            </w:r>
            <w:r w:rsidRPr="000A7028">
              <w:rPr>
                <w:rFonts w:ascii="Times New Roman" w:hAnsi="Times New Roman" w:cs="Times New Roman"/>
                <w:color w:val="000000" w:themeColor="text1"/>
                <w:sz w:val="20"/>
                <w:szCs w:val="20"/>
                <w:lang w:val="sr-Latn-RS"/>
              </w:rPr>
              <w:t xml:space="preserve">. Оптимизација </w:t>
            </w:r>
            <w:r w:rsidRPr="000A7028">
              <w:rPr>
                <w:rFonts w:ascii="Times New Roman" w:hAnsi="Times New Roman" w:cs="Times New Roman"/>
                <w:color w:val="000000" w:themeColor="text1"/>
                <w:sz w:val="20"/>
                <w:szCs w:val="20"/>
                <w:lang w:val="sr-Cyrl-RS"/>
              </w:rPr>
              <w:t xml:space="preserve">115 </w:t>
            </w:r>
            <w:r w:rsidRPr="000A7028">
              <w:rPr>
                <w:rFonts w:ascii="Times New Roman" w:hAnsi="Times New Roman" w:cs="Times New Roman"/>
                <w:color w:val="000000" w:themeColor="text1"/>
                <w:sz w:val="20"/>
                <w:szCs w:val="20"/>
                <w:lang w:val="sr-Latn-RS"/>
              </w:rPr>
              <w:t>администр</w:t>
            </w:r>
            <w:r w:rsidRPr="000A7028">
              <w:rPr>
                <w:rFonts w:ascii="Times New Roman" w:hAnsi="Times New Roman" w:cs="Times New Roman"/>
                <w:color w:val="000000" w:themeColor="text1"/>
                <w:sz w:val="20"/>
                <w:szCs w:val="20"/>
                <w:lang w:val="sr-Cyrl-RS"/>
              </w:rPr>
              <w:t xml:space="preserve">ативних поступака </w:t>
            </w:r>
            <w:r w:rsidRPr="000A7028">
              <w:rPr>
                <w:rFonts w:ascii="Times New Roman" w:hAnsi="Times New Roman" w:cs="Times New Roman"/>
                <w:color w:val="000000" w:themeColor="text1"/>
                <w:sz w:val="20"/>
                <w:szCs w:val="20"/>
                <w:lang w:val="sr-Latn-RS"/>
              </w:rPr>
              <w:t>Министарства здравља</w:t>
            </w:r>
          </w:p>
        </w:tc>
        <w:tc>
          <w:tcPr>
            <w:tcW w:w="420" w:type="pct"/>
          </w:tcPr>
          <w:p w14:paraId="37C90E44" w14:textId="77777777" w:rsidR="005853A2" w:rsidRPr="000A7028" w:rsidRDefault="005853A2" w:rsidP="000D26A0">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Cyrl-RS"/>
              </w:rPr>
              <w:t>МЗ</w:t>
            </w:r>
          </w:p>
        </w:tc>
        <w:tc>
          <w:tcPr>
            <w:tcW w:w="614" w:type="pct"/>
          </w:tcPr>
          <w:p w14:paraId="373529D6"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МФ</w:t>
            </w:r>
          </w:p>
          <w:p w14:paraId="0D92B623"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МУП</w:t>
            </w:r>
          </w:p>
          <w:p w14:paraId="50620374"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МЗЖС</w:t>
            </w:r>
          </w:p>
          <w:p w14:paraId="5B2B4F75"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МПТН</w:t>
            </w:r>
          </w:p>
          <w:p w14:paraId="27941EF0"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МО</w:t>
            </w:r>
          </w:p>
          <w:p w14:paraId="78739215"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БАТУТ</w:t>
            </w:r>
          </w:p>
          <w:p w14:paraId="04B838FA"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НС</w:t>
            </w:r>
          </w:p>
          <w:p w14:paraId="2A6E8059"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ПУ</w:t>
            </w:r>
          </w:p>
          <w:p w14:paraId="6C3EB2A4"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АПР</w:t>
            </w:r>
          </w:p>
          <w:p w14:paraId="3C583564"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РГЗ</w:t>
            </w:r>
          </w:p>
          <w:p w14:paraId="1F0501E4"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ЦРОСО</w:t>
            </w:r>
          </w:p>
          <w:p w14:paraId="1E264306"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АЛИМС</w:t>
            </w:r>
          </w:p>
          <w:p w14:paraId="3CE603B0"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ЛК</w:t>
            </w:r>
          </w:p>
          <w:p w14:paraId="5F284DDA"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ФК</w:t>
            </w:r>
          </w:p>
          <w:p w14:paraId="283F9903"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КМСЗТ</w:t>
            </w:r>
          </w:p>
          <w:p w14:paraId="2ADDC263" w14:textId="77777777" w:rsidR="005853A2" w:rsidRPr="000A7028" w:rsidRDefault="005853A2" w:rsidP="000D26A0">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ПС </w:t>
            </w:r>
          </w:p>
        </w:tc>
        <w:tc>
          <w:tcPr>
            <w:tcW w:w="645" w:type="pct"/>
          </w:tcPr>
          <w:p w14:paraId="18770F95" w14:textId="2E932193" w:rsidR="005853A2" w:rsidRPr="000A7028" w:rsidRDefault="005A7C26" w:rsidP="00A71E85">
            <w:pPr>
              <w:rPr>
                <w:rFonts w:ascii="Times New Roman" w:hAnsi="Times New Roman" w:cs="Times New Roman"/>
                <w:color w:val="000000" w:themeColor="text1"/>
                <w:sz w:val="20"/>
                <w:szCs w:val="20"/>
                <w:lang w:val="sr-Cyrl-RS"/>
              </w:rPr>
            </w:pPr>
            <w:r>
              <w:rPr>
                <w:rFonts w:ascii="Times New Roman" w:hAnsi="Times New Roman" w:cs="Times New Roman"/>
                <w:color w:val="000000" w:themeColor="text1"/>
                <w:sz w:val="20"/>
                <w:szCs w:val="20"/>
              </w:rPr>
              <w:t>Оптимизација 54 у 2019, 52</w:t>
            </w:r>
            <w:r w:rsidR="00A71E85" w:rsidRPr="000A7028">
              <w:rPr>
                <w:rFonts w:ascii="Times New Roman" w:hAnsi="Times New Roman" w:cs="Times New Roman"/>
                <w:color w:val="000000" w:themeColor="text1"/>
                <w:sz w:val="20"/>
                <w:szCs w:val="20"/>
              </w:rPr>
              <w:t xml:space="preserve"> у </w:t>
            </w:r>
            <w:proofErr w:type="gramStart"/>
            <w:r w:rsidR="00A71E85" w:rsidRPr="000A7028">
              <w:rPr>
                <w:rFonts w:ascii="Times New Roman" w:hAnsi="Times New Roman" w:cs="Times New Roman"/>
                <w:color w:val="000000" w:themeColor="text1"/>
                <w:sz w:val="20"/>
                <w:szCs w:val="20"/>
              </w:rPr>
              <w:t>2020 ,</w:t>
            </w:r>
            <w:proofErr w:type="gramEnd"/>
            <w:r w:rsidR="00A71E85" w:rsidRPr="000A7028">
              <w:rPr>
                <w:rFonts w:ascii="Times New Roman" w:hAnsi="Times New Roman" w:cs="Times New Roman"/>
                <w:color w:val="000000" w:themeColor="text1"/>
                <w:sz w:val="20"/>
                <w:szCs w:val="20"/>
              </w:rPr>
              <w:t xml:space="preserve"> 9 у 2021.</w:t>
            </w:r>
          </w:p>
        </w:tc>
        <w:tc>
          <w:tcPr>
            <w:tcW w:w="484" w:type="pct"/>
          </w:tcPr>
          <w:p w14:paraId="2A9D82C6" w14:textId="77777777" w:rsidR="005853A2" w:rsidRPr="000A7028" w:rsidRDefault="00296F48" w:rsidP="00C47A2A">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Cyrl-RS"/>
              </w:rPr>
              <w:t>ГГФ</w:t>
            </w:r>
          </w:p>
        </w:tc>
        <w:tc>
          <w:tcPr>
            <w:tcW w:w="485" w:type="pct"/>
          </w:tcPr>
          <w:p w14:paraId="77AEAFE1" w14:textId="77777777" w:rsidR="005853A2" w:rsidRPr="000A7028" w:rsidRDefault="005853A2" w:rsidP="000D26A0">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Latn-RS"/>
              </w:rPr>
              <w:t>/</w:t>
            </w:r>
          </w:p>
        </w:tc>
        <w:tc>
          <w:tcPr>
            <w:tcW w:w="517" w:type="pct"/>
          </w:tcPr>
          <w:p w14:paraId="039E55A9" w14:textId="77777777" w:rsidR="005853A2" w:rsidRPr="000A7028" w:rsidRDefault="005853A2" w:rsidP="000D26A0">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Latn-RS"/>
              </w:rPr>
              <w:t>/</w:t>
            </w:r>
          </w:p>
        </w:tc>
        <w:tc>
          <w:tcPr>
            <w:tcW w:w="581" w:type="pct"/>
          </w:tcPr>
          <w:p w14:paraId="6C48DEE0" w14:textId="77777777" w:rsidR="005853A2" w:rsidRPr="000A7028" w:rsidRDefault="005853A2" w:rsidP="000D26A0">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rPr>
              <w:t>/</w:t>
            </w:r>
          </w:p>
        </w:tc>
      </w:tr>
      <w:tr w:rsidR="000A7028" w:rsidRPr="000A7028" w14:paraId="4180924D" w14:textId="77777777" w:rsidTr="00C119BB">
        <w:trPr>
          <w:trHeight w:val="835"/>
        </w:trPr>
        <w:tc>
          <w:tcPr>
            <w:tcW w:w="1254" w:type="pct"/>
            <w:tcBorders>
              <w:left w:val="double" w:sz="4" w:space="0" w:color="auto"/>
            </w:tcBorders>
          </w:tcPr>
          <w:p w14:paraId="57A19B3C"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1.3.</w:t>
            </w:r>
            <w:r w:rsidRPr="000A7028">
              <w:rPr>
                <w:rFonts w:ascii="Times New Roman" w:hAnsi="Times New Roman" w:cs="Times New Roman"/>
                <w:color w:val="000000" w:themeColor="text1"/>
                <w:sz w:val="20"/>
                <w:szCs w:val="20"/>
                <w:lang w:val="sr-Cyrl-RS"/>
              </w:rPr>
              <w:t>2</w:t>
            </w:r>
            <w:r w:rsidRPr="000A7028">
              <w:rPr>
                <w:rFonts w:ascii="Times New Roman" w:hAnsi="Times New Roman" w:cs="Times New Roman"/>
                <w:color w:val="000000" w:themeColor="text1"/>
                <w:sz w:val="20"/>
                <w:szCs w:val="20"/>
                <w:lang w:val="sr-Latn-RS"/>
              </w:rPr>
              <w:t xml:space="preserve">. Оптимизација </w:t>
            </w:r>
            <w:r w:rsidRPr="000A7028">
              <w:rPr>
                <w:rFonts w:ascii="Times New Roman" w:hAnsi="Times New Roman" w:cs="Times New Roman"/>
                <w:color w:val="000000" w:themeColor="text1"/>
                <w:sz w:val="20"/>
                <w:szCs w:val="20"/>
                <w:lang w:val="sr-Cyrl-RS"/>
              </w:rPr>
              <w:t xml:space="preserve">4 </w:t>
            </w:r>
            <w:r w:rsidRPr="000A7028">
              <w:rPr>
                <w:rFonts w:ascii="Times New Roman" w:hAnsi="Times New Roman" w:cs="Times New Roman"/>
                <w:color w:val="000000" w:themeColor="text1"/>
                <w:sz w:val="20"/>
                <w:szCs w:val="20"/>
                <w:lang w:val="sr-Latn-RS"/>
              </w:rPr>
              <w:t>администр</w:t>
            </w:r>
            <w:r w:rsidRPr="000A7028">
              <w:rPr>
                <w:rFonts w:ascii="Times New Roman" w:hAnsi="Times New Roman" w:cs="Times New Roman"/>
                <w:color w:val="000000" w:themeColor="text1"/>
                <w:sz w:val="20"/>
                <w:szCs w:val="20"/>
                <w:lang w:val="sr-Cyrl-RS"/>
              </w:rPr>
              <w:t>ативних поступака ЈП „Путеви Србије”</w:t>
            </w:r>
          </w:p>
        </w:tc>
        <w:tc>
          <w:tcPr>
            <w:tcW w:w="420" w:type="pct"/>
          </w:tcPr>
          <w:p w14:paraId="6DCD225D" w14:textId="77777777" w:rsidR="005853A2" w:rsidRPr="000A7028" w:rsidRDefault="005853A2" w:rsidP="00C47A2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ЈП „Путеви Србије”</w:t>
            </w:r>
          </w:p>
        </w:tc>
        <w:tc>
          <w:tcPr>
            <w:tcW w:w="614" w:type="pct"/>
          </w:tcPr>
          <w:p w14:paraId="71AC3441"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МГСИ</w:t>
            </w:r>
          </w:p>
          <w:p w14:paraId="765DA629"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МУП</w:t>
            </w:r>
          </w:p>
          <w:p w14:paraId="01BC592D"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АПР</w:t>
            </w:r>
          </w:p>
          <w:p w14:paraId="25432235" w14:textId="095ABD8B" w:rsidR="005853A2" w:rsidRPr="000A7028" w:rsidRDefault="005853A2" w:rsidP="00C119BB">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ПОП</w:t>
            </w:r>
          </w:p>
        </w:tc>
        <w:tc>
          <w:tcPr>
            <w:tcW w:w="645" w:type="pct"/>
          </w:tcPr>
          <w:p w14:paraId="1B841DD4" w14:textId="77777777" w:rsidR="005853A2" w:rsidRPr="000A7028" w:rsidRDefault="005853A2" w:rsidP="00C47A2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4 у 2019.</w:t>
            </w:r>
          </w:p>
        </w:tc>
        <w:tc>
          <w:tcPr>
            <w:tcW w:w="484" w:type="pct"/>
          </w:tcPr>
          <w:p w14:paraId="367907F0" w14:textId="77777777" w:rsidR="005853A2" w:rsidRPr="000A7028" w:rsidRDefault="00296F48" w:rsidP="00C47A2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ГГФ</w:t>
            </w:r>
          </w:p>
        </w:tc>
        <w:tc>
          <w:tcPr>
            <w:tcW w:w="485" w:type="pct"/>
          </w:tcPr>
          <w:p w14:paraId="5C324552" w14:textId="77777777" w:rsidR="005853A2" w:rsidRPr="000A7028" w:rsidRDefault="005853A2" w:rsidP="00C47A2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Latn-RS"/>
              </w:rPr>
              <w:t>/</w:t>
            </w:r>
          </w:p>
        </w:tc>
        <w:tc>
          <w:tcPr>
            <w:tcW w:w="517" w:type="pct"/>
          </w:tcPr>
          <w:p w14:paraId="0F9A5167" w14:textId="77777777" w:rsidR="005853A2" w:rsidRPr="000A7028" w:rsidRDefault="005853A2" w:rsidP="00C47A2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Latn-RS"/>
              </w:rPr>
              <w:t>/</w:t>
            </w:r>
          </w:p>
        </w:tc>
        <w:tc>
          <w:tcPr>
            <w:tcW w:w="581" w:type="pct"/>
          </w:tcPr>
          <w:p w14:paraId="2E31A480" w14:textId="77777777" w:rsidR="005853A2" w:rsidRPr="000A7028" w:rsidRDefault="005853A2" w:rsidP="00C47A2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rPr>
              <w:t>/</w:t>
            </w:r>
          </w:p>
        </w:tc>
      </w:tr>
      <w:tr w:rsidR="000A7028" w:rsidRPr="000A7028" w14:paraId="3E04FDE6" w14:textId="77777777" w:rsidTr="005853A2">
        <w:trPr>
          <w:trHeight w:val="140"/>
        </w:trPr>
        <w:tc>
          <w:tcPr>
            <w:tcW w:w="1254" w:type="pct"/>
            <w:tcBorders>
              <w:left w:val="double" w:sz="4" w:space="0" w:color="auto"/>
            </w:tcBorders>
          </w:tcPr>
          <w:p w14:paraId="7C79589B"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1.3.</w:t>
            </w:r>
            <w:r w:rsidRPr="000A7028">
              <w:rPr>
                <w:rFonts w:ascii="Times New Roman" w:hAnsi="Times New Roman" w:cs="Times New Roman"/>
                <w:color w:val="000000" w:themeColor="text1"/>
                <w:sz w:val="20"/>
                <w:szCs w:val="20"/>
                <w:lang w:val="sr-Cyrl-RS"/>
              </w:rPr>
              <w:t>3</w:t>
            </w:r>
            <w:r w:rsidRPr="000A7028">
              <w:rPr>
                <w:rFonts w:ascii="Times New Roman" w:hAnsi="Times New Roman" w:cs="Times New Roman"/>
                <w:color w:val="000000" w:themeColor="text1"/>
                <w:sz w:val="20"/>
                <w:szCs w:val="20"/>
                <w:lang w:val="sr-Latn-RS"/>
              </w:rPr>
              <w:t>. Оптимизација 1</w:t>
            </w:r>
            <w:r w:rsidRPr="000A7028">
              <w:rPr>
                <w:rFonts w:ascii="Times New Roman" w:hAnsi="Times New Roman" w:cs="Times New Roman"/>
                <w:color w:val="000000" w:themeColor="text1"/>
                <w:sz w:val="20"/>
                <w:szCs w:val="20"/>
                <w:lang w:val="sr-Cyrl-RS"/>
              </w:rPr>
              <w:t>2, спајање 2</w:t>
            </w:r>
            <w:r w:rsidRPr="000A7028">
              <w:rPr>
                <w:rFonts w:ascii="Times New Roman" w:hAnsi="Times New Roman" w:cs="Times New Roman"/>
                <w:color w:val="000000" w:themeColor="text1"/>
                <w:sz w:val="20"/>
                <w:szCs w:val="20"/>
                <w:lang w:val="sr-Latn-RS"/>
              </w:rPr>
              <w:t xml:space="preserve"> и укидање </w:t>
            </w:r>
            <w:r w:rsidRPr="000A7028">
              <w:rPr>
                <w:rFonts w:ascii="Times New Roman" w:hAnsi="Times New Roman" w:cs="Times New Roman"/>
                <w:color w:val="000000" w:themeColor="text1"/>
                <w:sz w:val="20"/>
                <w:szCs w:val="20"/>
                <w:lang w:val="sr-Cyrl-RS"/>
              </w:rPr>
              <w:t>4</w:t>
            </w:r>
            <w:r w:rsidRPr="000A7028">
              <w:rPr>
                <w:rFonts w:ascii="Times New Roman" w:hAnsi="Times New Roman" w:cs="Times New Roman"/>
                <w:color w:val="000000" w:themeColor="text1"/>
                <w:sz w:val="20"/>
                <w:szCs w:val="20"/>
                <w:lang w:val="sr-Latn-RS"/>
              </w:rPr>
              <w:t xml:space="preserve"> административна поступка Министарства привреде</w:t>
            </w:r>
          </w:p>
        </w:tc>
        <w:tc>
          <w:tcPr>
            <w:tcW w:w="420" w:type="pct"/>
          </w:tcPr>
          <w:p w14:paraId="56491AD5" w14:textId="77777777" w:rsidR="005853A2" w:rsidRPr="000A7028" w:rsidRDefault="005853A2" w:rsidP="00C47A2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МП</w:t>
            </w:r>
          </w:p>
        </w:tc>
        <w:tc>
          <w:tcPr>
            <w:tcW w:w="614" w:type="pct"/>
          </w:tcPr>
          <w:p w14:paraId="4D974634"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МУП</w:t>
            </w:r>
          </w:p>
          <w:p w14:paraId="3F6D1727"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ЦРОСО</w:t>
            </w:r>
          </w:p>
          <w:p w14:paraId="571DF9F9"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АПР</w:t>
            </w:r>
          </w:p>
          <w:p w14:paraId="340BB840"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РГЗ</w:t>
            </w:r>
          </w:p>
          <w:p w14:paraId="40A82D37" w14:textId="77777777" w:rsidR="005853A2" w:rsidRPr="000A7028" w:rsidRDefault="005853A2" w:rsidP="00C47A2A">
            <w:pPr>
              <w:rPr>
                <w:rFonts w:ascii="Times New Roman" w:hAnsi="Times New Roman" w:cs="Times New Roman"/>
                <w:color w:val="000000" w:themeColor="text1"/>
                <w:sz w:val="20"/>
                <w:szCs w:val="20"/>
              </w:rPr>
            </w:pPr>
          </w:p>
        </w:tc>
        <w:tc>
          <w:tcPr>
            <w:tcW w:w="645" w:type="pct"/>
          </w:tcPr>
          <w:p w14:paraId="0EDB7924" w14:textId="5547A5CE" w:rsidR="005853A2" w:rsidRPr="000A7028" w:rsidRDefault="005853A2" w:rsidP="005F300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Оптимизација 1</w:t>
            </w:r>
            <w:r w:rsidR="005625D4">
              <w:rPr>
                <w:rFonts w:ascii="Times New Roman" w:hAnsi="Times New Roman" w:cs="Times New Roman"/>
                <w:color w:val="000000" w:themeColor="text1"/>
                <w:sz w:val="20"/>
                <w:szCs w:val="20"/>
                <w:lang w:val="sr-Cyrl-RS"/>
              </w:rPr>
              <w:t>1, спајање 2 и укидање 4 у 2019</w:t>
            </w:r>
            <w:r w:rsidRPr="000A7028">
              <w:rPr>
                <w:rFonts w:ascii="Times New Roman" w:hAnsi="Times New Roman" w:cs="Times New Roman"/>
                <w:color w:val="000000" w:themeColor="text1"/>
                <w:sz w:val="20"/>
                <w:szCs w:val="20"/>
                <w:lang w:val="sr-Cyrl-RS"/>
              </w:rPr>
              <w:t xml:space="preserve">;  </w:t>
            </w:r>
          </w:p>
          <w:p w14:paraId="14C30B9C" w14:textId="77777777" w:rsidR="005853A2" w:rsidRPr="000A7028" w:rsidRDefault="005853A2" w:rsidP="00C47A2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 xml:space="preserve">Оптимизација 1 у 2020. </w:t>
            </w:r>
          </w:p>
        </w:tc>
        <w:tc>
          <w:tcPr>
            <w:tcW w:w="484" w:type="pct"/>
          </w:tcPr>
          <w:p w14:paraId="19A1159F" w14:textId="77777777" w:rsidR="005853A2" w:rsidRPr="000A7028" w:rsidRDefault="00296F48" w:rsidP="00C47A2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ГГФ</w:t>
            </w:r>
          </w:p>
        </w:tc>
        <w:tc>
          <w:tcPr>
            <w:tcW w:w="485" w:type="pct"/>
          </w:tcPr>
          <w:p w14:paraId="53C74635" w14:textId="77777777" w:rsidR="005853A2" w:rsidRPr="000A7028" w:rsidRDefault="005853A2" w:rsidP="00C47A2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Latn-RS"/>
              </w:rPr>
              <w:t>/</w:t>
            </w:r>
          </w:p>
        </w:tc>
        <w:tc>
          <w:tcPr>
            <w:tcW w:w="517" w:type="pct"/>
          </w:tcPr>
          <w:p w14:paraId="1EDD4A1B" w14:textId="77777777" w:rsidR="005853A2" w:rsidRPr="000A7028" w:rsidRDefault="005853A2" w:rsidP="00C47A2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Latn-RS"/>
              </w:rPr>
              <w:t>/</w:t>
            </w:r>
          </w:p>
        </w:tc>
        <w:tc>
          <w:tcPr>
            <w:tcW w:w="581" w:type="pct"/>
          </w:tcPr>
          <w:p w14:paraId="2A70A209" w14:textId="77777777" w:rsidR="005853A2" w:rsidRPr="000A7028" w:rsidRDefault="005853A2" w:rsidP="00C47A2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rPr>
              <w:t>/</w:t>
            </w:r>
          </w:p>
        </w:tc>
      </w:tr>
      <w:tr w:rsidR="000A7028" w:rsidRPr="000A7028" w14:paraId="3A9F72FF" w14:textId="77777777" w:rsidTr="005853A2">
        <w:trPr>
          <w:trHeight w:val="140"/>
        </w:trPr>
        <w:tc>
          <w:tcPr>
            <w:tcW w:w="1254" w:type="pct"/>
            <w:tcBorders>
              <w:left w:val="double" w:sz="4" w:space="0" w:color="auto"/>
            </w:tcBorders>
          </w:tcPr>
          <w:p w14:paraId="608D3718" w14:textId="77777777" w:rsidR="005853A2" w:rsidRPr="000A7028" w:rsidRDefault="005853A2" w:rsidP="00DD08FE">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1.3.</w:t>
            </w:r>
            <w:r w:rsidRPr="000A7028">
              <w:rPr>
                <w:rFonts w:ascii="Times New Roman" w:hAnsi="Times New Roman" w:cs="Times New Roman"/>
                <w:color w:val="000000" w:themeColor="text1"/>
                <w:sz w:val="20"/>
                <w:szCs w:val="20"/>
                <w:lang w:val="sr-Cyrl-RS"/>
              </w:rPr>
              <w:t>4</w:t>
            </w:r>
            <w:r w:rsidRPr="000A7028">
              <w:rPr>
                <w:rFonts w:ascii="Times New Roman" w:hAnsi="Times New Roman" w:cs="Times New Roman"/>
                <w:color w:val="000000" w:themeColor="text1"/>
                <w:sz w:val="20"/>
                <w:szCs w:val="20"/>
                <w:lang w:val="sr-Latn-RS"/>
              </w:rPr>
              <w:t xml:space="preserve">. </w:t>
            </w:r>
            <w:r w:rsidRPr="000A7028">
              <w:rPr>
                <w:rFonts w:ascii="Times New Roman" w:hAnsi="Times New Roman" w:cs="Times New Roman"/>
                <w:color w:val="000000" w:themeColor="text1"/>
                <w:sz w:val="20"/>
                <w:szCs w:val="20"/>
                <w:lang w:val="sr-Cyrl-RS"/>
              </w:rPr>
              <w:t xml:space="preserve">Оптимизација 29, спајање 2 и укидање 2 административна поступка </w:t>
            </w:r>
            <w:r w:rsidRPr="000A7028">
              <w:rPr>
                <w:rFonts w:ascii="Times New Roman" w:hAnsi="Times New Roman" w:cs="Times New Roman"/>
                <w:color w:val="000000" w:themeColor="text1"/>
                <w:sz w:val="20"/>
                <w:szCs w:val="20"/>
                <w:lang w:val="sr-Latn-RS"/>
              </w:rPr>
              <w:t>Дирекциј</w:t>
            </w:r>
            <w:r w:rsidRPr="000A7028">
              <w:rPr>
                <w:rFonts w:ascii="Times New Roman" w:hAnsi="Times New Roman" w:cs="Times New Roman"/>
                <w:color w:val="000000" w:themeColor="text1"/>
                <w:sz w:val="20"/>
                <w:szCs w:val="20"/>
                <w:lang w:val="sr-Cyrl-RS"/>
              </w:rPr>
              <w:t>е</w:t>
            </w:r>
            <w:r w:rsidRPr="000A7028">
              <w:rPr>
                <w:rFonts w:ascii="Times New Roman" w:hAnsi="Times New Roman" w:cs="Times New Roman"/>
                <w:color w:val="000000" w:themeColor="text1"/>
                <w:sz w:val="20"/>
                <w:szCs w:val="20"/>
                <w:lang w:val="sr-Latn-RS"/>
              </w:rPr>
              <w:t xml:space="preserve"> за мере и драгоцене метале</w:t>
            </w:r>
          </w:p>
        </w:tc>
        <w:tc>
          <w:tcPr>
            <w:tcW w:w="420" w:type="pct"/>
          </w:tcPr>
          <w:p w14:paraId="24878C0E" w14:textId="77777777" w:rsidR="005853A2" w:rsidRPr="000A7028" w:rsidRDefault="005853A2" w:rsidP="00C47A2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 xml:space="preserve">ДМДМ - МП </w:t>
            </w:r>
          </w:p>
        </w:tc>
        <w:tc>
          <w:tcPr>
            <w:tcW w:w="614" w:type="pct"/>
          </w:tcPr>
          <w:p w14:paraId="7F14C3FB"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МП</w:t>
            </w:r>
          </w:p>
          <w:p w14:paraId="5AAF7EA6"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МФ</w:t>
            </w:r>
          </w:p>
          <w:p w14:paraId="199A99EC"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ПУ</w:t>
            </w:r>
          </w:p>
          <w:p w14:paraId="5B0FB0A0"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АПР</w:t>
            </w:r>
          </w:p>
          <w:p w14:paraId="03F7C551"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АТС</w:t>
            </w:r>
          </w:p>
          <w:p w14:paraId="53596A13" w14:textId="77777777" w:rsidR="005853A2" w:rsidRPr="000A7028" w:rsidRDefault="005853A2" w:rsidP="00C47A2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ЦРОСО</w:t>
            </w:r>
          </w:p>
        </w:tc>
        <w:tc>
          <w:tcPr>
            <w:tcW w:w="645" w:type="pct"/>
          </w:tcPr>
          <w:p w14:paraId="284736D7" w14:textId="6B05B38E" w:rsidR="005853A2" w:rsidRPr="000A7028" w:rsidRDefault="005853A2" w:rsidP="00D812A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Оптимизација </w:t>
            </w:r>
            <w:r w:rsidRPr="000A7028">
              <w:rPr>
                <w:rFonts w:ascii="Times New Roman" w:hAnsi="Times New Roman" w:cs="Times New Roman"/>
                <w:color w:val="000000" w:themeColor="text1"/>
                <w:sz w:val="20"/>
                <w:szCs w:val="20"/>
                <w:lang w:val="sr-Latn-RS"/>
              </w:rPr>
              <w:t>20</w:t>
            </w:r>
            <w:r w:rsidR="005625D4">
              <w:rPr>
                <w:rFonts w:ascii="Times New Roman" w:hAnsi="Times New Roman" w:cs="Times New Roman"/>
                <w:color w:val="000000" w:themeColor="text1"/>
                <w:sz w:val="20"/>
                <w:szCs w:val="20"/>
                <w:lang w:val="sr-Cyrl-RS"/>
              </w:rPr>
              <w:t>, спајање 2 и укидање 2 у 2019</w:t>
            </w:r>
            <w:r w:rsidRPr="000A7028">
              <w:rPr>
                <w:rFonts w:ascii="Times New Roman" w:hAnsi="Times New Roman" w:cs="Times New Roman"/>
                <w:color w:val="000000" w:themeColor="text1"/>
                <w:sz w:val="20"/>
                <w:szCs w:val="20"/>
                <w:lang w:val="sr-Cyrl-RS"/>
              </w:rPr>
              <w:t xml:space="preserve">; </w:t>
            </w:r>
          </w:p>
          <w:p w14:paraId="4F0FAB13" w14:textId="77777777" w:rsidR="005853A2" w:rsidRPr="000A7028" w:rsidRDefault="005853A2" w:rsidP="005F300D">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 xml:space="preserve">Оптимизација </w:t>
            </w:r>
            <w:r w:rsidRPr="000A7028">
              <w:rPr>
                <w:rFonts w:ascii="Times New Roman" w:hAnsi="Times New Roman" w:cs="Times New Roman"/>
                <w:color w:val="000000" w:themeColor="text1"/>
                <w:sz w:val="20"/>
                <w:szCs w:val="20"/>
                <w:lang w:val="sr-Latn-RS"/>
              </w:rPr>
              <w:t xml:space="preserve">9 </w:t>
            </w:r>
            <w:r w:rsidRPr="000A7028">
              <w:rPr>
                <w:rFonts w:ascii="Times New Roman" w:hAnsi="Times New Roman" w:cs="Times New Roman"/>
                <w:color w:val="000000" w:themeColor="text1"/>
                <w:sz w:val="20"/>
                <w:szCs w:val="20"/>
                <w:lang w:val="sr-Cyrl-RS"/>
              </w:rPr>
              <w:t xml:space="preserve">у 2020. </w:t>
            </w:r>
          </w:p>
        </w:tc>
        <w:tc>
          <w:tcPr>
            <w:tcW w:w="484" w:type="pct"/>
          </w:tcPr>
          <w:p w14:paraId="2722D0FE" w14:textId="77777777" w:rsidR="005853A2" w:rsidRPr="000A7028" w:rsidRDefault="00296F48" w:rsidP="00C47A2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ГГФ</w:t>
            </w:r>
          </w:p>
        </w:tc>
        <w:tc>
          <w:tcPr>
            <w:tcW w:w="485" w:type="pct"/>
          </w:tcPr>
          <w:p w14:paraId="7DB878FC" w14:textId="77777777" w:rsidR="005853A2" w:rsidRPr="000A7028" w:rsidRDefault="005853A2" w:rsidP="00C47A2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Latn-RS"/>
              </w:rPr>
              <w:t>/</w:t>
            </w:r>
          </w:p>
        </w:tc>
        <w:tc>
          <w:tcPr>
            <w:tcW w:w="517" w:type="pct"/>
          </w:tcPr>
          <w:p w14:paraId="29065E26" w14:textId="77777777" w:rsidR="005853A2" w:rsidRPr="000A7028" w:rsidRDefault="005853A2" w:rsidP="00C47A2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Latn-RS"/>
              </w:rPr>
              <w:t>/</w:t>
            </w:r>
          </w:p>
        </w:tc>
        <w:tc>
          <w:tcPr>
            <w:tcW w:w="581" w:type="pct"/>
          </w:tcPr>
          <w:p w14:paraId="7456A25B" w14:textId="77777777" w:rsidR="005853A2" w:rsidRPr="000A7028" w:rsidRDefault="005853A2" w:rsidP="00C47A2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rPr>
              <w:t>/</w:t>
            </w:r>
          </w:p>
        </w:tc>
      </w:tr>
      <w:tr w:rsidR="000A7028" w:rsidRPr="000A7028" w14:paraId="5DF93B6D" w14:textId="77777777" w:rsidTr="005853A2">
        <w:trPr>
          <w:trHeight w:val="140"/>
        </w:trPr>
        <w:tc>
          <w:tcPr>
            <w:tcW w:w="1254" w:type="pct"/>
            <w:tcBorders>
              <w:left w:val="double" w:sz="4" w:space="0" w:color="auto"/>
            </w:tcBorders>
          </w:tcPr>
          <w:p w14:paraId="5632259D" w14:textId="77777777" w:rsidR="005853A2" w:rsidRDefault="005853A2" w:rsidP="00DD08FE">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Latn-RS"/>
              </w:rPr>
              <w:t>1.3.</w:t>
            </w:r>
            <w:r w:rsidRPr="000A7028">
              <w:rPr>
                <w:rFonts w:ascii="Times New Roman" w:hAnsi="Times New Roman" w:cs="Times New Roman"/>
                <w:color w:val="000000" w:themeColor="text1"/>
                <w:sz w:val="20"/>
                <w:szCs w:val="20"/>
                <w:lang w:val="sr-Cyrl-RS"/>
              </w:rPr>
              <w:t>5</w:t>
            </w:r>
            <w:r w:rsidRPr="000A7028">
              <w:rPr>
                <w:rFonts w:ascii="Times New Roman" w:hAnsi="Times New Roman" w:cs="Times New Roman"/>
                <w:color w:val="000000" w:themeColor="text1"/>
                <w:sz w:val="20"/>
                <w:szCs w:val="20"/>
                <w:lang w:val="sr-Latn-RS"/>
              </w:rPr>
              <w:t xml:space="preserve">. Оптимизација </w:t>
            </w:r>
            <w:r w:rsidRPr="000A7028">
              <w:rPr>
                <w:rFonts w:ascii="Times New Roman" w:hAnsi="Times New Roman" w:cs="Times New Roman"/>
                <w:color w:val="000000" w:themeColor="text1"/>
                <w:sz w:val="20"/>
                <w:szCs w:val="20"/>
                <w:lang w:val="sr-Cyrl-RS"/>
              </w:rPr>
              <w:t xml:space="preserve">4 </w:t>
            </w:r>
            <w:r w:rsidRPr="000A7028">
              <w:rPr>
                <w:rFonts w:ascii="Times New Roman" w:hAnsi="Times New Roman" w:cs="Times New Roman"/>
                <w:color w:val="000000" w:themeColor="text1"/>
                <w:sz w:val="20"/>
                <w:szCs w:val="20"/>
                <w:lang w:val="sr-Latn-RS"/>
              </w:rPr>
              <w:t>адм</w:t>
            </w:r>
            <w:r w:rsidR="005625D4">
              <w:rPr>
                <w:rFonts w:ascii="Times New Roman" w:hAnsi="Times New Roman" w:cs="Times New Roman"/>
                <w:color w:val="000000" w:themeColor="text1"/>
                <w:sz w:val="20"/>
                <w:szCs w:val="20"/>
                <w:lang w:val="sr-Cyrl-RS"/>
              </w:rPr>
              <w:t>и</w:t>
            </w:r>
            <w:r w:rsidR="005625D4">
              <w:rPr>
                <w:rFonts w:ascii="Times New Roman" w:hAnsi="Times New Roman" w:cs="Times New Roman"/>
                <w:color w:val="000000" w:themeColor="text1"/>
                <w:sz w:val="20"/>
                <w:szCs w:val="20"/>
                <w:lang w:val="sr-Latn-RS"/>
              </w:rPr>
              <w:t>н</w:t>
            </w:r>
            <w:r w:rsidRPr="000A7028">
              <w:rPr>
                <w:rFonts w:ascii="Times New Roman" w:hAnsi="Times New Roman" w:cs="Times New Roman"/>
                <w:color w:val="000000" w:themeColor="text1"/>
                <w:sz w:val="20"/>
                <w:szCs w:val="20"/>
                <w:lang w:val="sr-Latn-RS"/>
              </w:rPr>
              <w:t>стративн</w:t>
            </w:r>
            <w:r w:rsidRPr="000A7028">
              <w:rPr>
                <w:rFonts w:ascii="Times New Roman" w:hAnsi="Times New Roman" w:cs="Times New Roman"/>
                <w:color w:val="000000" w:themeColor="text1"/>
                <w:sz w:val="20"/>
                <w:szCs w:val="20"/>
                <w:lang w:val="sr-Cyrl-RS"/>
              </w:rPr>
              <w:t>а</w:t>
            </w:r>
            <w:r w:rsidRPr="000A7028">
              <w:rPr>
                <w:rFonts w:ascii="Times New Roman" w:hAnsi="Times New Roman" w:cs="Times New Roman"/>
                <w:color w:val="000000" w:themeColor="text1"/>
                <w:sz w:val="20"/>
                <w:szCs w:val="20"/>
                <w:lang w:val="sr-Latn-RS"/>
              </w:rPr>
              <w:t xml:space="preserve"> поступка </w:t>
            </w:r>
            <w:r w:rsidRPr="000A7028">
              <w:rPr>
                <w:rFonts w:ascii="Times New Roman" w:hAnsi="Times New Roman" w:cs="Times New Roman"/>
                <w:color w:val="000000" w:themeColor="text1"/>
                <w:sz w:val="20"/>
                <w:szCs w:val="20"/>
                <w:lang w:val="sr-Cyrl-RS"/>
              </w:rPr>
              <w:t xml:space="preserve"> </w:t>
            </w:r>
            <w:r w:rsidRPr="000A7028">
              <w:rPr>
                <w:rFonts w:ascii="Times New Roman" w:hAnsi="Times New Roman" w:cs="Times New Roman"/>
                <w:color w:val="000000" w:themeColor="text1"/>
                <w:sz w:val="20"/>
                <w:szCs w:val="20"/>
                <w:lang w:val="sr-Latn-RS"/>
              </w:rPr>
              <w:t>Институт</w:t>
            </w:r>
            <w:r w:rsidRPr="000A7028">
              <w:rPr>
                <w:rFonts w:ascii="Times New Roman" w:hAnsi="Times New Roman" w:cs="Times New Roman"/>
                <w:color w:val="000000" w:themeColor="text1"/>
                <w:sz w:val="20"/>
                <w:szCs w:val="20"/>
                <w:lang w:val="sr-Cyrl-RS"/>
              </w:rPr>
              <w:t>а</w:t>
            </w:r>
            <w:r w:rsidRPr="000A7028">
              <w:rPr>
                <w:rFonts w:ascii="Times New Roman" w:hAnsi="Times New Roman" w:cs="Times New Roman"/>
                <w:color w:val="000000" w:themeColor="text1"/>
                <w:sz w:val="20"/>
                <w:szCs w:val="20"/>
                <w:lang w:val="sr-Latn-RS"/>
              </w:rPr>
              <w:t xml:space="preserve"> за стандардизацију Србије</w:t>
            </w:r>
          </w:p>
          <w:p w14:paraId="120B76E2" w14:textId="7843A587" w:rsidR="00C119BB" w:rsidRPr="000A7028" w:rsidRDefault="00C119BB" w:rsidP="00DD08FE">
            <w:pPr>
              <w:rPr>
                <w:rFonts w:ascii="Times New Roman" w:hAnsi="Times New Roman" w:cs="Times New Roman"/>
                <w:color w:val="000000" w:themeColor="text1"/>
                <w:sz w:val="20"/>
                <w:szCs w:val="20"/>
                <w:lang w:val="sr-Cyrl-RS"/>
              </w:rPr>
            </w:pPr>
          </w:p>
        </w:tc>
        <w:tc>
          <w:tcPr>
            <w:tcW w:w="420" w:type="pct"/>
          </w:tcPr>
          <w:p w14:paraId="5CDC7233" w14:textId="77777777" w:rsidR="005853A2" w:rsidRPr="000A7028" w:rsidRDefault="005853A2" w:rsidP="00C47A2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ИСС</w:t>
            </w:r>
          </w:p>
        </w:tc>
        <w:tc>
          <w:tcPr>
            <w:tcW w:w="614" w:type="pct"/>
          </w:tcPr>
          <w:p w14:paraId="1015EDEA"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МП</w:t>
            </w:r>
          </w:p>
          <w:p w14:paraId="3454E640" w14:textId="77777777" w:rsidR="005853A2" w:rsidRPr="000A7028" w:rsidRDefault="005853A2" w:rsidP="00C47A2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АПР</w:t>
            </w:r>
          </w:p>
        </w:tc>
        <w:tc>
          <w:tcPr>
            <w:tcW w:w="645" w:type="pct"/>
          </w:tcPr>
          <w:p w14:paraId="38120097" w14:textId="77777777" w:rsidR="005853A2" w:rsidRPr="000A7028" w:rsidRDefault="005853A2" w:rsidP="00AD6593">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4 у 2019.</w:t>
            </w:r>
          </w:p>
        </w:tc>
        <w:tc>
          <w:tcPr>
            <w:tcW w:w="484" w:type="pct"/>
          </w:tcPr>
          <w:p w14:paraId="25AD6471" w14:textId="77777777" w:rsidR="005853A2" w:rsidRPr="000A7028" w:rsidRDefault="00296F48" w:rsidP="00C47A2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ГГФ</w:t>
            </w:r>
          </w:p>
        </w:tc>
        <w:tc>
          <w:tcPr>
            <w:tcW w:w="485" w:type="pct"/>
          </w:tcPr>
          <w:p w14:paraId="07F316C0" w14:textId="77777777" w:rsidR="005853A2" w:rsidRPr="000A7028" w:rsidRDefault="005853A2" w:rsidP="00C47A2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Latn-RS"/>
              </w:rPr>
              <w:t>/</w:t>
            </w:r>
          </w:p>
        </w:tc>
        <w:tc>
          <w:tcPr>
            <w:tcW w:w="517" w:type="pct"/>
          </w:tcPr>
          <w:p w14:paraId="13BC731C" w14:textId="77777777" w:rsidR="005853A2" w:rsidRPr="000A7028" w:rsidRDefault="005853A2" w:rsidP="00C47A2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Latn-RS"/>
              </w:rPr>
              <w:t>/</w:t>
            </w:r>
          </w:p>
        </w:tc>
        <w:tc>
          <w:tcPr>
            <w:tcW w:w="581" w:type="pct"/>
          </w:tcPr>
          <w:p w14:paraId="3F98A4DB" w14:textId="77777777" w:rsidR="005853A2" w:rsidRPr="000A7028" w:rsidRDefault="005853A2" w:rsidP="00C47A2A">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rPr>
              <w:t>/</w:t>
            </w:r>
          </w:p>
        </w:tc>
      </w:tr>
      <w:tr w:rsidR="000A7028" w:rsidRPr="000A7028" w14:paraId="0993A1A5" w14:textId="77777777" w:rsidTr="005853A2">
        <w:trPr>
          <w:trHeight w:val="140"/>
        </w:trPr>
        <w:tc>
          <w:tcPr>
            <w:tcW w:w="1254" w:type="pct"/>
            <w:tcBorders>
              <w:left w:val="double" w:sz="4" w:space="0" w:color="auto"/>
            </w:tcBorders>
          </w:tcPr>
          <w:p w14:paraId="3D69A495" w14:textId="77777777" w:rsidR="00841C30" w:rsidRPr="000A7028" w:rsidRDefault="00841C30" w:rsidP="00841C30">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1.3.</w:t>
            </w:r>
            <w:r w:rsidRPr="000A7028">
              <w:rPr>
                <w:rFonts w:ascii="Times New Roman" w:hAnsi="Times New Roman" w:cs="Times New Roman"/>
                <w:color w:val="000000" w:themeColor="text1"/>
                <w:sz w:val="20"/>
                <w:szCs w:val="20"/>
                <w:lang w:val="sr-Cyrl-RS"/>
              </w:rPr>
              <w:t>6</w:t>
            </w:r>
            <w:r w:rsidRPr="000A7028">
              <w:rPr>
                <w:rFonts w:ascii="Times New Roman" w:hAnsi="Times New Roman" w:cs="Times New Roman"/>
                <w:color w:val="000000" w:themeColor="text1"/>
                <w:sz w:val="20"/>
                <w:szCs w:val="20"/>
                <w:lang w:val="sr-Latn-RS"/>
              </w:rPr>
              <w:t xml:space="preserve">. </w:t>
            </w:r>
            <w:r w:rsidRPr="000A7028">
              <w:rPr>
                <w:rFonts w:ascii="Times New Roman" w:hAnsi="Times New Roman" w:cs="Times New Roman"/>
                <w:color w:val="000000" w:themeColor="text1"/>
                <w:sz w:val="20"/>
                <w:szCs w:val="20"/>
                <w:lang w:val="sr-Cyrl-RS"/>
              </w:rPr>
              <w:t>Оптимизација 19 и дигитализација уз поједностављење 5 административних поступака Министарства трговине, туризма и телекомуникација</w:t>
            </w:r>
          </w:p>
        </w:tc>
        <w:tc>
          <w:tcPr>
            <w:tcW w:w="420" w:type="pct"/>
          </w:tcPr>
          <w:p w14:paraId="18DBB5C2" w14:textId="77777777" w:rsidR="00841C30" w:rsidRPr="000A7028" w:rsidRDefault="00841C30" w:rsidP="00841C30">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МТТТ</w:t>
            </w:r>
          </w:p>
        </w:tc>
        <w:tc>
          <w:tcPr>
            <w:tcW w:w="614" w:type="pct"/>
          </w:tcPr>
          <w:p w14:paraId="3FD88DD9" w14:textId="77777777" w:rsidR="00841C30" w:rsidRPr="000A7028" w:rsidRDefault="00841C30" w:rsidP="00841C30">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МФ</w:t>
            </w:r>
          </w:p>
          <w:p w14:paraId="71C68469" w14:textId="77777777" w:rsidR="00841C30" w:rsidRPr="000A7028" w:rsidRDefault="00841C30" w:rsidP="00841C30">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АПР</w:t>
            </w:r>
          </w:p>
          <w:p w14:paraId="67D2B464" w14:textId="77777777" w:rsidR="00841C30" w:rsidRPr="000A7028" w:rsidRDefault="00841C30" w:rsidP="00841C30">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УД</w:t>
            </w:r>
          </w:p>
          <w:p w14:paraId="195F5119" w14:textId="77777777" w:rsidR="00841C30" w:rsidRPr="000A7028" w:rsidRDefault="00841C30" w:rsidP="00841C30">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ИТЕ</w:t>
            </w:r>
          </w:p>
        </w:tc>
        <w:tc>
          <w:tcPr>
            <w:tcW w:w="645" w:type="pct"/>
          </w:tcPr>
          <w:p w14:paraId="78B6EDB7" w14:textId="77777777" w:rsidR="00841C30" w:rsidRPr="000A7028" w:rsidRDefault="00841C30" w:rsidP="00841C30">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w:t>
            </w:r>
            <w:r w:rsidRPr="000A7028">
              <w:rPr>
                <w:rFonts w:ascii="Times New Roman" w:hAnsi="Times New Roman" w:cs="Times New Roman"/>
                <w:color w:val="000000" w:themeColor="text1"/>
                <w:sz w:val="20"/>
                <w:szCs w:val="20"/>
              </w:rPr>
              <w:t>1</w:t>
            </w:r>
            <w:r w:rsidRPr="000A7028">
              <w:rPr>
                <w:rFonts w:ascii="Times New Roman" w:hAnsi="Times New Roman" w:cs="Times New Roman"/>
                <w:color w:val="000000" w:themeColor="text1"/>
                <w:sz w:val="20"/>
                <w:szCs w:val="20"/>
                <w:lang w:val="sr-Cyrl-RS"/>
              </w:rPr>
              <w:t xml:space="preserve"> у 2019. и </w:t>
            </w:r>
            <w:r w:rsidRPr="000A7028">
              <w:rPr>
                <w:rFonts w:ascii="Times New Roman" w:hAnsi="Times New Roman" w:cs="Times New Roman"/>
                <w:color w:val="000000" w:themeColor="text1"/>
                <w:sz w:val="20"/>
                <w:szCs w:val="20"/>
              </w:rPr>
              <w:t>3</w:t>
            </w:r>
            <w:r w:rsidRPr="000A7028">
              <w:rPr>
                <w:rFonts w:ascii="Times New Roman" w:hAnsi="Times New Roman" w:cs="Times New Roman"/>
                <w:color w:val="000000" w:themeColor="text1"/>
                <w:sz w:val="20"/>
                <w:szCs w:val="20"/>
                <w:lang w:val="sr-Cyrl-RS"/>
              </w:rPr>
              <w:t xml:space="preserve"> у 2020.</w:t>
            </w:r>
          </w:p>
          <w:p w14:paraId="1CCA8A2E" w14:textId="77777777" w:rsidR="00841C30" w:rsidRPr="000A7028" w:rsidRDefault="00841C30" w:rsidP="00841C30">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дигитал. 5 поступака у 2020.</w:t>
            </w:r>
          </w:p>
        </w:tc>
        <w:tc>
          <w:tcPr>
            <w:tcW w:w="484" w:type="pct"/>
          </w:tcPr>
          <w:p w14:paraId="2123D490" w14:textId="77777777" w:rsidR="00841C30" w:rsidRPr="000A7028" w:rsidRDefault="00841C30" w:rsidP="00841C30">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ГГФ</w:t>
            </w:r>
          </w:p>
        </w:tc>
        <w:tc>
          <w:tcPr>
            <w:tcW w:w="485" w:type="pct"/>
          </w:tcPr>
          <w:p w14:paraId="769E6795" w14:textId="77777777" w:rsidR="00841C30" w:rsidRPr="000A7028" w:rsidRDefault="00841C30" w:rsidP="00841C30">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Latn-RS"/>
              </w:rPr>
              <w:t>/</w:t>
            </w:r>
          </w:p>
        </w:tc>
        <w:tc>
          <w:tcPr>
            <w:tcW w:w="517" w:type="pct"/>
          </w:tcPr>
          <w:p w14:paraId="35F8C613" w14:textId="77777777" w:rsidR="00841C30" w:rsidRPr="000A7028" w:rsidRDefault="00841C30" w:rsidP="00841C30">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Latn-RS"/>
              </w:rPr>
              <w:t>/</w:t>
            </w:r>
          </w:p>
        </w:tc>
        <w:tc>
          <w:tcPr>
            <w:tcW w:w="581" w:type="pct"/>
          </w:tcPr>
          <w:p w14:paraId="23D3A5FD" w14:textId="77777777" w:rsidR="00841C30" w:rsidRPr="000A7028" w:rsidRDefault="00841C30" w:rsidP="00841C30">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rPr>
              <w:t>/</w:t>
            </w:r>
          </w:p>
        </w:tc>
      </w:tr>
      <w:tr w:rsidR="000A7028" w:rsidRPr="000A7028" w14:paraId="652D0FB7" w14:textId="77777777" w:rsidTr="005853A2">
        <w:trPr>
          <w:trHeight w:val="140"/>
        </w:trPr>
        <w:tc>
          <w:tcPr>
            <w:tcW w:w="1254" w:type="pct"/>
            <w:tcBorders>
              <w:left w:val="double" w:sz="4" w:space="0" w:color="auto"/>
            </w:tcBorders>
          </w:tcPr>
          <w:p w14:paraId="7FACFC65" w14:textId="6585BF44" w:rsidR="005853A2" w:rsidRPr="002E63FE" w:rsidRDefault="005853A2" w:rsidP="00C47A2A">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Latn-RS"/>
              </w:rPr>
              <w:t>1.3.</w:t>
            </w:r>
            <w:r w:rsidRPr="002E63FE">
              <w:rPr>
                <w:rFonts w:ascii="Times New Roman" w:hAnsi="Times New Roman" w:cs="Times New Roman"/>
                <w:color w:val="000000" w:themeColor="text1"/>
                <w:sz w:val="20"/>
                <w:szCs w:val="20"/>
                <w:lang w:val="sr-Cyrl-RS"/>
              </w:rPr>
              <w:t>7</w:t>
            </w:r>
            <w:r w:rsidRPr="002E63FE">
              <w:rPr>
                <w:rFonts w:ascii="Times New Roman" w:hAnsi="Times New Roman" w:cs="Times New Roman"/>
                <w:color w:val="000000" w:themeColor="text1"/>
                <w:sz w:val="20"/>
                <w:szCs w:val="20"/>
                <w:lang w:val="sr-Latn-RS"/>
              </w:rPr>
              <w:t xml:space="preserve">. </w:t>
            </w:r>
            <w:r w:rsidR="003E74D6" w:rsidRPr="002E63FE">
              <w:rPr>
                <w:rFonts w:ascii="Times New Roman" w:hAnsi="Times New Roman" w:cs="Times New Roman"/>
                <w:color w:val="000000" w:themeColor="text1"/>
                <w:sz w:val="20"/>
                <w:szCs w:val="20"/>
                <w:lang w:val="sr-Cyrl-RS"/>
              </w:rPr>
              <w:t xml:space="preserve">Оптимизација 31, укидање </w:t>
            </w:r>
            <w:r w:rsidR="003E74D6" w:rsidRPr="002E63FE">
              <w:rPr>
                <w:rFonts w:ascii="Times New Roman" w:hAnsi="Times New Roman" w:cs="Times New Roman"/>
                <w:color w:val="000000" w:themeColor="text1"/>
                <w:sz w:val="20"/>
                <w:szCs w:val="20"/>
              </w:rPr>
              <w:t>1</w:t>
            </w:r>
            <w:r w:rsidRPr="002E63FE">
              <w:rPr>
                <w:rFonts w:ascii="Times New Roman" w:hAnsi="Times New Roman" w:cs="Times New Roman"/>
                <w:color w:val="000000" w:themeColor="text1"/>
                <w:sz w:val="20"/>
                <w:szCs w:val="20"/>
                <w:lang w:val="sr-Cyrl-RS"/>
              </w:rPr>
              <w:t xml:space="preserve"> и спајање 4 административна поступка </w:t>
            </w:r>
            <w:r w:rsidRPr="002E63FE">
              <w:rPr>
                <w:rFonts w:ascii="Times New Roman" w:hAnsi="Times New Roman" w:cs="Times New Roman"/>
                <w:color w:val="000000" w:themeColor="text1"/>
                <w:sz w:val="20"/>
                <w:szCs w:val="20"/>
                <w:lang w:val="sr-Latn-RS"/>
              </w:rPr>
              <w:t>Министарства пољопривреде, шумарства и водопривреде</w:t>
            </w:r>
          </w:p>
        </w:tc>
        <w:tc>
          <w:tcPr>
            <w:tcW w:w="420" w:type="pct"/>
          </w:tcPr>
          <w:p w14:paraId="2A5BBD82" w14:textId="77777777" w:rsidR="005853A2" w:rsidRPr="002E63FE" w:rsidRDefault="005853A2" w:rsidP="00C47A2A">
            <w:pPr>
              <w:rPr>
                <w:rFonts w:ascii="Times New Roman" w:hAnsi="Times New Roman" w:cs="Times New Roman"/>
                <w:color w:val="000000" w:themeColor="text1"/>
                <w:sz w:val="20"/>
                <w:szCs w:val="20"/>
              </w:rPr>
            </w:pPr>
            <w:r w:rsidRPr="002E63FE">
              <w:rPr>
                <w:rFonts w:ascii="Times New Roman" w:hAnsi="Times New Roman" w:cs="Times New Roman"/>
                <w:color w:val="000000" w:themeColor="text1"/>
                <w:sz w:val="20"/>
                <w:szCs w:val="20"/>
                <w:lang w:val="sr-Cyrl-RS"/>
              </w:rPr>
              <w:t>МПШВ</w:t>
            </w:r>
          </w:p>
        </w:tc>
        <w:tc>
          <w:tcPr>
            <w:tcW w:w="614" w:type="pct"/>
          </w:tcPr>
          <w:p w14:paraId="1C81DFCC" w14:textId="77777777" w:rsidR="005853A2" w:rsidRPr="002E63FE" w:rsidRDefault="005853A2" w:rsidP="00C47A2A">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АПР</w:t>
            </w:r>
          </w:p>
          <w:p w14:paraId="3D735819" w14:textId="77777777" w:rsidR="005853A2" w:rsidRPr="002E63FE" w:rsidRDefault="005853A2" w:rsidP="00C47A2A">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ЦРОСО</w:t>
            </w:r>
            <w:r w:rsidRPr="002E63FE">
              <w:rPr>
                <w:rFonts w:ascii="Times New Roman" w:hAnsi="Times New Roman" w:cs="Times New Roman"/>
                <w:color w:val="000000" w:themeColor="text1"/>
                <w:sz w:val="20"/>
                <w:szCs w:val="20"/>
                <w:lang w:val="sr-Cyrl-RS"/>
              </w:rPr>
              <w:br/>
              <w:t>КФРС</w:t>
            </w:r>
          </w:p>
          <w:p w14:paraId="0D077966" w14:textId="77777777" w:rsidR="005853A2" w:rsidRPr="002E63FE" w:rsidRDefault="005853A2" w:rsidP="00C47A2A">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ПИО</w:t>
            </w:r>
          </w:p>
          <w:p w14:paraId="72C8E803" w14:textId="77777777" w:rsidR="005853A2" w:rsidRPr="002E63FE" w:rsidRDefault="005853A2" w:rsidP="00C47A2A">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 xml:space="preserve">НСЗ </w:t>
            </w:r>
          </w:p>
          <w:p w14:paraId="2079B081" w14:textId="77777777" w:rsidR="005853A2" w:rsidRPr="002E63FE" w:rsidRDefault="005853A2" w:rsidP="00C47A2A">
            <w:pPr>
              <w:rPr>
                <w:rFonts w:ascii="Times New Roman" w:hAnsi="Times New Roman" w:cs="Times New Roman"/>
                <w:color w:val="000000" w:themeColor="text1"/>
                <w:sz w:val="20"/>
                <w:szCs w:val="20"/>
              </w:rPr>
            </w:pPr>
            <w:r w:rsidRPr="002E63FE">
              <w:rPr>
                <w:rFonts w:ascii="Times New Roman" w:hAnsi="Times New Roman" w:cs="Times New Roman"/>
                <w:color w:val="000000" w:themeColor="text1"/>
                <w:sz w:val="20"/>
                <w:szCs w:val="20"/>
                <w:lang w:val="sr-Cyrl-RS"/>
              </w:rPr>
              <w:t>РГЗ</w:t>
            </w:r>
          </w:p>
        </w:tc>
        <w:tc>
          <w:tcPr>
            <w:tcW w:w="645" w:type="pct"/>
          </w:tcPr>
          <w:p w14:paraId="7775109D" w14:textId="72703A5F" w:rsidR="005853A2" w:rsidRPr="00E718D1" w:rsidRDefault="00A267DF" w:rsidP="00C47A2A">
            <w:pPr>
              <w:rPr>
                <w:rFonts w:ascii="Times New Roman" w:hAnsi="Times New Roman" w:cs="Times New Roman"/>
                <w:color w:val="000000" w:themeColor="text1"/>
                <w:sz w:val="20"/>
                <w:szCs w:val="20"/>
              </w:rPr>
            </w:pPr>
            <w:r w:rsidRPr="00E718D1">
              <w:rPr>
                <w:rFonts w:ascii="Times New Roman" w:hAnsi="Times New Roman" w:cs="Times New Roman"/>
                <w:color w:val="000000" w:themeColor="text1"/>
                <w:sz w:val="20"/>
                <w:szCs w:val="20"/>
                <w:lang w:val="sr-Cyrl-RS"/>
              </w:rPr>
              <w:t xml:space="preserve">Оптимизација 16 у 2019, оптимизација 14 у 2020, укидање 1 у 2019, спајање 4 у 2020, оптимизација 1 у складу са динамиком </w:t>
            </w:r>
            <w:r w:rsidR="009472F7">
              <w:rPr>
                <w:rFonts w:ascii="Times New Roman" w:hAnsi="Times New Roman" w:cs="Times New Roman"/>
                <w:color w:val="000000" w:themeColor="text1"/>
                <w:sz w:val="20"/>
                <w:szCs w:val="20"/>
                <w:lang w:val="sr-Cyrl-RS"/>
              </w:rPr>
              <w:t>М</w:t>
            </w:r>
            <w:r w:rsidRPr="00E718D1">
              <w:rPr>
                <w:rFonts w:ascii="Times New Roman" w:hAnsi="Times New Roman" w:cs="Times New Roman"/>
                <w:color w:val="000000" w:themeColor="text1"/>
                <w:sz w:val="20"/>
                <w:szCs w:val="20"/>
                <w:lang w:val="sr-Cyrl-RS"/>
              </w:rPr>
              <w:t>инистарства.</w:t>
            </w:r>
          </w:p>
        </w:tc>
        <w:tc>
          <w:tcPr>
            <w:tcW w:w="484" w:type="pct"/>
          </w:tcPr>
          <w:p w14:paraId="610B4960" w14:textId="77777777" w:rsidR="005853A2" w:rsidRPr="002E63FE" w:rsidRDefault="00296F48" w:rsidP="00C47A2A">
            <w:pPr>
              <w:rPr>
                <w:rFonts w:ascii="Times New Roman" w:hAnsi="Times New Roman" w:cs="Times New Roman"/>
                <w:color w:val="000000" w:themeColor="text1"/>
                <w:sz w:val="20"/>
                <w:szCs w:val="20"/>
              </w:rPr>
            </w:pPr>
            <w:r w:rsidRPr="002E63FE">
              <w:rPr>
                <w:rFonts w:ascii="Times New Roman" w:hAnsi="Times New Roman" w:cs="Times New Roman"/>
                <w:color w:val="000000" w:themeColor="text1"/>
                <w:sz w:val="20"/>
                <w:szCs w:val="20"/>
                <w:lang w:val="sr-Cyrl-RS"/>
              </w:rPr>
              <w:t>ГГФ</w:t>
            </w:r>
          </w:p>
        </w:tc>
        <w:tc>
          <w:tcPr>
            <w:tcW w:w="485" w:type="pct"/>
          </w:tcPr>
          <w:p w14:paraId="090AC8E9" w14:textId="77777777" w:rsidR="005853A2" w:rsidRPr="002E63FE" w:rsidRDefault="005853A2" w:rsidP="00C47A2A">
            <w:pPr>
              <w:rPr>
                <w:rFonts w:ascii="Times New Roman" w:hAnsi="Times New Roman" w:cs="Times New Roman"/>
                <w:color w:val="000000" w:themeColor="text1"/>
                <w:sz w:val="20"/>
                <w:szCs w:val="20"/>
              </w:rPr>
            </w:pPr>
            <w:r w:rsidRPr="002E63FE">
              <w:rPr>
                <w:rFonts w:ascii="Times New Roman" w:hAnsi="Times New Roman" w:cs="Times New Roman"/>
                <w:color w:val="000000" w:themeColor="text1"/>
                <w:sz w:val="20"/>
                <w:szCs w:val="20"/>
                <w:lang w:val="sr-Latn-RS"/>
              </w:rPr>
              <w:t>/</w:t>
            </w:r>
          </w:p>
        </w:tc>
        <w:tc>
          <w:tcPr>
            <w:tcW w:w="517" w:type="pct"/>
          </w:tcPr>
          <w:p w14:paraId="7DCA4EBC" w14:textId="77777777" w:rsidR="005853A2" w:rsidRPr="002E63FE" w:rsidRDefault="005853A2" w:rsidP="00C47A2A">
            <w:pPr>
              <w:rPr>
                <w:rFonts w:ascii="Times New Roman" w:hAnsi="Times New Roman" w:cs="Times New Roman"/>
                <w:color w:val="000000" w:themeColor="text1"/>
                <w:sz w:val="20"/>
                <w:szCs w:val="20"/>
              </w:rPr>
            </w:pPr>
            <w:r w:rsidRPr="002E63FE">
              <w:rPr>
                <w:rFonts w:ascii="Times New Roman" w:hAnsi="Times New Roman" w:cs="Times New Roman"/>
                <w:color w:val="000000" w:themeColor="text1"/>
                <w:sz w:val="20"/>
                <w:szCs w:val="20"/>
                <w:lang w:val="sr-Latn-RS"/>
              </w:rPr>
              <w:t>/</w:t>
            </w:r>
          </w:p>
        </w:tc>
        <w:tc>
          <w:tcPr>
            <w:tcW w:w="581" w:type="pct"/>
          </w:tcPr>
          <w:p w14:paraId="553B760F" w14:textId="77777777" w:rsidR="005853A2" w:rsidRPr="002E63FE" w:rsidRDefault="005853A2" w:rsidP="00C47A2A">
            <w:pPr>
              <w:rPr>
                <w:rFonts w:ascii="Times New Roman" w:hAnsi="Times New Roman" w:cs="Times New Roman"/>
                <w:color w:val="000000" w:themeColor="text1"/>
                <w:sz w:val="20"/>
                <w:szCs w:val="20"/>
              </w:rPr>
            </w:pPr>
            <w:r w:rsidRPr="002E63FE">
              <w:rPr>
                <w:rFonts w:ascii="Times New Roman" w:hAnsi="Times New Roman" w:cs="Times New Roman"/>
                <w:color w:val="000000" w:themeColor="text1"/>
                <w:sz w:val="20"/>
                <w:szCs w:val="20"/>
              </w:rPr>
              <w:t>/</w:t>
            </w:r>
          </w:p>
        </w:tc>
      </w:tr>
      <w:tr w:rsidR="000A7028" w:rsidRPr="000A7028" w14:paraId="144F32C3" w14:textId="77777777" w:rsidTr="005853A2">
        <w:trPr>
          <w:trHeight w:val="140"/>
        </w:trPr>
        <w:tc>
          <w:tcPr>
            <w:tcW w:w="1254" w:type="pct"/>
            <w:tcBorders>
              <w:left w:val="double" w:sz="4" w:space="0" w:color="auto"/>
            </w:tcBorders>
          </w:tcPr>
          <w:p w14:paraId="0CC0B966" w14:textId="1C997077" w:rsidR="005853A2" w:rsidRPr="002E63FE" w:rsidRDefault="005853A2" w:rsidP="00C47A2A">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Latn-RS"/>
              </w:rPr>
              <w:t>1.3.</w:t>
            </w:r>
            <w:r w:rsidRPr="002E63FE">
              <w:rPr>
                <w:rFonts w:ascii="Times New Roman" w:hAnsi="Times New Roman" w:cs="Times New Roman"/>
                <w:color w:val="000000" w:themeColor="text1"/>
                <w:sz w:val="20"/>
                <w:szCs w:val="20"/>
                <w:lang w:val="sr-Cyrl-RS"/>
              </w:rPr>
              <w:t>8</w:t>
            </w:r>
            <w:r w:rsidRPr="002E63FE">
              <w:rPr>
                <w:rFonts w:ascii="Times New Roman" w:hAnsi="Times New Roman" w:cs="Times New Roman"/>
                <w:color w:val="000000" w:themeColor="text1"/>
                <w:sz w:val="20"/>
                <w:szCs w:val="20"/>
                <w:lang w:val="sr-Latn-RS"/>
              </w:rPr>
              <w:t xml:space="preserve">. </w:t>
            </w:r>
            <w:r w:rsidRPr="002E63FE">
              <w:rPr>
                <w:rFonts w:ascii="Times New Roman" w:hAnsi="Times New Roman" w:cs="Times New Roman"/>
                <w:color w:val="000000" w:themeColor="text1"/>
                <w:sz w:val="20"/>
                <w:szCs w:val="20"/>
                <w:lang w:val="sr-Cyrl-RS"/>
              </w:rPr>
              <w:t>Оптимизација 11</w:t>
            </w:r>
            <w:r w:rsidR="00D12FDE" w:rsidRPr="002E63FE">
              <w:rPr>
                <w:rFonts w:ascii="Times New Roman" w:hAnsi="Times New Roman" w:cs="Times New Roman"/>
                <w:color w:val="000000" w:themeColor="text1"/>
                <w:sz w:val="20"/>
                <w:szCs w:val="20"/>
              </w:rPr>
              <w:t>,</w:t>
            </w:r>
            <w:r w:rsidR="00D12FDE" w:rsidRPr="002E63FE">
              <w:t xml:space="preserve"> </w:t>
            </w:r>
            <w:r w:rsidR="00D12FDE" w:rsidRPr="002E63FE">
              <w:rPr>
                <w:rFonts w:ascii="Times New Roman" w:hAnsi="Times New Roman" w:cs="Times New Roman"/>
                <w:color w:val="000000" w:themeColor="text1"/>
                <w:sz w:val="20"/>
                <w:szCs w:val="20"/>
              </w:rPr>
              <w:t xml:space="preserve">укидање 1 </w:t>
            </w:r>
            <w:r w:rsidRPr="002E63FE">
              <w:rPr>
                <w:rFonts w:ascii="Times New Roman" w:hAnsi="Times New Roman" w:cs="Times New Roman"/>
                <w:color w:val="000000" w:themeColor="text1"/>
                <w:sz w:val="20"/>
                <w:szCs w:val="20"/>
                <w:lang w:val="sr-Cyrl-RS"/>
              </w:rPr>
              <w:t xml:space="preserve"> и  дигитализација уз поједностављење 38 администативних поступака Управе за ветерину</w:t>
            </w:r>
          </w:p>
        </w:tc>
        <w:tc>
          <w:tcPr>
            <w:tcW w:w="420" w:type="pct"/>
          </w:tcPr>
          <w:p w14:paraId="58953055" w14:textId="77777777" w:rsidR="005853A2" w:rsidRPr="002E63FE" w:rsidRDefault="005853A2" w:rsidP="00C47A2A">
            <w:pPr>
              <w:rPr>
                <w:rFonts w:ascii="Times New Roman" w:hAnsi="Times New Roman" w:cs="Times New Roman"/>
                <w:color w:val="000000" w:themeColor="text1"/>
                <w:sz w:val="20"/>
                <w:szCs w:val="20"/>
              </w:rPr>
            </w:pPr>
            <w:r w:rsidRPr="002E63FE">
              <w:rPr>
                <w:rFonts w:ascii="Times New Roman" w:hAnsi="Times New Roman" w:cs="Times New Roman"/>
                <w:color w:val="000000" w:themeColor="text1"/>
                <w:sz w:val="20"/>
                <w:szCs w:val="20"/>
                <w:lang w:val="sr-Cyrl-RS"/>
              </w:rPr>
              <w:t>МПШВ - УВ</w:t>
            </w:r>
          </w:p>
        </w:tc>
        <w:tc>
          <w:tcPr>
            <w:tcW w:w="614" w:type="pct"/>
          </w:tcPr>
          <w:p w14:paraId="6E6C0225" w14:textId="77777777" w:rsidR="005853A2" w:rsidRPr="002E63FE" w:rsidRDefault="005853A2" w:rsidP="00C47A2A">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МФ</w:t>
            </w:r>
          </w:p>
          <w:p w14:paraId="409B3A68" w14:textId="77777777" w:rsidR="005853A2" w:rsidRPr="002E63FE" w:rsidRDefault="005853A2" w:rsidP="00C47A2A">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МЗ</w:t>
            </w:r>
          </w:p>
          <w:p w14:paraId="1E1C7017" w14:textId="77777777" w:rsidR="005853A2" w:rsidRPr="002E63FE" w:rsidRDefault="005853A2" w:rsidP="00C47A2A">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МЗЖС</w:t>
            </w:r>
          </w:p>
          <w:p w14:paraId="4404E0B2" w14:textId="77777777" w:rsidR="005853A2" w:rsidRPr="002E63FE" w:rsidRDefault="005853A2" w:rsidP="00C47A2A">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АЛИМС</w:t>
            </w:r>
          </w:p>
          <w:p w14:paraId="0A2CEB4D" w14:textId="77777777" w:rsidR="005853A2" w:rsidRPr="002E63FE" w:rsidRDefault="005853A2" w:rsidP="00C47A2A">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ЗИНК</w:t>
            </w:r>
          </w:p>
          <w:p w14:paraId="784BAC41" w14:textId="77777777" w:rsidR="005853A2" w:rsidRPr="002E63FE" w:rsidRDefault="005853A2" w:rsidP="00C47A2A">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АПР</w:t>
            </w:r>
          </w:p>
          <w:p w14:paraId="0A1C3E2A" w14:textId="77777777" w:rsidR="005853A2" w:rsidRPr="002E63FE" w:rsidRDefault="005853A2" w:rsidP="00C47A2A">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РГЗ</w:t>
            </w:r>
          </w:p>
          <w:p w14:paraId="7889912B" w14:textId="77777777" w:rsidR="005853A2" w:rsidRPr="002E63FE" w:rsidRDefault="005853A2" w:rsidP="00C47A2A">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 xml:space="preserve">ВК </w:t>
            </w:r>
          </w:p>
          <w:p w14:paraId="50931C80" w14:textId="77777777" w:rsidR="005853A2" w:rsidRPr="002E63FE" w:rsidRDefault="005853A2" w:rsidP="00C47A2A">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ЦРОСО</w:t>
            </w:r>
          </w:p>
          <w:p w14:paraId="36B93A56" w14:textId="77777777" w:rsidR="005853A2" w:rsidRPr="002E63FE" w:rsidRDefault="005853A2" w:rsidP="00C47A2A">
            <w:pPr>
              <w:rPr>
                <w:rFonts w:ascii="Times New Roman" w:hAnsi="Times New Roman" w:cs="Times New Roman"/>
                <w:color w:val="000000" w:themeColor="text1"/>
                <w:sz w:val="20"/>
                <w:szCs w:val="20"/>
              </w:rPr>
            </w:pPr>
            <w:r w:rsidRPr="002E63FE">
              <w:rPr>
                <w:rFonts w:ascii="Times New Roman" w:hAnsi="Times New Roman" w:cs="Times New Roman"/>
                <w:color w:val="000000" w:themeColor="text1"/>
                <w:sz w:val="20"/>
                <w:szCs w:val="20"/>
                <w:lang w:val="sr-Cyrl-RS"/>
              </w:rPr>
              <w:t>ИТЕ</w:t>
            </w:r>
          </w:p>
        </w:tc>
        <w:tc>
          <w:tcPr>
            <w:tcW w:w="645" w:type="pct"/>
          </w:tcPr>
          <w:p w14:paraId="3ECCF770" w14:textId="62C6AC3E" w:rsidR="005853A2" w:rsidRPr="00E718D1" w:rsidRDefault="00D12FDE" w:rsidP="00D12FDE">
            <w:pPr>
              <w:rPr>
                <w:rFonts w:ascii="Times New Roman" w:hAnsi="Times New Roman" w:cs="Times New Roman"/>
                <w:color w:val="000000" w:themeColor="text1"/>
                <w:sz w:val="20"/>
                <w:szCs w:val="20"/>
              </w:rPr>
            </w:pPr>
            <w:r w:rsidRPr="00E718D1">
              <w:rPr>
                <w:rFonts w:ascii="Times New Roman" w:hAnsi="Times New Roman" w:cs="Times New Roman"/>
                <w:color w:val="000000" w:themeColor="text1"/>
                <w:sz w:val="20"/>
                <w:szCs w:val="20"/>
                <w:lang w:val="sr-Cyrl-RS"/>
              </w:rPr>
              <w:t>Оптимизација 2</w:t>
            </w:r>
            <w:r w:rsidRPr="00E718D1">
              <w:rPr>
                <w:rFonts w:ascii="Times New Roman" w:hAnsi="Times New Roman" w:cs="Times New Roman"/>
                <w:sz w:val="20"/>
                <w:szCs w:val="20"/>
              </w:rPr>
              <w:t xml:space="preserve"> и </w:t>
            </w:r>
            <w:r w:rsidRPr="00E718D1">
              <w:rPr>
                <w:rFonts w:ascii="Times New Roman" w:hAnsi="Times New Roman" w:cs="Times New Roman"/>
                <w:color w:val="000000" w:themeColor="text1"/>
                <w:sz w:val="20"/>
                <w:szCs w:val="20"/>
                <w:lang w:val="sr-Cyrl-RS"/>
              </w:rPr>
              <w:t>укидање 1 у 2019</w:t>
            </w:r>
            <w:r w:rsidRPr="00E718D1">
              <w:rPr>
                <w:rFonts w:ascii="Times New Roman" w:hAnsi="Times New Roman" w:cs="Times New Roman"/>
                <w:color w:val="000000" w:themeColor="text1"/>
                <w:sz w:val="20"/>
                <w:szCs w:val="20"/>
              </w:rPr>
              <w:t>.</w:t>
            </w:r>
            <w:r w:rsidRPr="00E718D1">
              <w:rPr>
                <w:rFonts w:ascii="Times New Roman" w:hAnsi="Times New Roman" w:cs="Times New Roman"/>
                <w:color w:val="000000" w:themeColor="text1"/>
                <w:sz w:val="20"/>
                <w:szCs w:val="20"/>
                <w:lang w:val="sr-Cyrl-RS"/>
              </w:rPr>
              <w:t xml:space="preserve"> и оптимизација 9 у 2020; дигитализација 38 у 2020.</w:t>
            </w:r>
          </w:p>
        </w:tc>
        <w:tc>
          <w:tcPr>
            <w:tcW w:w="484" w:type="pct"/>
          </w:tcPr>
          <w:p w14:paraId="583D4998" w14:textId="77777777" w:rsidR="005853A2" w:rsidRPr="002E63FE" w:rsidRDefault="00296F48" w:rsidP="00C47A2A">
            <w:pPr>
              <w:rPr>
                <w:rFonts w:ascii="Times New Roman" w:hAnsi="Times New Roman" w:cs="Times New Roman"/>
                <w:color w:val="000000" w:themeColor="text1"/>
                <w:sz w:val="20"/>
                <w:szCs w:val="20"/>
              </w:rPr>
            </w:pPr>
            <w:r w:rsidRPr="002E63FE">
              <w:rPr>
                <w:rFonts w:ascii="Times New Roman" w:hAnsi="Times New Roman" w:cs="Times New Roman"/>
                <w:color w:val="000000" w:themeColor="text1"/>
                <w:sz w:val="20"/>
                <w:szCs w:val="20"/>
                <w:lang w:val="sr-Cyrl-RS"/>
              </w:rPr>
              <w:t>ГГФ</w:t>
            </w:r>
          </w:p>
        </w:tc>
        <w:tc>
          <w:tcPr>
            <w:tcW w:w="485" w:type="pct"/>
          </w:tcPr>
          <w:p w14:paraId="423D381E" w14:textId="77777777" w:rsidR="005853A2" w:rsidRPr="002E63FE" w:rsidRDefault="005853A2" w:rsidP="00C47A2A">
            <w:pPr>
              <w:rPr>
                <w:rFonts w:ascii="Times New Roman" w:hAnsi="Times New Roman" w:cs="Times New Roman"/>
                <w:color w:val="000000" w:themeColor="text1"/>
                <w:sz w:val="20"/>
                <w:szCs w:val="20"/>
              </w:rPr>
            </w:pPr>
            <w:r w:rsidRPr="002E63FE">
              <w:rPr>
                <w:rFonts w:ascii="Times New Roman" w:hAnsi="Times New Roman" w:cs="Times New Roman"/>
                <w:color w:val="000000" w:themeColor="text1"/>
                <w:sz w:val="20"/>
                <w:szCs w:val="20"/>
                <w:lang w:val="sr-Latn-RS"/>
              </w:rPr>
              <w:t>/</w:t>
            </w:r>
          </w:p>
        </w:tc>
        <w:tc>
          <w:tcPr>
            <w:tcW w:w="517" w:type="pct"/>
          </w:tcPr>
          <w:p w14:paraId="419E9FF4" w14:textId="77777777" w:rsidR="005853A2" w:rsidRPr="002E63FE" w:rsidRDefault="005853A2" w:rsidP="00C47A2A">
            <w:pPr>
              <w:rPr>
                <w:rFonts w:ascii="Times New Roman" w:hAnsi="Times New Roman" w:cs="Times New Roman"/>
                <w:color w:val="000000" w:themeColor="text1"/>
                <w:sz w:val="20"/>
                <w:szCs w:val="20"/>
              </w:rPr>
            </w:pPr>
            <w:r w:rsidRPr="002E63FE">
              <w:rPr>
                <w:rFonts w:ascii="Times New Roman" w:hAnsi="Times New Roman" w:cs="Times New Roman"/>
                <w:color w:val="000000" w:themeColor="text1"/>
                <w:sz w:val="20"/>
                <w:szCs w:val="20"/>
                <w:lang w:val="sr-Latn-RS"/>
              </w:rPr>
              <w:t>/</w:t>
            </w:r>
          </w:p>
        </w:tc>
        <w:tc>
          <w:tcPr>
            <w:tcW w:w="581" w:type="pct"/>
          </w:tcPr>
          <w:p w14:paraId="7D6B314C" w14:textId="77777777" w:rsidR="005853A2" w:rsidRPr="002E63FE" w:rsidRDefault="005853A2" w:rsidP="00C47A2A">
            <w:pPr>
              <w:rPr>
                <w:rFonts w:ascii="Times New Roman" w:hAnsi="Times New Roman" w:cs="Times New Roman"/>
                <w:color w:val="000000" w:themeColor="text1"/>
                <w:sz w:val="20"/>
                <w:szCs w:val="20"/>
              </w:rPr>
            </w:pPr>
            <w:r w:rsidRPr="002E63FE">
              <w:rPr>
                <w:rFonts w:ascii="Times New Roman" w:hAnsi="Times New Roman" w:cs="Times New Roman"/>
                <w:color w:val="000000" w:themeColor="text1"/>
                <w:sz w:val="20"/>
                <w:szCs w:val="20"/>
              </w:rPr>
              <w:t>/</w:t>
            </w:r>
          </w:p>
        </w:tc>
      </w:tr>
      <w:tr w:rsidR="000A7028" w:rsidRPr="000A7028" w14:paraId="34ABC972" w14:textId="77777777" w:rsidTr="005853A2">
        <w:trPr>
          <w:trHeight w:val="140"/>
        </w:trPr>
        <w:tc>
          <w:tcPr>
            <w:tcW w:w="1254" w:type="pct"/>
            <w:tcBorders>
              <w:left w:val="double" w:sz="4" w:space="0" w:color="auto"/>
            </w:tcBorders>
          </w:tcPr>
          <w:p w14:paraId="3D5B29F3" w14:textId="77777777" w:rsidR="005853A2" w:rsidRPr="002E63FE" w:rsidRDefault="005853A2" w:rsidP="00C47A2A">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Latn-RS"/>
              </w:rPr>
              <w:t>1.3.</w:t>
            </w:r>
            <w:r w:rsidRPr="002E63FE">
              <w:rPr>
                <w:rFonts w:ascii="Times New Roman" w:hAnsi="Times New Roman" w:cs="Times New Roman"/>
                <w:color w:val="000000" w:themeColor="text1"/>
                <w:sz w:val="20"/>
                <w:szCs w:val="20"/>
                <w:lang w:val="sr-Cyrl-RS"/>
              </w:rPr>
              <w:t>9</w:t>
            </w:r>
            <w:r w:rsidRPr="002E63FE">
              <w:rPr>
                <w:rFonts w:ascii="Times New Roman" w:hAnsi="Times New Roman" w:cs="Times New Roman"/>
                <w:color w:val="000000" w:themeColor="text1"/>
                <w:sz w:val="20"/>
                <w:szCs w:val="20"/>
                <w:lang w:val="sr-Latn-RS"/>
              </w:rPr>
              <w:t xml:space="preserve">. </w:t>
            </w:r>
            <w:r w:rsidRPr="002E63FE">
              <w:rPr>
                <w:rFonts w:ascii="Times New Roman" w:hAnsi="Times New Roman" w:cs="Times New Roman"/>
                <w:color w:val="000000" w:themeColor="text1"/>
                <w:sz w:val="20"/>
                <w:szCs w:val="20"/>
                <w:lang w:val="sr-Cyrl-RS"/>
              </w:rPr>
              <w:t>Оптимизација 16, дигитализација уз поједностављење 21 и укидање 1 административног поступка Управе за заштиту биља</w:t>
            </w:r>
          </w:p>
        </w:tc>
        <w:tc>
          <w:tcPr>
            <w:tcW w:w="420" w:type="pct"/>
          </w:tcPr>
          <w:p w14:paraId="6D651136" w14:textId="77777777" w:rsidR="005853A2" w:rsidRPr="002E63FE" w:rsidRDefault="005853A2" w:rsidP="00C47A2A">
            <w:pPr>
              <w:rPr>
                <w:rFonts w:ascii="Times New Roman" w:hAnsi="Times New Roman" w:cs="Times New Roman"/>
                <w:color w:val="000000" w:themeColor="text1"/>
                <w:sz w:val="20"/>
                <w:szCs w:val="20"/>
              </w:rPr>
            </w:pPr>
            <w:r w:rsidRPr="002E63FE">
              <w:rPr>
                <w:rFonts w:ascii="Times New Roman" w:hAnsi="Times New Roman" w:cs="Times New Roman"/>
                <w:color w:val="000000" w:themeColor="text1"/>
                <w:sz w:val="20"/>
                <w:szCs w:val="20"/>
                <w:lang w:val="sr-Cyrl-RS"/>
              </w:rPr>
              <w:t>МПШВ - УЗБ</w:t>
            </w:r>
          </w:p>
        </w:tc>
        <w:tc>
          <w:tcPr>
            <w:tcW w:w="614" w:type="pct"/>
          </w:tcPr>
          <w:p w14:paraId="59523ED3" w14:textId="77777777" w:rsidR="005853A2" w:rsidRPr="002E63FE" w:rsidRDefault="005853A2" w:rsidP="00C47A2A">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 xml:space="preserve">АПР </w:t>
            </w:r>
          </w:p>
          <w:p w14:paraId="43410862" w14:textId="77777777" w:rsidR="005853A2" w:rsidRPr="002E63FE" w:rsidRDefault="005853A2" w:rsidP="00C47A2A">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 xml:space="preserve">ЦРОСО МПНТР </w:t>
            </w:r>
          </w:p>
          <w:p w14:paraId="30EB6860" w14:textId="77777777" w:rsidR="005853A2" w:rsidRPr="002E63FE" w:rsidRDefault="005853A2" w:rsidP="00C47A2A">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 xml:space="preserve">ПУ </w:t>
            </w:r>
          </w:p>
          <w:p w14:paraId="520FFD5F" w14:textId="77777777" w:rsidR="005853A2" w:rsidRPr="002E63FE" w:rsidRDefault="005853A2" w:rsidP="00C47A2A">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 xml:space="preserve">МЗЖС </w:t>
            </w:r>
          </w:p>
          <w:p w14:paraId="4A77FED3" w14:textId="77777777" w:rsidR="005853A2" w:rsidRPr="002E63FE" w:rsidRDefault="005853A2" w:rsidP="00C47A2A">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АТС</w:t>
            </w:r>
          </w:p>
          <w:p w14:paraId="7877D245" w14:textId="77777777" w:rsidR="005853A2" w:rsidRPr="002E63FE" w:rsidRDefault="005853A2" w:rsidP="00C47A2A">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 xml:space="preserve">МУП </w:t>
            </w:r>
          </w:p>
          <w:p w14:paraId="27CA974E" w14:textId="77777777" w:rsidR="005853A2" w:rsidRPr="002E63FE" w:rsidRDefault="005853A2" w:rsidP="00C47A2A">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РГЗ</w:t>
            </w:r>
          </w:p>
          <w:p w14:paraId="221B5717" w14:textId="77777777" w:rsidR="005853A2" w:rsidRPr="002E63FE" w:rsidRDefault="005853A2" w:rsidP="00C47A2A">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ИТЕ</w:t>
            </w:r>
          </w:p>
        </w:tc>
        <w:tc>
          <w:tcPr>
            <w:tcW w:w="645" w:type="pct"/>
          </w:tcPr>
          <w:p w14:paraId="3E56CFEB" w14:textId="77777777" w:rsidR="00D12FDE" w:rsidRPr="00E718D1" w:rsidRDefault="00D12FDE" w:rsidP="00D12FDE">
            <w:pPr>
              <w:rPr>
                <w:rFonts w:ascii="Times New Roman" w:hAnsi="Times New Roman" w:cs="Times New Roman"/>
                <w:color w:val="000000" w:themeColor="text1"/>
                <w:sz w:val="20"/>
                <w:szCs w:val="20"/>
              </w:rPr>
            </w:pPr>
            <w:r w:rsidRPr="00E718D1">
              <w:rPr>
                <w:rFonts w:ascii="Times New Roman" w:hAnsi="Times New Roman" w:cs="Times New Roman"/>
                <w:color w:val="000000" w:themeColor="text1"/>
                <w:sz w:val="20"/>
                <w:szCs w:val="20"/>
              </w:rPr>
              <w:t xml:space="preserve">Оптимизација 6 у 2019. </w:t>
            </w:r>
            <w:proofErr w:type="gramStart"/>
            <w:r w:rsidRPr="00E718D1">
              <w:rPr>
                <w:rFonts w:ascii="Times New Roman" w:hAnsi="Times New Roman" w:cs="Times New Roman"/>
                <w:color w:val="000000" w:themeColor="text1"/>
                <w:sz w:val="20"/>
                <w:szCs w:val="20"/>
              </w:rPr>
              <w:t>и</w:t>
            </w:r>
            <w:proofErr w:type="gramEnd"/>
            <w:r w:rsidRPr="00E718D1">
              <w:rPr>
                <w:rFonts w:ascii="Times New Roman" w:hAnsi="Times New Roman" w:cs="Times New Roman"/>
                <w:color w:val="000000" w:themeColor="text1"/>
                <w:sz w:val="20"/>
                <w:szCs w:val="20"/>
              </w:rPr>
              <w:t xml:space="preserve"> 10 у 2020; дигитал. 21 поступка у 2020;</w:t>
            </w:r>
          </w:p>
          <w:p w14:paraId="38E672C3" w14:textId="2373451D" w:rsidR="005853A2" w:rsidRPr="00E718D1" w:rsidRDefault="00D12FDE" w:rsidP="00D12FDE">
            <w:pPr>
              <w:rPr>
                <w:rFonts w:ascii="Times New Roman" w:hAnsi="Times New Roman" w:cs="Times New Roman"/>
                <w:color w:val="000000" w:themeColor="text1"/>
                <w:sz w:val="20"/>
                <w:szCs w:val="20"/>
              </w:rPr>
            </w:pPr>
            <w:proofErr w:type="gramStart"/>
            <w:r w:rsidRPr="00E718D1">
              <w:rPr>
                <w:rFonts w:ascii="Times New Roman" w:hAnsi="Times New Roman" w:cs="Times New Roman"/>
                <w:color w:val="000000" w:themeColor="text1"/>
                <w:sz w:val="20"/>
                <w:szCs w:val="20"/>
              </w:rPr>
              <w:t>укидање</w:t>
            </w:r>
            <w:proofErr w:type="gramEnd"/>
            <w:r w:rsidRPr="00E718D1">
              <w:rPr>
                <w:rFonts w:ascii="Times New Roman" w:hAnsi="Times New Roman" w:cs="Times New Roman"/>
                <w:color w:val="000000" w:themeColor="text1"/>
                <w:sz w:val="20"/>
                <w:szCs w:val="20"/>
              </w:rPr>
              <w:t xml:space="preserve"> 1 у 2020.</w:t>
            </w:r>
          </w:p>
        </w:tc>
        <w:tc>
          <w:tcPr>
            <w:tcW w:w="484" w:type="pct"/>
          </w:tcPr>
          <w:p w14:paraId="7BCD775B" w14:textId="77777777" w:rsidR="005853A2" w:rsidRPr="002E63FE" w:rsidRDefault="00296F48" w:rsidP="00C47A2A">
            <w:pPr>
              <w:rPr>
                <w:rFonts w:ascii="Times New Roman" w:hAnsi="Times New Roman" w:cs="Times New Roman"/>
                <w:color w:val="000000" w:themeColor="text1"/>
                <w:sz w:val="20"/>
                <w:szCs w:val="20"/>
              </w:rPr>
            </w:pPr>
            <w:r w:rsidRPr="002E63FE">
              <w:rPr>
                <w:rFonts w:ascii="Times New Roman" w:hAnsi="Times New Roman" w:cs="Times New Roman"/>
                <w:color w:val="000000" w:themeColor="text1"/>
                <w:sz w:val="20"/>
                <w:szCs w:val="20"/>
                <w:lang w:val="sr-Cyrl-RS"/>
              </w:rPr>
              <w:t>ГГФ</w:t>
            </w:r>
          </w:p>
        </w:tc>
        <w:tc>
          <w:tcPr>
            <w:tcW w:w="485" w:type="pct"/>
          </w:tcPr>
          <w:p w14:paraId="1468DA11" w14:textId="77777777" w:rsidR="005853A2" w:rsidRPr="002E63FE" w:rsidRDefault="005853A2" w:rsidP="00C47A2A">
            <w:pPr>
              <w:rPr>
                <w:rFonts w:ascii="Times New Roman" w:hAnsi="Times New Roman" w:cs="Times New Roman"/>
                <w:color w:val="000000" w:themeColor="text1"/>
                <w:sz w:val="20"/>
                <w:szCs w:val="20"/>
              </w:rPr>
            </w:pPr>
            <w:r w:rsidRPr="002E63FE">
              <w:rPr>
                <w:rFonts w:ascii="Times New Roman" w:hAnsi="Times New Roman" w:cs="Times New Roman"/>
                <w:color w:val="000000" w:themeColor="text1"/>
                <w:sz w:val="20"/>
                <w:szCs w:val="20"/>
                <w:lang w:val="sr-Latn-RS"/>
              </w:rPr>
              <w:t>/</w:t>
            </w:r>
          </w:p>
        </w:tc>
        <w:tc>
          <w:tcPr>
            <w:tcW w:w="517" w:type="pct"/>
          </w:tcPr>
          <w:p w14:paraId="15828955" w14:textId="77777777" w:rsidR="005853A2" w:rsidRPr="002E63FE" w:rsidRDefault="005853A2" w:rsidP="00C47A2A">
            <w:pPr>
              <w:rPr>
                <w:rFonts w:ascii="Times New Roman" w:hAnsi="Times New Roman" w:cs="Times New Roman"/>
                <w:color w:val="000000" w:themeColor="text1"/>
                <w:sz w:val="20"/>
                <w:szCs w:val="20"/>
              </w:rPr>
            </w:pPr>
            <w:r w:rsidRPr="002E63FE">
              <w:rPr>
                <w:rFonts w:ascii="Times New Roman" w:hAnsi="Times New Roman" w:cs="Times New Roman"/>
                <w:color w:val="000000" w:themeColor="text1"/>
                <w:sz w:val="20"/>
                <w:szCs w:val="20"/>
                <w:lang w:val="sr-Latn-RS"/>
              </w:rPr>
              <w:t>/</w:t>
            </w:r>
          </w:p>
        </w:tc>
        <w:tc>
          <w:tcPr>
            <w:tcW w:w="581" w:type="pct"/>
          </w:tcPr>
          <w:p w14:paraId="4BDB3C79" w14:textId="77777777" w:rsidR="005853A2" w:rsidRPr="002E63FE" w:rsidRDefault="005853A2" w:rsidP="00C47A2A">
            <w:pPr>
              <w:rPr>
                <w:rFonts w:ascii="Times New Roman" w:hAnsi="Times New Roman" w:cs="Times New Roman"/>
                <w:color w:val="000000" w:themeColor="text1"/>
                <w:sz w:val="20"/>
                <w:szCs w:val="20"/>
              </w:rPr>
            </w:pPr>
            <w:r w:rsidRPr="002E63FE">
              <w:rPr>
                <w:rFonts w:ascii="Times New Roman" w:hAnsi="Times New Roman" w:cs="Times New Roman"/>
                <w:color w:val="000000" w:themeColor="text1"/>
                <w:sz w:val="20"/>
                <w:szCs w:val="20"/>
              </w:rPr>
              <w:t>/</w:t>
            </w:r>
          </w:p>
        </w:tc>
      </w:tr>
      <w:tr w:rsidR="000A7028" w:rsidRPr="000A7028" w14:paraId="4E8894D0" w14:textId="77777777" w:rsidTr="005853A2">
        <w:trPr>
          <w:trHeight w:val="140"/>
        </w:trPr>
        <w:tc>
          <w:tcPr>
            <w:tcW w:w="1254" w:type="pct"/>
            <w:tcBorders>
              <w:left w:val="double" w:sz="4" w:space="0" w:color="auto"/>
            </w:tcBorders>
          </w:tcPr>
          <w:p w14:paraId="3D5BEBF0" w14:textId="77777777" w:rsidR="005853A2" w:rsidRPr="002E63FE" w:rsidRDefault="005853A2" w:rsidP="00C47A2A">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1.3.10. Оптимизација 21, спајање 2  и укидање 1 административног поступка Управе за шуме</w:t>
            </w:r>
          </w:p>
        </w:tc>
        <w:tc>
          <w:tcPr>
            <w:tcW w:w="420" w:type="pct"/>
          </w:tcPr>
          <w:p w14:paraId="0A7721A5" w14:textId="77777777" w:rsidR="005853A2" w:rsidRPr="002E63FE" w:rsidRDefault="005853A2" w:rsidP="00C47A2A">
            <w:pPr>
              <w:rPr>
                <w:rFonts w:ascii="Times New Roman" w:hAnsi="Times New Roman" w:cs="Times New Roman"/>
                <w:color w:val="000000" w:themeColor="text1"/>
                <w:sz w:val="20"/>
                <w:szCs w:val="20"/>
              </w:rPr>
            </w:pPr>
            <w:r w:rsidRPr="002E63FE">
              <w:rPr>
                <w:rFonts w:ascii="Times New Roman" w:hAnsi="Times New Roman" w:cs="Times New Roman"/>
                <w:color w:val="000000" w:themeColor="text1"/>
                <w:sz w:val="20"/>
                <w:szCs w:val="20"/>
                <w:lang w:val="sr-Cyrl-RS"/>
              </w:rPr>
              <w:t>УЗШ</w:t>
            </w:r>
          </w:p>
        </w:tc>
        <w:tc>
          <w:tcPr>
            <w:tcW w:w="614" w:type="pct"/>
          </w:tcPr>
          <w:p w14:paraId="1752670C" w14:textId="77777777" w:rsidR="005853A2" w:rsidRPr="002E63FE" w:rsidRDefault="005853A2" w:rsidP="004C5AA9">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РГЗ</w:t>
            </w:r>
          </w:p>
          <w:p w14:paraId="4F48025D" w14:textId="77777777" w:rsidR="005853A2" w:rsidRPr="002E63FE" w:rsidRDefault="005853A2" w:rsidP="004C5AA9">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АПР</w:t>
            </w:r>
          </w:p>
          <w:p w14:paraId="188F7CCF" w14:textId="77777777" w:rsidR="005853A2" w:rsidRPr="002E63FE" w:rsidRDefault="005853A2" w:rsidP="00C47A2A">
            <w:pPr>
              <w:rPr>
                <w:rFonts w:ascii="Times New Roman" w:hAnsi="Times New Roman" w:cs="Times New Roman"/>
                <w:color w:val="000000" w:themeColor="text1"/>
                <w:sz w:val="20"/>
                <w:szCs w:val="20"/>
              </w:rPr>
            </w:pPr>
            <w:r w:rsidRPr="002E63FE">
              <w:rPr>
                <w:rFonts w:ascii="Times New Roman" w:hAnsi="Times New Roman" w:cs="Times New Roman"/>
                <w:color w:val="000000" w:themeColor="text1"/>
                <w:sz w:val="20"/>
                <w:szCs w:val="20"/>
                <w:lang w:val="sr-Cyrl-RS"/>
              </w:rPr>
              <w:t>ЦРОСО</w:t>
            </w:r>
          </w:p>
        </w:tc>
        <w:tc>
          <w:tcPr>
            <w:tcW w:w="645" w:type="pct"/>
          </w:tcPr>
          <w:p w14:paraId="53B3CE91" w14:textId="5F6AD887" w:rsidR="005853A2" w:rsidRPr="00E718D1" w:rsidRDefault="002E63FE" w:rsidP="00C47A2A">
            <w:pPr>
              <w:rPr>
                <w:rFonts w:ascii="Times New Roman" w:hAnsi="Times New Roman" w:cs="Times New Roman"/>
                <w:color w:val="000000" w:themeColor="text1"/>
                <w:sz w:val="20"/>
                <w:szCs w:val="20"/>
              </w:rPr>
            </w:pPr>
            <w:r w:rsidRPr="00E718D1">
              <w:rPr>
                <w:rFonts w:ascii="Times New Roman" w:hAnsi="Times New Roman" w:cs="Times New Roman"/>
                <w:color w:val="000000" w:themeColor="text1"/>
                <w:sz w:val="20"/>
                <w:szCs w:val="20"/>
                <w:lang w:val="sr-Cyrl-RS"/>
              </w:rPr>
              <w:t>Оптимизација 10 у 2019 и 11 у 2020, спајање 2  и укидање 1 у 2020</w:t>
            </w:r>
            <w:r w:rsidR="005853A2" w:rsidRPr="00E718D1">
              <w:rPr>
                <w:rFonts w:ascii="Times New Roman" w:hAnsi="Times New Roman" w:cs="Times New Roman"/>
                <w:color w:val="000000" w:themeColor="text1"/>
                <w:sz w:val="20"/>
                <w:szCs w:val="20"/>
                <w:lang w:val="sr-Cyrl-RS"/>
              </w:rPr>
              <w:t>.</w:t>
            </w:r>
          </w:p>
        </w:tc>
        <w:tc>
          <w:tcPr>
            <w:tcW w:w="484" w:type="pct"/>
          </w:tcPr>
          <w:p w14:paraId="34086173" w14:textId="77777777" w:rsidR="005853A2" w:rsidRPr="002E63FE" w:rsidRDefault="00296F48" w:rsidP="00C47A2A">
            <w:pPr>
              <w:rPr>
                <w:rFonts w:ascii="Times New Roman" w:hAnsi="Times New Roman" w:cs="Times New Roman"/>
                <w:color w:val="000000" w:themeColor="text1"/>
                <w:sz w:val="20"/>
                <w:szCs w:val="20"/>
              </w:rPr>
            </w:pPr>
            <w:r w:rsidRPr="002E63FE">
              <w:rPr>
                <w:rFonts w:ascii="Times New Roman" w:hAnsi="Times New Roman" w:cs="Times New Roman"/>
                <w:color w:val="000000" w:themeColor="text1"/>
                <w:sz w:val="20"/>
                <w:szCs w:val="20"/>
                <w:lang w:val="sr-Cyrl-RS"/>
              </w:rPr>
              <w:t>ГГФ</w:t>
            </w:r>
          </w:p>
        </w:tc>
        <w:tc>
          <w:tcPr>
            <w:tcW w:w="485" w:type="pct"/>
          </w:tcPr>
          <w:p w14:paraId="408F4B46" w14:textId="77777777" w:rsidR="005853A2" w:rsidRPr="002E63FE" w:rsidRDefault="005853A2" w:rsidP="00C47A2A">
            <w:pPr>
              <w:rPr>
                <w:rFonts w:ascii="Times New Roman" w:hAnsi="Times New Roman" w:cs="Times New Roman"/>
                <w:color w:val="000000" w:themeColor="text1"/>
                <w:sz w:val="20"/>
                <w:szCs w:val="20"/>
              </w:rPr>
            </w:pPr>
            <w:r w:rsidRPr="002E63FE">
              <w:rPr>
                <w:rFonts w:ascii="Times New Roman" w:hAnsi="Times New Roman" w:cs="Times New Roman"/>
                <w:color w:val="000000" w:themeColor="text1"/>
                <w:sz w:val="20"/>
                <w:szCs w:val="20"/>
                <w:lang w:val="sr-Latn-RS"/>
              </w:rPr>
              <w:t>/</w:t>
            </w:r>
          </w:p>
        </w:tc>
        <w:tc>
          <w:tcPr>
            <w:tcW w:w="517" w:type="pct"/>
          </w:tcPr>
          <w:p w14:paraId="544795BE" w14:textId="77777777" w:rsidR="005853A2" w:rsidRPr="002E63FE" w:rsidRDefault="005853A2" w:rsidP="00C47A2A">
            <w:pPr>
              <w:rPr>
                <w:rFonts w:ascii="Times New Roman" w:hAnsi="Times New Roman" w:cs="Times New Roman"/>
                <w:color w:val="000000" w:themeColor="text1"/>
                <w:sz w:val="20"/>
                <w:szCs w:val="20"/>
              </w:rPr>
            </w:pPr>
            <w:r w:rsidRPr="002E63FE">
              <w:rPr>
                <w:rFonts w:ascii="Times New Roman" w:hAnsi="Times New Roman" w:cs="Times New Roman"/>
                <w:color w:val="000000" w:themeColor="text1"/>
                <w:sz w:val="20"/>
                <w:szCs w:val="20"/>
                <w:lang w:val="sr-Latn-RS"/>
              </w:rPr>
              <w:t>/</w:t>
            </w:r>
          </w:p>
        </w:tc>
        <w:tc>
          <w:tcPr>
            <w:tcW w:w="581" w:type="pct"/>
          </w:tcPr>
          <w:p w14:paraId="594887A4" w14:textId="77777777" w:rsidR="005853A2" w:rsidRPr="002E63FE" w:rsidRDefault="005853A2" w:rsidP="00C47A2A">
            <w:pPr>
              <w:rPr>
                <w:rFonts w:ascii="Times New Roman" w:hAnsi="Times New Roman" w:cs="Times New Roman"/>
                <w:color w:val="000000" w:themeColor="text1"/>
                <w:sz w:val="20"/>
                <w:szCs w:val="20"/>
              </w:rPr>
            </w:pPr>
            <w:r w:rsidRPr="002E63FE">
              <w:rPr>
                <w:rFonts w:ascii="Times New Roman" w:hAnsi="Times New Roman" w:cs="Times New Roman"/>
                <w:color w:val="000000" w:themeColor="text1"/>
                <w:sz w:val="20"/>
                <w:szCs w:val="20"/>
              </w:rPr>
              <w:t>/</w:t>
            </w:r>
          </w:p>
        </w:tc>
      </w:tr>
      <w:tr w:rsidR="000A7028" w:rsidRPr="000A7028" w14:paraId="74956560" w14:textId="77777777" w:rsidTr="005853A2">
        <w:trPr>
          <w:trHeight w:val="140"/>
        </w:trPr>
        <w:tc>
          <w:tcPr>
            <w:tcW w:w="1254" w:type="pct"/>
            <w:tcBorders>
              <w:left w:val="double" w:sz="4" w:space="0" w:color="auto"/>
            </w:tcBorders>
          </w:tcPr>
          <w:p w14:paraId="68C1E187" w14:textId="42D43184" w:rsidR="005853A2" w:rsidRPr="002E63FE" w:rsidRDefault="005853A2" w:rsidP="004C5AA9">
            <w:pPr>
              <w:rPr>
                <w:rFonts w:ascii="Times New Roman" w:hAnsi="Times New Roman" w:cs="Times New Roman"/>
                <w:color w:val="000000" w:themeColor="text1"/>
                <w:sz w:val="20"/>
                <w:szCs w:val="20"/>
                <w:lang w:val="sr-Latn-RS"/>
              </w:rPr>
            </w:pPr>
            <w:r w:rsidRPr="002E63FE">
              <w:rPr>
                <w:rFonts w:ascii="Times New Roman" w:hAnsi="Times New Roman" w:cs="Times New Roman"/>
                <w:color w:val="000000" w:themeColor="text1"/>
                <w:sz w:val="20"/>
                <w:szCs w:val="20"/>
                <w:lang w:val="sr-Latn-RS"/>
              </w:rPr>
              <w:t xml:space="preserve">1.3.11. </w:t>
            </w:r>
            <w:r w:rsidRPr="002E63FE">
              <w:rPr>
                <w:rFonts w:ascii="Times New Roman" w:hAnsi="Times New Roman" w:cs="Times New Roman"/>
                <w:color w:val="000000" w:themeColor="text1"/>
                <w:sz w:val="20"/>
                <w:szCs w:val="20"/>
                <w:lang w:val="sr-Cyrl-RS"/>
              </w:rPr>
              <w:t xml:space="preserve">Оптимизација  </w:t>
            </w:r>
            <w:r w:rsidR="00F336AE" w:rsidRPr="002E63FE">
              <w:rPr>
                <w:rFonts w:ascii="Times New Roman" w:hAnsi="Times New Roman" w:cs="Times New Roman"/>
                <w:color w:val="000000" w:themeColor="text1"/>
                <w:sz w:val="20"/>
                <w:szCs w:val="20"/>
              </w:rPr>
              <w:t xml:space="preserve">6 </w:t>
            </w:r>
            <w:r w:rsidRPr="002E63FE">
              <w:rPr>
                <w:rFonts w:ascii="Times New Roman" w:hAnsi="Times New Roman" w:cs="Times New Roman"/>
                <w:color w:val="000000" w:themeColor="text1"/>
                <w:sz w:val="20"/>
                <w:szCs w:val="20"/>
                <w:lang w:val="sr-Cyrl-RS"/>
              </w:rPr>
              <w:t>административних поступака Управе за пољопривредно земљиште</w:t>
            </w:r>
          </w:p>
        </w:tc>
        <w:tc>
          <w:tcPr>
            <w:tcW w:w="420" w:type="pct"/>
          </w:tcPr>
          <w:p w14:paraId="70F5DC72" w14:textId="77777777" w:rsidR="005853A2" w:rsidRPr="002E63FE" w:rsidRDefault="005853A2" w:rsidP="004C5AA9">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МПШВ -УПЗ</w:t>
            </w:r>
          </w:p>
        </w:tc>
        <w:tc>
          <w:tcPr>
            <w:tcW w:w="614" w:type="pct"/>
          </w:tcPr>
          <w:p w14:paraId="2316EA8A" w14:textId="77777777" w:rsidR="005853A2" w:rsidRPr="002E63FE" w:rsidRDefault="005853A2" w:rsidP="004C5AA9">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АР2</w:t>
            </w:r>
          </w:p>
          <w:p w14:paraId="413083FA" w14:textId="77777777" w:rsidR="005853A2" w:rsidRPr="002E63FE" w:rsidRDefault="005853A2" w:rsidP="004C5AA9">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ЈЛС</w:t>
            </w:r>
          </w:p>
          <w:p w14:paraId="7D43F179" w14:textId="77777777" w:rsidR="005853A2" w:rsidRPr="002E63FE" w:rsidRDefault="005853A2" w:rsidP="004C5AA9">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 xml:space="preserve">РГЗ </w:t>
            </w:r>
          </w:p>
          <w:p w14:paraId="32939F20" w14:textId="77777777" w:rsidR="005853A2" w:rsidRPr="002E63FE" w:rsidRDefault="005853A2" w:rsidP="004C5AA9">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АР</w:t>
            </w:r>
          </w:p>
          <w:p w14:paraId="644C6551" w14:textId="77777777" w:rsidR="005853A2" w:rsidRPr="002E63FE" w:rsidRDefault="005853A2" w:rsidP="004C5AA9">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МУП</w:t>
            </w:r>
          </w:p>
        </w:tc>
        <w:tc>
          <w:tcPr>
            <w:tcW w:w="645" w:type="pct"/>
          </w:tcPr>
          <w:p w14:paraId="61D7B455" w14:textId="3EBF1743" w:rsidR="005853A2" w:rsidRPr="00E718D1" w:rsidRDefault="005853A2" w:rsidP="004C5AA9">
            <w:pPr>
              <w:rPr>
                <w:rFonts w:ascii="Times New Roman" w:hAnsi="Times New Roman" w:cs="Times New Roman"/>
                <w:color w:val="000000" w:themeColor="text1"/>
                <w:sz w:val="20"/>
                <w:szCs w:val="20"/>
                <w:lang w:val="sr-Cyrl-RS"/>
              </w:rPr>
            </w:pPr>
            <w:r w:rsidRPr="00E718D1">
              <w:rPr>
                <w:rFonts w:ascii="Times New Roman" w:hAnsi="Times New Roman" w:cs="Times New Roman"/>
                <w:color w:val="000000" w:themeColor="text1"/>
                <w:sz w:val="20"/>
                <w:szCs w:val="20"/>
                <w:lang w:val="sr-Cyrl-RS"/>
              </w:rPr>
              <w:t xml:space="preserve"> </w:t>
            </w:r>
            <w:r w:rsidR="002E63FE" w:rsidRPr="00E718D1">
              <w:rPr>
                <w:rFonts w:ascii="Times New Roman" w:hAnsi="Times New Roman" w:cs="Times New Roman"/>
                <w:color w:val="000000" w:themeColor="text1"/>
                <w:sz w:val="20"/>
                <w:szCs w:val="20"/>
              </w:rPr>
              <w:t>1</w:t>
            </w:r>
            <w:r w:rsidR="00F336AE" w:rsidRPr="00E718D1">
              <w:rPr>
                <w:rFonts w:ascii="Times New Roman" w:hAnsi="Times New Roman" w:cs="Times New Roman"/>
                <w:color w:val="000000" w:themeColor="text1"/>
                <w:sz w:val="20"/>
                <w:szCs w:val="20"/>
              </w:rPr>
              <w:t xml:space="preserve"> </w:t>
            </w:r>
            <w:r w:rsidRPr="00E718D1">
              <w:rPr>
                <w:rFonts w:ascii="Times New Roman" w:hAnsi="Times New Roman" w:cs="Times New Roman"/>
                <w:color w:val="000000" w:themeColor="text1"/>
                <w:sz w:val="20"/>
                <w:szCs w:val="20"/>
                <w:lang w:val="sr-Cyrl-RS"/>
              </w:rPr>
              <w:t>у 2019.</w:t>
            </w:r>
            <w:r w:rsidR="002E63FE" w:rsidRPr="00E718D1">
              <w:rPr>
                <w:rFonts w:ascii="Times New Roman" w:hAnsi="Times New Roman" w:cs="Times New Roman"/>
                <w:color w:val="000000" w:themeColor="text1"/>
                <w:sz w:val="20"/>
                <w:szCs w:val="20"/>
                <w:lang w:val="sr-Cyrl-RS"/>
              </w:rPr>
              <w:t xml:space="preserve"> и 5 у 2020.</w:t>
            </w:r>
          </w:p>
        </w:tc>
        <w:tc>
          <w:tcPr>
            <w:tcW w:w="484" w:type="pct"/>
          </w:tcPr>
          <w:p w14:paraId="2B2E0DE7" w14:textId="77777777" w:rsidR="005853A2" w:rsidRPr="002E63FE" w:rsidRDefault="00296F48" w:rsidP="004C5AA9">
            <w:pPr>
              <w:rPr>
                <w:rFonts w:ascii="Times New Roman" w:hAnsi="Times New Roman" w:cs="Times New Roman"/>
                <w:color w:val="000000" w:themeColor="text1"/>
                <w:sz w:val="20"/>
                <w:szCs w:val="20"/>
                <w:lang w:val="sr-Cyrl-RS"/>
              </w:rPr>
            </w:pPr>
            <w:r w:rsidRPr="002E63FE">
              <w:rPr>
                <w:rFonts w:ascii="Times New Roman" w:hAnsi="Times New Roman" w:cs="Times New Roman"/>
                <w:color w:val="000000" w:themeColor="text1"/>
                <w:sz w:val="20"/>
                <w:szCs w:val="20"/>
                <w:lang w:val="sr-Cyrl-RS"/>
              </w:rPr>
              <w:t>ГГФ</w:t>
            </w:r>
          </w:p>
        </w:tc>
        <w:tc>
          <w:tcPr>
            <w:tcW w:w="485" w:type="pct"/>
          </w:tcPr>
          <w:p w14:paraId="20D81569" w14:textId="77777777" w:rsidR="005853A2" w:rsidRPr="002E63FE" w:rsidRDefault="005853A2" w:rsidP="004C5AA9">
            <w:pPr>
              <w:rPr>
                <w:rFonts w:ascii="Times New Roman" w:hAnsi="Times New Roman" w:cs="Times New Roman"/>
                <w:color w:val="000000" w:themeColor="text1"/>
                <w:sz w:val="20"/>
                <w:szCs w:val="20"/>
                <w:lang w:val="sr-Latn-RS"/>
              </w:rPr>
            </w:pPr>
            <w:r w:rsidRPr="002E63FE">
              <w:rPr>
                <w:rFonts w:ascii="Times New Roman" w:hAnsi="Times New Roman" w:cs="Times New Roman"/>
                <w:color w:val="000000" w:themeColor="text1"/>
                <w:sz w:val="20"/>
                <w:szCs w:val="20"/>
                <w:lang w:val="sr-Latn-RS"/>
              </w:rPr>
              <w:t>/</w:t>
            </w:r>
          </w:p>
        </w:tc>
        <w:tc>
          <w:tcPr>
            <w:tcW w:w="517" w:type="pct"/>
          </w:tcPr>
          <w:p w14:paraId="1CBA235B" w14:textId="77777777" w:rsidR="005853A2" w:rsidRPr="002E63FE" w:rsidRDefault="005853A2" w:rsidP="004C5AA9">
            <w:pPr>
              <w:rPr>
                <w:rFonts w:ascii="Times New Roman" w:hAnsi="Times New Roman" w:cs="Times New Roman"/>
                <w:color w:val="000000" w:themeColor="text1"/>
                <w:sz w:val="20"/>
                <w:szCs w:val="20"/>
                <w:lang w:val="sr-Latn-RS"/>
              </w:rPr>
            </w:pPr>
            <w:r w:rsidRPr="002E63FE">
              <w:rPr>
                <w:rFonts w:ascii="Times New Roman" w:hAnsi="Times New Roman" w:cs="Times New Roman"/>
                <w:color w:val="000000" w:themeColor="text1"/>
                <w:sz w:val="20"/>
                <w:szCs w:val="20"/>
                <w:lang w:val="sr-Latn-RS"/>
              </w:rPr>
              <w:t>/</w:t>
            </w:r>
          </w:p>
        </w:tc>
        <w:tc>
          <w:tcPr>
            <w:tcW w:w="581" w:type="pct"/>
          </w:tcPr>
          <w:p w14:paraId="2BEB151B" w14:textId="77777777" w:rsidR="005853A2" w:rsidRPr="002E63FE" w:rsidRDefault="005853A2" w:rsidP="004C5AA9">
            <w:pPr>
              <w:rPr>
                <w:rFonts w:ascii="Times New Roman" w:hAnsi="Times New Roman" w:cs="Times New Roman"/>
                <w:color w:val="000000" w:themeColor="text1"/>
                <w:sz w:val="20"/>
                <w:szCs w:val="20"/>
              </w:rPr>
            </w:pPr>
            <w:r w:rsidRPr="002E63FE">
              <w:rPr>
                <w:rFonts w:ascii="Times New Roman" w:hAnsi="Times New Roman" w:cs="Times New Roman"/>
                <w:color w:val="000000" w:themeColor="text1"/>
                <w:sz w:val="20"/>
                <w:szCs w:val="20"/>
              </w:rPr>
              <w:t>/</w:t>
            </w:r>
          </w:p>
        </w:tc>
      </w:tr>
      <w:tr w:rsidR="000A7028" w:rsidRPr="000A7028" w14:paraId="3568C6B3" w14:textId="77777777" w:rsidTr="005853A2">
        <w:trPr>
          <w:trHeight w:val="140"/>
        </w:trPr>
        <w:tc>
          <w:tcPr>
            <w:tcW w:w="1254" w:type="pct"/>
            <w:tcBorders>
              <w:left w:val="double" w:sz="4" w:space="0" w:color="auto"/>
            </w:tcBorders>
          </w:tcPr>
          <w:p w14:paraId="225F1966"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 xml:space="preserve">1.3.12. </w:t>
            </w:r>
            <w:r w:rsidRPr="000A7028">
              <w:rPr>
                <w:rFonts w:ascii="Times New Roman" w:hAnsi="Times New Roman" w:cs="Times New Roman"/>
                <w:color w:val="000000" w:themeColor="text1"/>
                <w:sz w:val="20"/>
                <w:szCs w:val="20"/>
                <w:lang w:val="sr-Cyrl-RS"/>
              </w:rPr>
              <w:t>Оптимизација 7 административних поступака Дирекције за референтне лабораторије</w:t>
            </w:r>
          </w:p>
        </w:tc>
        <w:tc>
          <w:tcPr>
            <w:tcW w:w="420" w:type="pct"/>
          </w:tcPr>
          <w:p w14:paraId="355E2BE8"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МПШВ -ДРЛ</w:t>
            </w:r>
          </w:p>
        </w:tc>
        <w:tc>
          <w:tcPr>
            <w:tcW w:w="614" w:type="pct"/>
          </w:tcPr>
          <w:p w14:paraId="78C7328D"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АПР</w:t>
            </w:r>
          </w:p>
          <w:p w14:paraId="0CEB522C"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УЗШ</w:t>
            </w:r>
          </w:p>
        </w:tc>
        <w:tc>
          <w:tcPr>
            <w:tcW w:w="645" w:type="pct"/>
          </w:tcPr>
          <w:p w14:paraId="3ABC1AB5" w14:textId="15EE5D4A" w:rsidR="005853A2" w:rsidRPr="00E718D1" w:rsidRDefault="001F15BF" w:rsidP="004C5AA9">
            <w:pPr>
              <w:rPr>
                <w:rFonts w:ascii="Times New Roman" w:hAnsi="Times New Roman" w:cs="Times New Roman"/>
                <w:color w:val="000000" w:themeColor="text1"/>
                <w:sz w:val="20"/>
                <w:szCs w:val="20"/>
              </w:rPr>
            </w:pPr>
            <w:r w:rsidRPr="00E718D1">
              <w:rPr>
                <w:rFonts w:ascii="Times New Roman" w:hAnsi="Times New Roman" w:cs="Times New Roman"/>
                <w:color w:val="000000" w:themeColor="text1"/>
                <w:sz w:val="20"/>
                <w:szCs w:val="20"/>
                <w:lang w:val="sr-Cyrl-RS"/>
              </w:rPr>
              <w:t>Оптимизација 3 у 2019. и 4 у 2020.</w:t>
            </w:r>
          </w:p>
        </w:tc>
        <w:tc>
          <w:tcPr>
            <w:tcW w:w="484" w:type="pct"/>
          </w:tcPr>
          <w:p w14:paraId="5D59587C" w14:textId="77777777" w:rsidR="005853A2" w:rsidRPr="000A7028" w:rsidRDefault="00296F48"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ГГФ</w:t>
            </w:r>
          </w:p>
        </w:tc>
        <w:tc>
          <w:tcPr>
            <w:tcW w:w="485" w:type="pct"/>
          </w:tcPr>
          <w:p w14:paraId="47A478DE"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Latn-RS"/>
              </w:rPr>
              <w:t>/</w:t>
            </w:r>
          </w:p>
        </w:tc>
        <w:tc>
          <w:tcPr>
            <w:tcW w:w="517" w:type="pct"/>
          </w:tcPr>
          <w:p w14:paraId="0BBDC51A"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Latn-RS"/>
              </w:rPr>
              <w:t>/</w:t>
            </w:r>
          </w:p>
        </w:tc>
        <w:tc>
          <w:tcPr>
            <w:tcW w:w="581" w:type="pct"/>
          </w:tcPr>
          <w:p w14:paraId="0A3F31DE"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rPr>
              <w:t>/</w:t>
            </w:r>
          </w:p>
        </w:tc>
      </w:tr>
      <w:tr w:rsidR="000A7028" w:rsidRPr="000A7028" w14:paraId="59EFD217" w14:textId="77777777" w:rsidTr="005853A2">
        <w:trPr>
          <w:trHeight w:val="140"/>
        </w:trPr>
        <w:tc>
          <w:tcPr>
            <w:tcW w:w="1254" w:type="pct"/>
            <w:tcBorders>
              <w:left w:val="double" w:sz="4" w:space="0" w:color="auto"/>
            </w:tcBorders>
          </w:tcPr>
          <w:p w14:paraId="0F9B8B96"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 xml:space="preserve">1.3.13. </w:t>
            </w:r>
            <w:r w:rsidRPr="000A7028">
              <w:rPr>
                <w:rFonts w:ascii="Times New Roman" w:hAnsi="Times New Roman" w:cs="Times New Roman"/>
                <w:color w:val="000000" w:themeColor="text1"/>
                <w:sz w:val="20"/>
                <w:szCs w:val="20"/>
                <w:lang w:val="sr-Cyrl-RS"/>
              </w:rPr>
              <w:t>Оптимизаци</w:t>
            </w:r>
            <w:r w:rsidR="00744324" w:rsidRPr="000A7028">
              <w:rPr>
                <w:rFonts w:ascii="Times New Roman" w:hAnsi="Times New Roman" w:cs="Times New Roman"/>
                <w:color w:val="000000" w:themeColor="text1"/>
                <w:sz w:val="20"/>
                <w:szCs w:val="20"/>
                <w:lang w:val="sr-Cyrl-RS"/>
              </w:rPr>
              <w:t xml:space="preserve">ја 7 </w:t>
            </w:r>
            <w:r w:rsidRPr="000A7028">
              <w:rPr>
                <w:rFonts w:ascii="Times New Roman" w:hAnsi="Times New Roman" w:cs="Times New Roman"/>
                <w:color w:val="000000" w:themeColor="text1"/>
                <w:sz w:val="20"/>
                <w:szCs w:val="20"/>
                <w:lang w:val="sr-Cyrl-RS"/>
              </w:rPr>
              <w:t>административних поступака ЈВП „Србијаводе“</w:t>
            </w:r>
          </w:p>
        </w:tc>
        <w:tc>
          <w:tcPr>
            <w:tcW w:w="420" w:type="pct"/>
          </w:tcPr>
          <w:p w14:paraId="5D46A2B4"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МПШВ</w:t>
            </w:r>
          </w:p>
          <w:p w14:paraId="79DCA97B"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-СВ</w:t>
            </w:r>
          </w:p>
        </w:tc>
        <w:tc>
          <w:tcPr>
            <w:tcW w:w="614" w:type="pct"/>
          </w:tcPr>
          <w:p w14:paraId="215EC893"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РГЗ РДВ</w:t>
            </w:r>
          </w:p>
        </w:tc>
        <w:tc>
          <w:tcPr>
            <w:tcW w:w="645" w:type="pct"/>
          </w:tcPr>
          <w:p w14:paraId="4C4170AA" w14:textId="3854113C" w:rsidR="005853A2" w:rsidRPr="00E718D1" w:rsidRDefault="001F15BF" w:rsidP="00744324">
            <w:pPr>
              <w:rPr>
                <w:rFonts w:ascii="Times New Roman" w:hAnsi="Times New Roman" w:cs="Times New Roman"/>
                <w:color w:val="000000" w:themeColor="text1"/>
                <w:sz w:val="20"/>
                <w:szCs w:val="20"/>
              </w:rPr>
            </w:pPr>
            <w:r w:rsidRPr="00E718D1">
              <w:rPr>
                <w:rFonts w:ascii="Times New Roman" w:hAnsi="Times New Roman" w:cs="Times New Roman"/>
                <w:color w:val="000000" w:themeColor="text1"/>
                <w:sz w:val="20"/>
                <w:szCs w:val="20"/>
                <w:lang w:val="sr-Cyrl-RS"/>
              </w:rPr>
              <w:t>Оптимизација 2 у 2019. и 5 у 2020.</w:t>
            </w:r>
          </w:p>
        </w:tc>
        <w:tc>
          <w:tcPr>
            <w:tcW w:w="484" w:type="pct"/>
          </w:tcPr>
          <w:p w14:paraId="058C0B9E" w14:textId="77777777" w:rsidR="005853A2" w:rsidRPr="000A7028" w:rsidRDefault="00296F48"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ГГФ</w:t>
            </w:r>
          </w:p>
        </w:tc>
        <w:tc>
          <w:tcPr>
            <w:tcW w:w="485" w:type="pct"/>
          </w:tcPr>
          <w:p w14:paraId="68A6686A"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Latn-RS"/>
              </w:rPr>
              <w:t>/</w:t>
            </w:r>
          </w:p>
        </w:tc>
        <w:tc>
          <w:tcPr>
            <w:tcW w:w="517" w:type="pct"/>
          </w:tcPr>
          <w:p w14:paraId="5300974E"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Latn-RS"/>
              </w:rPr>
              <w:t>/</w:t>
            </w:r>
          </w:p>
        </w:tc>
        <w:tc>
          <w:tcPr>
            <w:tcW w:w="581" w:type="pct"/>
          </w:tcPr>
          <w:p w14:paraId="58B95B49"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rPr>
              <w:t>/</w:t>
            </w:r>
          </w:p>
        </w:tc>
      </w:tr>
      <w:tr w:rsidR="000A7028" w:rsidRPr="000A7028" w14:paraId="42F87C5B" w14:textId="77777777" w:rsidTr="005853A2">
        <w:trPr>
          <w:trHeight w:val="140"/>
        </w:trPr>
        <w:tc>
          <w:tcPr>
            <w:tcW w:w="1254" w:type="pct"/>
            <w:tcBorders>
              <w:left w:val="double" w:sz="4" w:space="0" w:color="auto"/>
            </w:tcBorders>
          </w:tcPr>
          <w:p w14:paraId="605B9CA3" w14:textId="77777777" w:rsidR="005853A2" w:rsidRPr="000A7028" w:rsidRDefault="005853A2" w:rsidP="00044481">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 xml:space="preserve">1.3.14. </w:t>
            </w:r>
            <w:r w:rsidRPr="000A7028">
              <w:rPr>
                <w:rFonts w:ascii="Times New Roman" w:hAnsi="Times New Roman" w:cs="Times New Roman"/>
                <w:color w:val="000000" w:themeColor="text1"/>
                <w:sz w:val="20"/>
                <w:szCs w:val="20"/>
                <w:lang w:val="sr-Cyrl-RS"/>
              </w:rPr>
              <w:t xml:space="preserve">Оптимизација 6 </w:t>
            </w:r>
            <w:r w:rsidR="00044481" w:rsidRPr="000A7028">
              <w:rPr>
                <w:rFonts w:ascii="Times New Roman" w:hAnsi="Times New Roman" w:cs="Times New Roman"/>
                <w:color w:val="000000" w:themeColor="text1"/>
                <w:sz w:val="20"/>
                <w:szCs w:val="20"/>
                <w:lang w:val="sr-Cyrl-RS"/>
              </w:rPr>
              <w:t>административних</w:t>
            </w:r>
            <w:r w:rsidRPr="000A7028">
              <w:rPr>
                <w:rFonts w:ascii="Times New Roman" w:hAnsi="Times New Roman" w:cs="Times New Roman"/>
                <w:color w:val="000000" w:themeColor="text1"/>
                <w:sz w:val="20"/>
                <w:szCs w:val="20"/>
                <w:lang w:val="sr-Cyrl-RS"/>
              </w:rPr>
              <w:t xml:space="preserve"> поступ</w:t>
            </w:r>
            <w:r w:rsidR="00044481" w:rsidRPr="000A7028">
              <w:rPr>
                <w:rFonts w:ascii="Times New Roman" w:hAnsi="Times New Roman" w:cs="Times New Roman"/>
                <w:color w:val="000000" w:themeColor="text1"/>
                <w:sz w:val="20"/>
                <w:szCs w:val="20"/>
                <w:lang w:val="sr-Cyrl-RS"/>
              </w:rPr>
              <w:t>а</w:t>
            </w:r>
            <w:r w:rsidRPr="000A7028">
              <w:rPr>
                <w:rFonts w:ascii="Times New Roman" w:hAnsi="Times New Roman" w:cs="Times New Roman"/>
                <w:color w:val="000000" w:themeColor="text1"/>
                <w:sz w:val="20"/>
                <w:szCs w:val="20"/>
                <w:lang w:val="sr-Cyrl-RS"/>
              </w:rPr>
              <w:t>ка Привредне коморе Србије</w:t>
            </w:r>
          </w:p>
        </w:tc>
        <w:tc>
          <w:tcPr>
            <w:tcW w:w="420" w:type="pct"/>
          </w:tcPr>
          <w:p w14:paraId="359502B7"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ПКС</w:t>
            </w:r>
          </w:p>
        </w:tc>
        <w:tc>
          <w:tcPr>
            <w:tcW w:w="614" w:type="pct"/>
          </w:tcPr>
          <w:p w14:paraId="3095F6BB"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w:t>
            </w:r>
          </w:p>
        </w:tc>
        <w:tc>
          <w:tcPr>
            <w:tcW w:w="645" w:type="pct"/>
          </w:tcPr>
          <w:p w14:paraId="04272C05" w14:textId="5D0C3D87" w:rsidR="005853A2" w:rsidRPr="000A7028" w:rsidRDefault="005853A2" w:rsidP="00044481">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Оптимизација</w:t>
            </w:r>
            <w:r w:rsidR="006622B2">
              <w:rPr>
                <w:rFonts w:ascii="Times New Roman" w:hAnsi="Times New Roman" w:cs="Times New Roman"/>
                <w:color w:val="000000" w:themeColor="text1"/>
                <w:sz w:val="20"/>
                <w:szCs w:val="20"/>
                <w:lang w:val="sr-Cyrl-RS"/>
              </w:rPr>
              <w:t xml:space="preserve"> 6</w:t>
            </w:r>
            <w:r w:rsidRPr="000A7028">
              <w:rPr>
                <w:rFonts w:ascii="Times New Roman" w:hAnsi="Times New Roman" w:cs="Times New Roman"/>
                <w:color w:val="000000" w:themeColor="text1"/>
                <w:sz w:val="20"/>
                <w:szCs w:val="20"/>
                <w:lang w:val="sr-Cyrl-RS"/>
              </w:rPr>
              <w:t xml:space="preserve"> у 2019.</w:t>
            </w:r>
          </w:p>
        </w:tc>
        <w:tc>
          <w:tcPr>
            <w:tcW w:w="484" w:type="pct"/>
          </w:tcPr>
          <w:p w14:paraId="6DD06540" w14:textId="77777777" w:rsidR="005853A2" w:rsidRPr="000A7028" w:rsidRDefault="00296F48"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ГГФ</w:t>
            </w:r>
          </w:p>
        </w:tc>
        <w:tc>
          <w:tcPr>
            <w:tcW w:w="485" w:type="pct"/>
          </w:tcPr>
          <w:p w14:paraId="6EC9333F"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Latn-RS"/>
              </w:rPr>
              <w:t>/</w:t>
            </w:r>
          </w:p>
        </w:tc>
        <w:tc>
          <w:tcPr>
            <w:tcW w:w="517" w:type="pct"/>
          </w:tcPr>
          <w:p w14:paraId="37BFE06A"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Latn-RS"/>
              </w:rPr>
              <w:t>/</w:t>
            </w:r>
          </w:p>
        </w:tc>
        <w:tc>
          <w:tcPr>
            <w:tcW w:w="581" w:type="pct"/>
          </w:tcPr>
          <w:p w14:paraId="571104F8"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rPr>
              <w:t>/</w:t>
            </w:r>
          </w:p>
        </w:tc>
      </w:tr>
      <w:tr w:rsidR="000A7028" w:rsidRPr="000A7028" w14:paraId="605FDFD8" w14:textId="77777777" w:rsidTr="005853A2">
        <w:trPr>
          <w:trHeight w:val="140"/>
        </w:trPr>
        <w:tc>
          <w:tcPr>
            <w:tcW w:w="1254" w:type="pct"/>
            <w:tcBorders>
              <w:left w:val="double" w:sz="4" w:space="0" w:color="auto"/>
            </w:tcBorders>
          </w:tcPr>
          <w:p w14:paraId="51C775DD"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 xml:space="preserve">1.3.15. </w:t>
            </w:r>
            <w:r w:rsidRPr="000A7028">
              <w:rPr>
                <w:rFonts w:ascii="Times New Roman" w:hAnsi="Times New Roman" w:cs="Times New Roman"/>
                <w:color w:val="000000" w:themeColor="text1"/>
                <w:sz w:val="20"/>
                <w:szCs w:val="20"/>
                <w:lang w:val="sr-Cyrl-RS"/>
              </w:rPr>
              <w:t>Оптимизација 76 и дигитализација уз поједностављење 7 административних поступака Министарства заштите животне средине</w:t>
            </w:r>
          </w:p>
        </w:tc>
        <w:tc>
          <w:tcPr>
            <w:tcW w:w="420" w:type="pct"/>
          </w:tcPr>
          <w:p w14:paraId="6C019213"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МЗЖС</w:t>
            </w:r>
          </w:p>
        </w:tc>
        <w:tc>
          <w:tcPr>
            <w:tcW w:w="614" w:type="pct"/>
          </w:tcPr>
          <w:p w14:paraId="134DC73C"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АПР</w:t>
            </w:r>
          </w:p>
          <w:p w14:paraId="29E104AB"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ПС</w:t>
            </w:r>
          </w:p>
          <w:p w14:paraId="387CCC9E"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МУП</w:t>
            </w:r>
          </w:p>
          <w:p w14:paraId="26C2A197"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РГЗ</w:t>
            </w:r>
          </w:p>
          <w:p w14:paraId="13BDEFAE"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ЦРОСО</w:t>
            </w:r>
          </w:p>
          <w:p w14:paraId="78A0A72C"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МРЕ</w:t>
            </w:r>
          </w:p>
          <w:p w14:paraId="463A2F55"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АТС</w:t>
            </w:r>
          </w:p>
          <w:p w14:paraId="41369C88"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ЈВП „Србијаводе“</w:t>
            </w:r>
          </w:p>
          <w:p w14:paraId="671FE046"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ЈЛС</w:t>
            </w:r>
          </w:p>
          <w:p w14:paraId="4CEBD996"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МГСИ</w:t>
            </w:r>
          </w:p>
          <w:p w14:paraId="0F072883"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ИТЕ</w:t>
            </w:r>
          </w:p>
        </w:tc>
        <w:tc>
          <w:tcPr>
            <w:tcW w:w="645" w:type="pct"/>
          </w:tcPr>
          <w:p w14:paraId="20A9D4FA"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78 у 2019. и 5 у 2020. дигитал 7 поступака</w:t>
            </w:r>
          </w:p>
        </w:tc>
        <w:tc>
          <w:tcPr>
            <w:tcW w:w="484" w:type="pct"/>
          </w:tcPr>
          <w:p w14:paraId="2E5C34D1" w14:textId="77777777" w:rsidR="005853A2" w:rsidRPr="000A7028" w:rsidRDefault="00296F48"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ГГФ</w:t>
            </w:r>
          </w:p>
        </w:tc>
        <w:tc>
          <w:tcPr>
            <w:tcW w:w="485" w:type="pct"/>
          </w:tcPr>
          <w:p w14:paraId="22630008"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Latn-RS"/>
              </w:rPr>
              <w:t>/</w:t>
            </w:r>
          </w:p>
        </w:tc>
        <w:tc>
          <w:tcPr>
            <w:tcW w:w="517" w:type="pct"/>
          </w:tcPr>
          <w:p w14:paraId="4B04FF08"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Latn-RS"/>
              </w:rPr>
              <w:t>/</w:t>
            </w:r>
          </w:p>
        </w:tc>
        <w:tc>
          <w:tcPr>
            <w:tcW w:w="581" w:type="pct"/>
          </w:tcPr>
          <w:p w14:paraId="19B8C4BA"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rPr>
              <w:t>/</w:t>
            </w:r>
          </w:p>
        </w:tc>
      </w:tr>
      <w:tr w:rsidR="000A7028" w:rsidRPr="000A7028" w14:paraId="60CF7103" w14:textId="77777777" w:rsidTr="005853A2">
        <w:trPr>
          <w:trHeight w:val="140"/>
        </w:trPr>
        <w:tc>
          <w:tcPr>
            <w:tcW w:w="1254" w:type="pct"/>
            <w:tcBorders>
              <w:left w:val="double" w:sz="4" w:space="0" w:color="auto"/>
            </w:tcBorders>
          </w:tcPr>
          <w:p w14:paraId="591B5E39"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 xml:space="preserve">1.3.16. </w:t>
            </w:r>
            <w:r w:rsidRPr="000A7028">
              <w:rPr>
                <w:rFonts w:ascii="Times New Roman" w:hAnsi="Times New Roman" w:cs="Times New Roman"/>
                <w:color w:val="000000" w:themeColor="text1"/>
                <w:sz w:val="20"/>
                <w:szCs w:val="20"/>
                <w:lang w:val="sr-Cyrl-RS"/>
              </w:rPr>
              <w:t>Оптимизација 52 и дигитализација уз поједностављење 23 административна поступка Министарства унутрашњих послова</w:t>
            </w:r>
          </w:p>
        </w:tc>
        <w:tc>
          <w:tcPr>
            <w:tcW w:w="420" w:type="pct"/>
          </w:tcPr>
          <w:p w14:paraId="09FA9B1C"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МУП</w:t>
            </w:r>
          </w:p>
        </w:tc>
        <w:tc>
          <w:tcPr>
            <w:tcW w:w="614" w:type="pct"/>
          </w:tcPr>
          <w:p w14:paraId="6E1D31F3"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НУП</w:t>
            </w:r>
          </w:p>
          <w:p w14:paraId="71121AA1"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РГЗ</w:t>
            </w:r>
          </w:p>
          <w:p w14:paraId="5E948D4B"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ЦРОСО</w:t>
            </w:r>
          </w:p>
          <w:p w14:paraId="03FD6B5D"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ДМДМ</w:t>
            </w:r>
          </w:p>
          <w:p w14:paraId="2C0C7E97"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НС</w:t>
            </w:r>
          </w:p>
          <w:p w14:paraId="76613C58"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АПР</w:t>
            </w:r>
          </w:p>
          <w:p w14:paraId="0B5505D7"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ПС</w:t>
            </w:r>
          </w:p>
          <w:p w14:paraId="57CDC4F9"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МПНТР</w:t>
            </w:r>
          </w:p>
          <w:p w14:paraId="0C0A6352"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ЈЛС</w:t>
            </w:r>
          </w:p>
          <w:p w14:paraId="0590F29F"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АП</w:t>
            </w:r>
          </w:p>
          <w:p w14:paraId="24B86939"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МГСИ</w:t>
            </w:r>
          </w:p>
          <w:p w14:paraId="51A970AB"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АТС</w:t>
            </w:r>
          </w:p>
          <w:p w14:paraId="6C543C77"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СРБАТОМ</w:t>
            </w:r>
          </w:p>
          <w:p w14:paraId="76A09418"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МЗЖЗ</w:t>
            </w:r>
          </w:p>
          <w:p w14:paraId="095E4818"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МРЕ</w:t>
            </w:r>
          </w:p>
          <w:p w14:paraId="01007F70"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МТТТ</w:t>
            </w:r>
          </w:p>
          <w:p w14:paraId="0B25A071"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ИТЕ</w:t>
            </w:r>
          </w:p>
        </w:tc>
        <w:tc>
          <w:tcPr>
            <w:tcW w:w="645" w:type="pct"/>
          </w:tcPr>
          <w:p w14:paraId="3D88BDBC"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75 у 2019. дигитал 23 поступка</w:t>
            </w:r>
          </w:p>
        </w:tc>
        <w:tc>
          <w:tcPr>
            <w:tcW w:w="484" w:type="pct"/>
          </w:tcPr>
          <w:p w14:paraId="41E39A7E" w14:textId="77777777" w:rsidR="005853A2" w:rsidRPr="000A7028" w:rsidRDefault="00296F48"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ГГФ</w:t>
            </w:r>
          </w:p>
        </w:tc>
        <w:tc>
          <w:tcPr>
            <w:tcW w:w="485" w:type="pct"/>
          </w:tcPr>
          <w:p w14:paraId="53AAB6FA"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Latn-RS"/>
              </w:rPr>
              <w:t>/</w:t>
            </w:r>
          </w:p>
        </w:tc>
        <w:tc>
          <w:tcPr>
            <w:tcW w:w="517" w:type="pct"/>
          </w:tcPr>
          <w:p w14:paraId="573A818A"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Latn-RS"/>
              </w:rPr>
              <w:t>/</w:t>
            </w:r>
          </w:p>
        </w:tc>
        <w:tc>
          <w:tcPr>
            <w:tcW w:w="581" w:type="pct"/>
          </w:tcPr>
          <w:p w14:paraId="7A887A79"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rPr>
              <w:t>/</w:t>
            </w:r>
          </w:p>
        </w:tc>
      </w:tr>
      <w:tr w:rsidR="000A7028" w:rsidRPr="000A7028" w14:paraId="0064E465" w14:textId="77777777" w:rsidTr="005853A2">
        <w:trPr>
          <w:trHeight w:val="140"/>
        </w:trPr>
        <w:tc>
          <w:tcPr>
            <w:tcW w:w="1254" w:type="pct"/>
            <w:tcBorders>
              <w:left w:val="double" w:sz="4" w:space="0" w:color="auto"/>
            </w:tcBorders>
          </w:tcPr>
          <w:p w14:paraId="112F6013"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 xml:space="preserve">1.3.17. </w:t>
            </w:r>
            <w:r w:rsidRPr="000A7028">
              <w:rPr>
                <w:rFonts w:ascii="Times New Roman" w:hAnsi="Times New Roman" w:cs="Times New Roman"/>
                <w:color w:val="000000" w:themeColor="text1"/>
                <w:sz w:val="20"/>
                <w:szCs w:val="20"/>
                <w:lang w:val="sr-Cyrl-RS"/>
              </w:rPr>
              <w:t>Оптимизација 4 административна поступка Републичке дирекције за воде</w:t>
            </w:r>
          </w:p>
        </w:tc>
        <w:tc>
          <w:tcPr>
            <w:tcW w:w="420" w:type="pct"/>
          </w:tcPr>
          <w:p w14:paraId="61858687"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МПШВ</w:t>
            </w:r>
          </w:p>
        </w:tc>
        <w:tc>
          <w:tcPr>
            <w:tcW w:w="614" w:type="pct"/>
          </w:tcPr>
          <w:p w14:paraId="5A86C9C6" w14:textId="77777777" w:rsidR="005853A2" w:rsidRPr="000A7028" w:rsidRDefault="005853A2" w:rsidP="004C5AA9">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СВ</w:t>
            </w:r>
          </w:p>
          <w:p w14:paraId="7FF79DDF"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АПР</w:t>
            </w:r>
          </w:p>
        </w:tc>
        <w:tc>
          <w:tcPr>
            <w:tcW w:w="645" w:type="pct"/>
          </w:tcPr>
          <w:p w14:paraId="59707842" w14:textId="194F4DEE" w:rsidR="005853A2" w:rsidRPr="000A7028" w:rsidRDefault="001812AA" w:rsidP="004C5AA9">
            <w:pPr>
              <w:rPr>
                <w:rFonts w:ascii="Times New Roman" w:hAnsi="Times New Roman" w:cs="Times New Roman"/>
                <w:color w:val="000000" w:themeColor="text1"/>
                <w:sz w:val="20"/>
                <w:szCs w:val="20"/>
              </w:rPr>
            </w:pPr>
            <w:r w:rsidRPr="00E718D1">
              <w:rPr>
                <w:rFonts w:ascii="Times New Roman" w:hAnsi="Times New Roman" w:cs="Times New Roman"/>
                <w:color w:val="000000" w:themeColor="text1"/>
                <w:sz w:val="20"/>
                <w:szCs w:val="20"/>
                <w:lang w:val="sr-Cyrl-RS"/>
              </w:rPr>
              <w:t>Оптимизација 2</w:t>
            </w:r>
            <w:r w:rsidR="005853A2" w:rsidRPr="00E718D1">
              <w:rPr>
                <w:rFonts w:ascii="Times New Roman" w:hAnsi="Times New Roman" w:cs="Times New Roman"/>
                <w:color w:val="000000" w:themeColor="text1"/>
                <w:sz w:val="20"/>
                <w:szCs w:val="20"/>
                <w:lang w:val="sr-Cyrl-RS"/>
              </w:rPr>
              <w:t xml:space="preserve"> у 2019. </w:t>
            </w:r>
            <w:r w:rsidRPr="00E718D1">
              <w:rPr>
                <w:rFonts w:ascii="Times New Roman" w:hAnsi="Times New Roman" w:cs="Times New Roman"/>
                <w:color w:val="000000" w:themeColor="text1"/>
                <w:sz w:val="20"/>
                <w:szCs w:val="20"/>
                <w:lang w:val="sr-Cyrl-RS"/>
              </w:rPr>
              <w:t>и 2 у 2020.</w:t>
            </w:r>
          </w:p>
        </w:tc>
        <w:tc>
          <w:tcPr>
            <w:tcW w:w="484" w:type="pct"/>
          </w:tcPr>
          <w:p w14:paraId="4AC26CBE" w14:textId="77777777" w:rsidR="005853A2" w:rsidRPr="000A7028" w:rsidRDefault="00296F48"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ГГФ</w:t>
            </w:r>
          </w:p>
        </w:tc>
        <w:tc>
          <w:tcPr>
            <w:tcW w:w="485" w:type="pct"/>
          </w:tcPr>
          <w:p w14:paraId="1FD29D07"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Latn-RS"/>
              </w:rPr>
              <w:t>/</w:t>
            </w:r>
          </w:p>
        </w:tc>
        <w:tc>
          <w:tcPr>
            <w:tcW w:w="517" w:type="pct"/>
          </w:tcPr>
          <w:p w14:paraId="6DDECD83"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Latn-RS"/>
              </w:rPr>
              <w:t>/</w:t>
            </w:r>
          </w:p>
        </w:tc>
        <w:tc>
          <w:tcPr>
            <w:tcW w:w="581" w:type="pct"/>
          </w:tcPr>
          <w:p w14:paraId="177F0EBB" w14:textId="77777777" w:rsidR="005853A2" w:rsidRPr="000A7028" w:rsidRDefault="005853A2" w:rsidP="004C5AA9">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rPr>
              <w:t>/</w:t>
            </w:r>
          </w:p>
        </w:tc>
      </w:tr>
      <w:tr w:rsidR="000A7028" w:rsidRPr="000A7028" w14:paraId="182012DD" w14:textId="77777777" w:rsidTr="005853A2">
        <w:trPr>
          <w:trHeight w:val="140"/>
        </w:trPr>
        <w:tc>
          <w:tcPr>
            <w:tcW w:w="1254" w:type="pct"/>
            <w:tcBorders>
              <w:left w:val="double" w:sz="4" w:space="0" w:color="auto"/>
            </w:tcBorders>
          </w:tcPr>
          <w:p w14:paraId="399A9C9B" w14:textId="77777777" w:rsidR="00C34ED2" w:rsidRPr="000A7028" w:rsidRDefault="00C34ED2" w:rsidP="00C34ED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1.3.1</w:t>
            </w:r>
            <w:r w:rsidRPr="000A7028">
              <w:rPr>
                <w:rFonts w:ascii="Times New Roman" w:hAnsi="Times New Roman" w:cs="Times New Roman"/>
                <w:color w:val="000000" w:themeColor="text1"/>
                <w:sz w:val="20"/>
                <w:szCs w:val="20"/>
                <w:lang w:val="sr-Cyrl-RS"/>
              </w:rPr>
              <w:t>8</w:t>
            </w:r>
            <w:r w:rsidRPr="000A7028">
              <w:rPr>
                <w:rFonts w:ascii="Times New Roman" w:hAnsi="Times New Roman" w:cs="Times New Roman"/>
                <w:color w:val="000000" w:themeColor="text1"/>
                <w:sz w:val="20"/>
                <w:szCs w:val="20"/>
                <w:lang w:val="sr-Latn-RS"/>
              </w:rPr>
              <w:t xml:space="preserve">. </w:t>
            </w:r>
            <w:r w:rsidRPr="000A7028">
              <w:rPr>
                <w:rFonts w:ascii="Times New Roman" w:hAnsi="Times New Roman" w:cs="Times New Roman"/>
                <w:color w:val="000000" w:themeColor="text1"/>
                <w:sz w:val="20"/>
                <w:szCs w:val="20"/>
                <w:lang w:val="sr-Cyrl-RS"/>
              </w:rPr>
              <w:t>Оптимизација 39 и дигитализација уз поједностављење 5 административних поступака Управе за дуван</w:t>
            </w:r>
          </w:p>
        </w:tc>
        <w:tc>
          <w:tcPr>
            <w:tcW w:w="420" w:type="pct"/>
          </w:tcPr>
          <w:p w14:paraId="7B76BCB3" w14:textId="77777777" w:rsidR="00C34ED2" w:rsidRPr="000A7028" w:rsidRDefault="00C34ED2" w:rsidP="00C34ED2">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МФ - УД</w:t>
            </w:r>
          </w:p>
        </w:tc>
        <w:tc>
          <w:tcPr>
            <w:tcW w:w="614" w:type="pct"/>
          </w:tcPr>
          <w:p w14:paraId="153217D1" w14:textId="77777777" w:rsidR="00C34ED2" w:rsidRPr="000A7028" w:rsidRDefault="00C34ED2" w:rsidP="00C34ED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МФ</w:t>
            </w:r>
          </w:p>
          <w:p w14:paraId="3DC858E9" w14:textId="77777777" w:rsidR="00C34ED2" w:rsidRPr="000A7028" w:rsidRDefault="00C34ED2" w:rsidP="00C34ED2">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ИТЕ</w:t>
            </w:r>
          </w:p>
        </w:tc>
        <w:tc>
          <w:tcPr>
            <w:tcW w:w="645" w:type="pct"/>
          </w:tcPr>
          <w:p w14:paraId="4A07AE06" w14:textId="77777777" w:rsidR="00C34ED2" w:rsidRPr="000A7028" w:rsidRDefault="00C34ED2" w:rsidP="00C34ED2">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Оптимизација 39 у 2020. години; и 5 дигитализација у 2019. години</w:t>
            </w:r>
          </w:p>
        </w:tc>
        <w:tc>
          <w:tcPr>
            <w:tcW w:w="484" w:type="pct"/>
          </w:tcPr>
          <w:p w14:paraId="23ABEBAE" w14:textId="77777777" w:rsidR="00C34ED2" w:rsidRPr="000A7028" w:rsidRDefault="00C34ED2" w:rsidP="00C34ED2">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Светск</w:t>
            </w:r>
            <w:r w:rsidRPr="000A7028">
              <w:rPr>
                <w:rFonts w:ascii="Times New Roman" w:hAnsi="Times New Roman" w:cs="Times New Roman"/>
                <w:color w:val="000000" w:themeColor="text1"/>
                <w:sz w:val="20"/>
                <w:szCs w:val="20"/>
                <w:lang w:val="sr-Latn-RS"/>
              </w:rPr>
              <w:t>a</w:t>
            </w:r>
            <w:r w:rsidRPr="000A7028">
              <w:rPr>
                <w:rFonts w:ascii="Times New Roman" w:hAnsi="Times New Roman" w:cs="Times New Roman"/>
                <w:color w:val="000000" w:themeColor="text1"/>
                <w:sz w:val="20"/>
                <w:szCs w:val="20"/>
                <w:lang w:val="sr-Cyrl-RS"/>
              </w:rPr>
              <w:t xml:space="preserve"> банкa</w:t>
            </w:r>
          </w:p>
        </w:tc>
        <w:tc>
          <w:tcPr>
            <w:tcW w:w="485" w:type="pct"/>
          </w:tcPr>
          <w:p w14:paraId="157D4157" w14:textId="77777777" w:rsidR="00C34ED2" w:rsidRPr="000A7028" w:rsidRDefault="00C34ED2" w:rsidP="00C34ED2">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Latn-RS"/>
              </w:rPr>
              <w:t>/</w:t>
            </w:r>
          </w:p>
        </w:tc>
        <w:tc>
          <w:tcPr>
            <w:tcW w:w="517" w:type="pct"/>
          </w:tcPr>
          <w:p w14:paraId="014052E4" w14:textId="77777777" w:rsidR="00C34ED2" w:rsidRPr="000A7028" w:rsidRDefault="00C34ED2" w:rsidP="00C34ED2">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Latn-RS"/>
              </w:rPr>
              <w:t>/</w:t>
            </w:r>
          </w:p>
        </w:tc>
        <w:tc>
          <w:tcPr>
            <w:tcW w:w="581" w:type="pct"/>
          </w:tcPr>
          <w:p w14:paraId="1BB8B5B8" w14:textId="77777777" w:rsidR="00C34ED2" w:rsidRPr="000A7028" w:rsidRDefault="00C34ED2" w:rsidP="00C34ED2">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rPr>
              <w:t>/</w:t>
            </w:r>
          </w:p>
        </w:tc>
      </w:tr>
      <w:tr w:rsidR="000A7028" w:rsidRPr="000A7028" w14:paraId="2C451851" w14:textId="77777777" w:rsidTr="005853A2">
        <w:trPr>
          <w:trHeight w:val="140"/>
        </w:trPr>
        <w:tc>
          <w:tcPr>
            <w:tcW w:w="1254" w:type="pct"/>
            <w:tcBorders>
              <w:left w:val="double" w:sz="4" w:space="0" w:color="auto"/>
            </w:tcBorders>
          </w:tcPr>
          <w:p w14:paraId="21805E0C" w14:textId="77777777" w:rsidR="005853A2" w:rsidRPr="000A7028" w:rsidRDefault="005853A2" w:rsidP="00D01AE2">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Latn-RS"/>
              </w:rPr>
              <w:t>1.3.1</w:t>
            </w:r>
            <w:r w:rsidRPr="000A7028">
              <w:rPr>
                <w:rFonts w:ascii="Times New Roman" w:hAnsi="Times New Roman" w:cs="Times New Roman"/>
                <w:color w:val="000000" w:themeColor="text1"/>
                <w:sz w:val="20"/>
                <w:szCs w:val="20"/>
                <w:lang w:val="sr-Cyrl-RS"/>
              </w:rPr>
              <w:t>9</w:t>
            </w:r>
            <w:r w:rsidRPr="000A7028">
              <w:rPr>
                <w:rFonts w:ascii="Times New Roman" w:hAnsi="Times New Roman" w:cs="Times New Roman"/>
                <w:color w:val="000000" w:themeColor="text1"/>
                <w:sz w:val="20"/>
                <w:szCs w:val="20"/>
                <w:lang w:val="sr-Latn-RS"/>
              </w:rPr>
              <w:t xml:space="preserve">. </w:t>
            </w:r>
            <w:r w:rsidRPr="000A7028">
              <w:rPr>
                <w:rFonts w:ascii="Times New Roman" w:hAnsi="Times New Roman" w:cs="Times New Roman"/>
                <w:color w:val="000000" w:themeColor="text1"/>
                <w:sz w:val="20"/>
                <w:szCs w:val="20"/>
                <w:lang w:val="sr-Cyrl-RS"/>
              </w:rPr>
              <w:t>Укидање 2 административна поступка Централног регистра обавезног социјалног осигурања</w:t>
            </w:r>
          </w:p>
        </w:tc>
        <w:tc>
          <w:tcPr>
            <w:tcW w:w="420" w:type="pct"/>
          </w:tcPr>
          <w:p w14:paraId="54A4C591" w14:textId="77777777" w:rsidR="005853A2" w:rsidRPr="000A7028" w:rsidRDefault="005853A2" w:rsidP="00D01AE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ЦРОСО</w:t>
            </w:r>
          </w:p>
        </w:tc>
        <w:tc>
          <w:tcPr>
            <w:tcW w:w="614" w:type="pct"/>
          </w:tcPr>
          <w:p w14:paraId="503C2DA5" w14:textId="77777777" w:rsidR="005853A2" w:rsidRPr="000A7028" w:rsidRDefault="005853A2" w:rsidP="00D01AE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МРЗБСП</w:t>
            </w:r>
          </w:p>
          <w:p w14:paraId="2FAFEC8F" w14:textId="77777777" w:rsidR="005853A2" w:rsidRPr="000A7028" w:rsidRDefault="005853A2" w:rsidP="00D01AE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МФ</w:t>
            </w:r>
          </w:p>
          <w:p w14:paraId="0B12E6B8" w14:textId="77777777" w:rsidR="005853A2" w:rsidRPr="000A7028" w:rsidRDefault="005853A2" w:rsidP="00D01AE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ПУ</w:t>
            </w:r>
          </w:p>
          <w:p w14:paraId="6F29E03B" w14:textId="77777777" w:rsidR="005853A2" w:rsidRPr="000A7028" w:rsidRDefault="005853A2" w:rsidP="00D01AE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НСЗ</w:t>
            </w:r>
          </w:p>
        </w:tc>
        <w:tc>
          <w:tcPr>
            <w:tcW w:w="645" w:type="pct"/>
          </w:tcPr>
          <w:p w14:paraId="348C2AE6" w14:textId="77777777" w:rsidR="005853A2" w:rsidRPr="000A7028" w:rsidRDefault="005853A2" w:rsidP="00D01AE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Укидање 2 у 2019.</w:t>
            </w:r>
          </w:p>
        </w:tc>
        <w:tc>
          <w:tcPr>
            <w:tcW w:w="484" w:type="pct"/>
          </w:tcPr>
          <w:p w14:paraId="00568FF4" w14:textId="77777777" w:rsidR="005853A2" w:rsidRPr="000A7028" w:rsidRDefault="005853A2" w:rsidP="00D01AE2">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Cyrl-RS"/>
              </w:rPr>
              <w:t>ИПА</w:t>
            </w:r>
            <w:r w:rsidRPr="000A7028">
              <w:rPr>
                <w:rFonts w:ascii="Times New Roman" w:hAnsi="Times New Roman" w:cs="Times New Roman"/>
                <w:color w:val="000000" w:themeColor="text1"/>
                <w:sz w:val="20"/>
                <w:szCs w:val="20"/>
                <w:lang w:val="sr-Latn-RS"/>
              </w:rPr>
              <w:t xml:space="preserve"> 2013</w:t>
            </w:r>
          </w:p>
          <w:p w14:paraId="13DD2151" w14:textId="77777777" w:rsidR="005853A2" w:rsidRPr="000A7028" w:rsidRDefault="005853A2" w:rsidP="00D01AE2">
            <w:pPr>
              <w:rPr>
                <w:rFonts w:ascii="Times New Roman" w:hAnsi="Times New Roman" w:cs="Times New Roman"/>
                <w:color w:val="000000" w:themeColor="text1"/>
                <w:sz w:val="20"/>
                <w:szCs w:val="20"/>
                <w:lang w:val="sr-Cyrl-RS"/>
              </w:rPr>
            </w:pPr>
          </w:p>
        </w:tc>
        <w:tc>
          <w:tcPr>
            <w:tcW w:w="485" w:type="pct"/>
          </w:tcPr>
          <w:p w14:paraId="2553D135" w14:textId="77777777" w:rsidR="005853A2" w:rsidRPr="000A7028" w:rsidRDefault="005853A2" w:rsidP="00D01AE2">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Latn-RS"/>
              </w:rPr>
              <w:t>/</w:t>
            </w:r>
          </w:p>
        </w:tc>
        <w:tc>
          <w:tcPr>
            <w:tcW w:w="517" w:type="pct"/>
          </w:tcPr>
          <w:p w14:paraId="1B8DA99E" w14:textId="77777777" w:rsidR="005853A2" w:rsidRPr="000A7028" w:rsidRDefault="005853A2" w:rsidP="00D01AE2">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Latn-RS"/>
              </w:rPr>
              <w:t>/</w:t>
            </w:r>
          </w:p>
        </w:tc>
        <w:tc>
          <w:tcPr>
            <w:tcW w:w="581" w:type="pct"/>
          </w:tcPr>
          <w:p w14:paraId="24B0C367" w14:textId="77777777" w:rsidR="005853A2" w:rsidRPr="000A7028" w:rsidRDefault="005853A2" w:rsidP="00D01AE2">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rPr>
              <w:t>/</w:t>
            </w:r>
          </w:p>
        </w:tc>
      </w:tr>
      <w:tr w:rsidR="000A7028" w:rsidRPr="000A7028" w14:paraId="6FEBB0B5" w14:textId="77777777" w:rsidTr="005853A2">
        <w:trPr>
          <w:trHeight w:val="140"/>
        </w:trPr>
        <w:tc>
          <w:tcPr>
            <w:tcW w:w="1254" w:type="pct"/>
            <w:tcBorders>
              <w:left w:val="double" w:sz="4" w:space="0" w:color="auto"/>
            </w:tcBorders>
          </w:tcPr>
          <w:p w14:paraId="71C2A35B" w14:textId="77777777" w:rsidR="005853A2" w:rsidRPr="000A7028" w:rsidRDefault="005853A2" w:rsidP="00D01AE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1.3.2</w:t>
            </w:r>
            <w:r w:rsidRPr="000A7028">
              <w:rPr>
                <w:rFonts w:ascii="Times New Roman" w:hAnsi="Times New Roman" w:cs="Times New Roman"/>
                <w:color w:val="000000" w:themeColor="text1"/>
                <w:sz w:val="20"/>
                <w:szCs w:val="20"/>
                <w:lang w:val="en-GB"/>
              </w:rPr>
              <w:t>0</w:t>
            </w:r>
            <w:r w:rsidRPr="000A7028">
              <w:rPr>
                <w:rFonts w:ascii="Times New Roman" w:hAnsi="Times New Roman" w:cs="Times New Roman"/>
                <w:color w:val="000000" w:themeColor="text1"/>
                <w:sz w:val="20"/>
                <w:szCs w:val="20"/>
                <w:lang w:val="sr-Latn-RS"/>
              </w:rPr>
              <w:t xml:space="preserve">. </w:t>
            </w:r>
            <w:r w:rsidRPr="000A7028">
              <w:rPr>
                <w:rFonts w:ascii="Times New Roman" w:hAnsi="Times New Roman" w:cs="Times New Roman"/>
                <w:color w:val="000000" w:themeColor="text1"/>
                <w:sz w:val="20"/>
                <w:szCs w:val="20"/>
                <w:lang w:val="sr-Cyrl-RS"/>
              </w:rPr>
              <w:t>Оптимизација 1 административног поступка Пореске управе</w:t>
            </w:r>
            <w:r w:rsidRPr="000A7028">
              <w:rPr>
                <w:rFonts w:ascii="Times New Roman" w:hAnsi="Times New Roman" w:cs="Times New Roman"/>
                <w:i/>
                <w:color w:val="000000" w:themeColor="text1"/>
                <w:sz w:val="20"/>
                <w:szCs w:val="20"/>
                <w:lang w:val="sr-Cyrl-RS"/>
              </w:rPr>
              <w:t xml:space="preserve"> </w:t>
            </w:r>
            <w:r w:rsidR="00B12D29" w:rsidRPr="000A7028">
              <w:rPr>
                <w:rFonts w:ascii="Times New Roman" w:hAnsi="Times New Roman" w:cs="Times New Roman"/>
                <w:i/>
                <w:color w:val="000000" w:themeColor="text1"/>
                <w:sz w:val="20"/>
                <w:szCs w:val="20"/>
                <w:lang w:val="sr-Cyrl-RS"/>
              </w:rPr>
              <w:t>Елиминисање достављања доказа од стране подносиоца и прихватање електронске комуникације преко захтева за повраћај дела плаћеног пореза на зараду и доприносе за новозапослена лица</w:t>
            </w:r>
          </w:p>
        </w:tc>
        <w:tc>
          <w:tcPr>
            <w:tcW w:w="420" w:type="pct"/>
          </w:tcPr>
          <w:p w14:paraId="5301C248" w14:textId="77777777" w:rsidR="005853A2" w:rsidRPr="000A7028" w:rsidRDefault="00E301DD" w:rsidP="00D01AE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ПУ</w:t>
            </w:r>
          </w:p>
        </w:tc>
        <w:tc>
          <w:tcPr>
            <w:tcW w:w="614" w:type="pct"/>
          </w:tcPr>
          <w:p w14:paraId="0587377A" w14:textId="77777777" w:rsidR="005853A2" w:rsidRPr="000A7028" w:rsidRDefault="00E301DD" w:rsidP="00E2556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МФ</w:t>
            </w:r>
          </w:p>
          <w:p w14:paraId="2F67E557" w14:textId="77777777" w:rsidR="005853A2" w:rsidRPr="000A7028" w:rsidRDefault="005853A2" w:rsidP="00D01AE2">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Cyrl-RS"/>
              </w:rPr>
              <w:t>ЦРОСО</w:t>
            </w:r>
          </w:p>
        </w:tc>
        <w:tc>
          <w:tcPr>
            <w:tcW w:w="645" w:type="pct"/>
          </w:tcPr>
          <w:p w14:paraId="3FD5FFEA" w14:textId="77777777" w:rsidR="005853A2" w:rsidRPr="000A7028" w:rsidRDefault="005853A2" w:rsidP="00D01AE2">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 у 2019.</w:t>
            </w:r>
          </w:p>
        </w:tc>
        <w:tc>
          <w:tcPr>
            <w:tcW w:w="484" w:type="pct"/>
          </w:tcPr>
          <w:p w14:paraId="0FC78E86" w14:textId="77777777" w:rsidR="005853A2" w:rsidRPr="000A7028" w:rsidRDefault="005853A2" w:rsidP="00E2556D">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Latn-RS"/>
              </w:rPr>
              <w:t>ИПА 2013</w:t>
            </w:r>
          </w:p>
          <w:p w14:paraId="75B36E56" w14:textId="77777777" w:rsidR="005853A2" w:rsidRPr="000A7028" w:rsidRDefault="005853A2" w:rsidP="00D01AE2">
            <w:pPr>
              <w:rPr>
                <w:rFonts w:ascii="Times New Roman" w:hAnsi="Times New Roman" w:cs="Times New Roman"/>
                <w:color w:val="000000" w:themeColor="text1"/>
                <w:sz w:val="20"/>
                <w:szCs w:val="20"/>
              </w:rPr>
            </w:pPr>
          </w:p>
        </w:tc>
        <w:tc>
          <w:tcPr>
            <w:tcW w:w="485" w:type="pct"/>
          </w:tcPr>
          <w:p w14:paraId="7F9CDA44" w14:textId="77777777" w:rsidR="005853A2" w:rsidRPr="000A7028" w:rsidRDefault="005853A2" w:rsidP="00D01AE2">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Latn-RS"/>
              </w:rPr>
              <w:t>/</w:t>
            </w:r>
          </w:p>
        </w:tc>
        <w:tc>
          <w:tcPr>
            <w:tcW w:w="517" w:type="pct"/>
          </w:tcPr>
          <w:p w14:paraId="3F6E5AD0" w14:textId="77777777" w:rsidR="005853A2" w:rsidRPr="000A7028" w:rsidRDefault="005853A2" w:rsidP="00D01AE2">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Latn-RS"/>
              </w:rPr>
              <w:t>/</w:t>
            </w:r>
          </w:p>
        </w:tc>
        <w:tc>
          <w:tcPr>
            <w:tcW w:w="581" w:type="pct"/>
          </w:tcPr>
          <w:p w14:paraId="079EBE00" w14:textId="77777777" w:rsidR="005853A2" w:rsidRPr="000A7028" w:rsidRDefault="005853A2" w:rsidP="00D01AE2">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rPr>
              <w:t>/</w:t>
            </w:r>
          </w:p>
        </w:tc>
      </w:tr>
      <w:tr w:rsidR="000A7028" w:rsidRPr="000A7028" w14:paraId="3525726A" w14:textId="77777777" w:rsidTr="005853A2">
        <w:trPr>
          <w:trHeight w:val="140"/>
        </w:trPr>
        <w:tc>
          <w:tcPr>
            <w:tcW w:w="1254" w:type="pct"/>
            <w:tcBorders>
              <w:left w:val="double" w:sz="4" w:space="0" w:color="auto"/>
            </w:tcBorders>
          </w:tcPr>
          <w:p w14:paraId="3FE6FE20" w14:textId="77777777" w:rsidR="005853A2" w:rsidRPr="000A7028" w:rsidRDefault="005853A2" w:rsidP="00E2556D">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Latn-RS"/>
              </w:rPr>
              <w:t>1.3.</w:t>
            </w:r>
            <w:r w:rsidRPr="000A7028">
              <w:rPr>
                <w:rFonts w:ascii="Times New Roman" w:hAnsi="Times New Roman" w:cs="Times New Roman"/>
                <w:color w:val="000000" w:themeColor="text1"/>
                <w:sz w:val="20"/>
                <w:szCs w:val="20"/>
                <w:lang w:val="sr-Cyrl-RS"/>
              </w:rPr>
              <w:t>2</w:t>
            </w:r>
            <w:r w:rsidRPr="000A7028">
              <w:rPr>
                <w:rFonts w:ascii="Times New Roman" w:hAnsi="Times New Roman" w:cs="Times New Roman"/>
                <w:color w:val="000000" w:themeColor="text1"/>
                <w:sz w:val="20"/>
                <w:szCs w:val="20"/>
                <w:lang w:val="en-GB"/>
              </w:rPr>
              <w:t>1</w:t>
            </w:r>
            <w:r w:rsidRPr="000A7028">
              <w:rPr>
                <w:rFonts w:ascii="Times New Roman" w:hAnsi="Times New Roman" w:cs="Times New Roman"/>
                <w:color w:val="000000" w:themeColor="text1"/>
                <w:sz w:val="20"/>
                <w:szCs w:val="20"/>
                <w:lang w:val="sr-Latn-RS"/>
              </w:rPr>
              <w:t xml:space="preserve">. </w:t>
            </w:r>
            <w:r w:rsidRPr="000A7028">
              <w:rPr>
                <w:rFonts w:ascii="Times New Roman" w:hAnsi="Times New Roman" w:cs="Times New Roman"/>
                <w:color w:val="000000" w:themeColor="text1"/>
                <w:sz w:val="20"/>
                <w:szCs w:val="20"/>
                <w:lang w:val="sr-Cyrl-RS"/>
              </w:rPr>
              <w:t>Оптимизација 1 административног поступка Републичког фонда за пензијско и инвалидско осигурање</w:t>
            </w:r>
          </w:p>
        </w:tc>
        <w:tc>
          <w:tcPr>
            <w:tcW w:w="420" w:type="pct"/>
          </w:tcPr>
          <w:p w14:paraId="1BAFDA88" w14:textId="77777777" w:rsidR="005853A2" w:rsidRPr="000A7028" w:rsidRDefault="005853A2" w:rsidP="00E2556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ПИО</w:t>
            </w:r>
          </w:p>
        </w:tc>
        <w:tc>
          <w:tcPr>
            <w:tcW w:w="614" w:type="pct"/>
          </w:tcPr>
          <w:p w14:paraId="445F6321" w14:textId="77777777" w:rsidR="005853A2" w:rsidRPr="000A7028" w:rsidRDefault="005853A2" w:rsidP="00E2556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МФ</w:t>
            </w:r>
          </w:p>
          <w:p w14:paraId="1A6ACD05" w14:textId="77777777" w:rsidR="005853A2" w:rsidRPr="000A7028" w:rsidRDefault="005853A2" w:rsidP="00E2556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ЦРОСО</w:t>
            </w:r>
          </w:p>
        </w:tc>
        <w:tc>
          <w:tcPr>
            <w:tcW w:w="645" w:type="pct"/>
          </w:tcPr>
          <w:p w14:paraId="0E47FF1A" w14:textId="77777777" w:rsidR="005853A2" w:rsidRPr="000A7028" w:rsidRDefault="005853A2" w:rsidP="00E2556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 у 2019.</w:t>
            </w:r>
          </w:p>
        </w:tc>
        <w:tc>
          <w:tcPr>
            <w:tcW w:w="484" w:type="pct"/>
          </w:tcPr>
          <w:p w14:paraId="7B124A74" w14:textId="77777777" w:rsidR="005853A2" w:rsidRPr="000A7028" w:rsidRDefault="005853A2" w:rsidP="00E2556D">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Latn-RS"/>
              </w:rPr>
              <w:t>ИПА 2013</w:t>
            </w:r>
          </w:p>
          <w:p w14:paraId="07BF4552" w14:textId="77777777" w:rsidR="005853A2" w:rsidRPr="000A7028" w:rsidRDefault="005853A2" w:rsidP="00E2556D">
            <w:pPr>
              <w:rPr>
                <w:rFonts w:ascii="Times New Roman" w:hAnsi="Times New Roman" w:cs="Times New Roman"/>
                <w:color w:val="000000" w:themeColor="text1"/>
                <w:sz w:val="20"/>
                <w:szCs w:val="20"/>
                <w:lang w:val="sr-Cyrl-RS"/>
              </w:rPr>
            </w:pPr>
          </w:p>
        </w:tc>
        <w:tc>
          <w:tcPr>
            <w:tcW w:w="485" w:type="pct"/>
          </w:tcPr>
          <w:p w14:paraId="4FD313F5" w14:textId="77777777" w:rsidR="005853A2" w:rsidRPr="000A7028" w:rsidRDefault="005853A2" w:rsidP="00E2556D">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Latn-RS"/>
              </w:rPr>
              <w:t>/</w:t>
            </w:r>
          </w:p>
        </w:tc>
        <w:tc>
          <w:tcPr>
            <w:tcW w:w="517" w:type="pct"/>
          </w:tcPr>
          <w:p w14:paraId="6FB18E8B" w14:textId="77777777" w:rsidR="005853A2" w:rsidRPr="000A7028" w:rsidRDefault="005853A2" w:rsidP="00E2556D">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Latn-RS"/>
              </w:rPr>
              <w:t>/</w:t>
            </w:r>
          </w:p>
        </w:tc>
        <w:tc>
          <w:tcPr>
            <w:tcW w:w="581" w:type="pct"/>
          </w:tcPr>
          <w:p w14:paraId="09B663F5" w14:textId="77777777" w:rsidR="005853A2" w:rsidRPr="000A7028" w:rsidRDefault="005853A2" w:rsidP="00E2556D">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rPr>
              <w:t>/</w:t>
            </w:r>
          </w:p>
        </w:tc>
      </w:tr>
      <w:tr w:rsidR="000A7028" w:rsidRPr="000A7028" w14:paraId="79A0C302" w14:textId="77777777" w:rsidTr="005853A2">
        <w:trPr>
          <w:trHeight w:val="140"/>
        </w:trPr>
        <w:tc>
          <w:tcPr>
            <w:tcW w:w="1254" w:type="pct"/>
            <w:tcBorders>
              <w:left w:val="double" w:sz="4" w:space="0" w:color="auto"/>
            </w:tcBorders>
          </w:tcPr>
          <w:p w14:paraId="78A32020" w14:textId="77777777" w:rsidR="005853A2" w:rsidRPr="000A7028" w:rsidRDefault="005853A2" w:rsidP="00E2556D">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Cyrl-RS"/>
              </w:rPr>
              <w:t>1.3.2</w:t>
            </w:r>
            <w:r w:rsidRPr="000A7028">
              <w:rPr>
                <w:rFonts w:ascii="Times New Roman" w:hAnsi="Times New Roman" w:cs="Times New Roman"/>
                <w:color w:val="000000" w:themeColor="text1"/>
                <w:sz w:val="20"/>
                <w:szCs w:val="20"/>
                <w:lang w:val="en-GB"/>
              </w:rPr>
              <w:t>2</w:t>
            </w:r>
            <w:r w:rsidRPr="000A7028">
              <w:rPr>
                <w:rFonts w:ascii="Times New Roman" w:hAnsi="Times New Roman" w:cs="Times New Roman"/>
                <w:color w:val="000000" w:themeColor="text1"/>
                <w:sz w:val="20"/>
                <w:szCs w:val="20"/>
                <w:lang w:val="sr-Cyrl-RS"/>
              </w:rPr>
              <w:t>. Оптимизација 6 административих поступака Националне службе за запошљавање</w:t>
            </w:r>
          </w:p>
        </w:tc>
        <w:tc>
          <w:tcPr>
            <w:tcW w:w="420" w:type="pct"/>
          </w:tcPr>
          <w:p w14:paraId="251460BD" w14:textId="77777777" w:rsidR="005853A2" w:rsidRPr="000A7028" w:rsidRDefault="005853A2" w:rsidP="00E2556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МРЗБСП</w:t>
            </w:r>
          </w:p>
          <w:p w14:paraId="19D008E8" w14:textId="77777777" w:rsidR="005853A2" w:rsidRPr="000A7028" w:rsidRDefault="005853A2" w:rsidP="00E2556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НСЗ</w:t>
            </w:r>
          </w:p>
        </w:tc>
        <w:tc>
          <w:tcPr>
            <w:tcW w:w="614" w:type="pct"/>
          </w:tcPr>
          <w:p w14:paraId="5CF26261" w14:textId="77777777" w:rsidR="005853A2" w:rsidRPr="000A7028" w:rsidRDefault="005853A2" w:rsidP="00E2556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МРЗБСП</w:t>
            </w:r>
          </w:p>
          <w:p w14:paraId="59B5029F" w14:textId="77777777" w:rsidR="005853A2" w:rsidRPr="000A7028" w:rsidRDefault="005853A2" w:rsidP="00E2556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МФ</w:t>
            </w:r>
          </w:p>
          <w:p w14:paraId="1032705F" w14:textId="77777777" w:rsidR="005853A2" w:rsidRPr="000A7028" w:rsidRDefault="005853A2" w:rsidP="00E2556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МУП</w:t>
            </w:r>
          </w:p>
          <w:p w14:paraId="7A0DA17C" w14:textId="77777777" w:rsidR="005853A2" w:rsidRPr="000A7028" w:rsidRDefault="005853A2" w:rsidP="00E2556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АПР</w:t>
            </w:r>
          </w:p>
          <w:p w14:paraId="77F8FBFE" w14:textId="77777777" w:rsidR="005853A2" w:rsidRPr="000A7028" w:rsidRDefault="005853A2" w:rsidP="00E2556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ЦРОСО</w:t>
            </w:r>
          </w:p>
          <w:p w14:paraId="25E8397C" w14:textId="77777777" w:rsidR="005853A2" w:rsidRPr="000A7028" w:rsidRDefault="005853A2" w:rsidP="00E2556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РГЗ</w:t>
            </w:r>
          </w:p>
          <w:p w14:paraId="58F20769" w14:textId="77777777" w:rsidR="00CD62FE" w:rsidRPr="000A7028" w:rsidRDefault="00CD62FE" w:rsidP="00E2556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ПУ</w:t>
            </w:r>
          </w:p>
          <w:p w14:paraId="58133E48" w14:textId="77777777" w:rsidR="00B569CC" w:rsidRPr="000A7028" w:rsidRDefault="00CD62FE" w:rsidP="00E2556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ПИО</w:t>
            </w:r>
          </w:p>
        </w:tc>
        <w:tc>
          <w:tcPr>
            <w:tcW w:w="645" w:type="pct"/>
          </w:tcPr>
          <w:p w14:paraId="754922A6" w14:textId="77777777" w:rsidR="005853A2" w:rsidRPr="000A7028" w:rsidRDefault="005853A2" w:rsidP="00E2556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6 у 2019.</w:t>
            </w:r>
          </w:p>
        </w:tc>
        <w:tc>
          <w:tcPr>
            <w:tcW w:w="484" w:type="pct"/>
          </w:tcPr>
          <w:p w14:paraId="11C339FC" w14:textId="77777777" w:rsidR="005853A2" w:rsidRPr="000A7028" w:rsidRDefault="005853A2" w:rsidP="00E2556D">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Cyrl-RS"/>
              </w:rPr>
              <w:t>ИПА</w:t>
            </w:r>
            <w:r w:rsidRPr="000A7028">
              <w:rPr>
                <w:rFonts w:ascii="Times New Roman" w:hAnsi="Times New Roman" w:cs="Times New Roman"/>
                <w:color w:val="000000" w:themeColor="text1"/>
                <w:sz w:val="20"/>
                <w:szCs w:val="20"/>
                <w:lang w:val="sr-Latn-RS"/>
              </w:rPr>
              <w:t xml:space="preserve"> 2013</w:t>
            </w:r>
          </w:p>
          <w:p w14:paraId="09943FCF" w14:textId="77777777" w:rsidR="005853A2" w:rsidRPr="000A7028" w:rsidRDefault="005853A2" w:rsidP="00E2556D">
            <w:pPr>
              <w:rPr>
                <w:rFonts w:ascii="Times New Roman" w:hAnsi="Times New Roman" w:cs="Times New Roman"/>
                <w:color w:val="000000" w:themeColor="text1"/>
                <w:sz w:val="20"/>
                <w:szCs w:val="20"/>
              </w:rPr>
            </w:pPr>
          </w:p>
        </w:tc>
        <w:tc>
          <w:tcPr>
            <w:tcW w:w="485" w:type="pct"/>
          </w:tcPr>
          <w:p w14:paraId="176091B6" w14:textId="77777777" w:rsidR="005853A2" w:rsidRPr="000A7028" w:rsidRDefault="005853A2" w:rsidP="00E2556D">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w:t>
            </w:r>
          </w:p>
        </w:tc>
        <w:tc>
          <w:tcPr>
            <w:tcW w:w="517" w:type="pct"/>
          </w:tcPr>
          <w:p w14:paraId="6EC2BEB8" w14:textId="77777777" w:rsidR="005853A2" w:rsidRPr="000A7028" w:rsidRDefault="005853A2" w:rsidP="00E2556D">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w:t>
            </w:r>
          </w:p>
        </w:tc>
        <w:tc>
          <w:tcPr>
            <w:tcW w:w="581" w:type="pct"/>
          </w:tcPr>
          <w:p w14:paraId="401B7D3F" w14:textId="77777777" w:rsidR="005853A2" w:rsidRPr="000A7028" w:rsidRDefault="005853A2" w:rsidP="00E2556D">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w:t>
            </w:r>
          </w:p>
        </w:tc>
      </w:tr>
      <w:tr w:rsidR="000A7028" w:rsidRPr="000A7028" w14:paraId="67D1C698" w14:textId="77777777" w:rsidTr="005853A2">
        <w:trPr>
          <w:trHeight w:val="140"/>
        </w:trPr>
        <w:tc>
          <w:tcPr>
            <w:tcW w:w="1254" w:type="pct"/>
            <w:tcBorders>
              <w:left w:val="double" w:sz="4" w:space="0" w:color="auto"/>
            </w:tcBorders>
          </w:tcPr>
          <w:p w14:paraId="27661DDD" w14:textId="77777777" w:rsidR="005853A2" w:rsidRPr="000A7028" w:rsidRDefault="005853A2" w:rsidP="00E2556D">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Cyrl-RS"/>
              </w:rPr>
              <w:t>1.3.2</w:t>
            </w:r>
            <w:r w:rsidRPr="000A7028">
              <w:rPr>
                <w:rFonts w:ascii="Times New Roman" w:hAnsi="Times New Roman" w:cs="Times New Roman"/>
                <w:color w:val="000000" w:themeColor="text1"/>
                <w:sz w:val="20"/>
                <w:szCs w:val="20"/>
                <w:lang w:val="en-GB"/>
              </w:rPr>
              <w:t>3</w:t>
            </w:r>
            <w:r w:rsidRPr="000A7028">
              <w:rPr>
                <w:rFonts w:ascii="Times New Roman" w:hAnsi="Times New Roman" w:cs="Times New Roman"/>
                <w:color w:val="000000" w:themeColor="text1"/>
                <w:sz w:val="20"/>
                <w:szCs w:val="20"/>
                <w:lang w:val="sr-Cyrl-RS"/>
              </w:rPr>
              <w:t>. Оптимизација 1 административног поступка Акредитационог тела Србије</w:t>
            </w:r>
          </w:p>
        </w:tc>
        <w:tc>
          <w:tcPr>
            <w:tcW w:w="420" w:type="pct"/>
          </w:tcPr>
          <w:p w14:paraId="13945DC3"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МП</w:t>
            </w:r>
          </w:p>
          <w:p w14:paraId="3DDDB757" w14:textId="77777777" w:rsidR="005853A2" w:rsidRPr="000A7028" w:rsidRDefault="005853A2" w:rsidP="00E2556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АТС</w:t>
            </w:r>
          </w:p>
        </w:tc>
        <w:tc>
          <w:tcPr>
            <w:tcW w:w="614" w:type="pct"/>
          </w:tcPr>
          <w:p w14:paraId="7DCF529A"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МЗ</w:t>
            </w:r>
          </w:p>
          <w:p w14:paraId="15A0E186"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МП</w:t>
            </w:r>
          </w:p>
          <w:p w14:paraId="57F883A8" w14:textId="77777777" w:rsidR="005853A2" w:rsidRPr="000A7028" w:rsidRDefault="005853A2" w:rsidP="00E2556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АПР</w:t>
            </w:r>
          </w:p>
        </w:tc>
        <w:tc>
          <w:tcPr>
            <w:tcW w:w="645" w:type="pct"/>
          </w:tcPr>
          <w:p w14:paraId="73DFA3C9" w14:textId="77777777" w:rsidR="005853A2" w:rsidRPr="000A7028" w:rsidRDefault="005853A2" w:rsidP="00E2556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 у 2019.</w:t>
            </w:r>
          </w:p>
        </w:tc>
        <w:tc>
          <w:tcPr>
            <w:tcW w:w="484" w:type="pct"/>
          </w:tcPr>
          <w:p w14:paraId="659B5B77" w14:textId="77777777" w:rsidR="005853A2" w:rsidRPr="000A7028" w:rsidRDefault="005853A2" w:rsidP="008B2E7B">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Cyrl-RS"/>
              </w:rPr>
              <w:t>ИПА</w:t>
            </w:r>
            <w:r w:rsidRPr="000A7028">
              <w:rPr>
                <w:rFonts w:ascii="Times New Roman" w:hAnsi="Times New Roman" w:cs="Times New Roman"/>
                <w:color w:val="000000" w:themeColor="text1"/>
                <w:sz w:val="20"/>
                <w:szCs w:val="20"/>
                <w:lang w:val="sr-Latn-RS"/>
              </w:rPr>
              <w:t xml:space="preserve"> 2013</w:t>
            </w:r>
          </w:p>
          <w:p w14:paraId="1410D167" w14:textId="77777777" w:rsidR="005853A2" w:rsidRPr="000A7028" w:rsidRDefault="005853A2" w:rsidP="00E2556D">
            <w:pPr>
              <w:rPr>
                <w:rFonts w:ascii="Times New Roman" w:hAnsi="Times New Roman" w:cs="Times New Roman"/>
                <w:color w:val="000000" w:themeColor="text1"/>
                <w:sz w:val="20"/>
                <w:szCs w:val="20"/>
                <w:lang w:val="sr-Latn-RS"/>
              </w:rPr>
            </w:pPr>
          </w:p>
        </w:tc>
        <w:tc>
          <w:tcPr>
            <w:tcW w:w="485" w:type="pct"/>
          </w:tcPr>
          <w:p w14:paraId="643E28D8" w14:textId="77777777" w:rsidR="005853A2" w:rsidRPr="000A7028" w:rsidRDefault="005853A2" w:rsidP="00E2556D">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Cyrl-RS"/>
              </w:rPr>
              <w:t>/</w:t>
            </w:r>
          </w:p>
        </w:tc>
        <w:tc>
          <w:tcPr>
            <w:tcW w:w="517" w:type="pct"/>
          </w:tcPr>
          <w:p w14:paraId="3FB1CACC" w14:textId="77777777" w:rsidR="005853A2" w:rsidRPr="000A7028" w:rsidRDefault="005853A2" w:rsidP="00E2556D">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Cyrl-RS"/>
              </w:rPr>
              <w:t>/</w:t>
            </w:r>
          </w:p>
        </w:tc>
        <w:tc>
          <w:tcPr>
            <w:tcW w:w="581" w:type="pct"/>
          </w:tcPr>
          <w:p w14:paraId="22BDD644" w14:textId="77777777" w:rsidR="005853A2" w:rsidRPr="000A7028" w:rsidRDefault="005853A2" w:rsidP="00E2556D">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w:t>
            </w:r>
          </w:p>
        </w:tc>
      </w:tr>
      <w:tr w:rsidR="000A7028" w:rsidRPr="000A7028" w14:paraId="7A1993D9" w14:textId="77777777" w:rsidTr="005853A2">
        <w:trPr>
          <w:trHeight w:val="140"/>
        </w:trPr>
        <w:tc>
          <w:tcPr>
            <w:tcW w:w="1254" w:type="pct"/>
            <w:tcBorders>
              <w:left w:val="double" w:sz="4" w:space="0" w:color="auto"/>
            </w:tcBorders>
          </w:tcPr>
          <w:p w14:paraId="75BC9187"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1.3.2</w:t>
            </w:r>
            <w:r w:rsidRPr="000A7028">
              <w:rPr>
                <w:rFonts w:ascii="Times New Roman" w:hAnsi="Times New Roman" w:cs="Times New Roman"/>
                <w:color w:val="000000" w:themeColor="text1"/>
                <w:sz w:val="20"/>
                <w:szCs w:val="20"/>
                <w:lang w:val="sr-Latn-RS"/>
              </w:rPr>
              <w:t>4</w:t>
            </w:r>
            <w:r w:rsidRPr="000A7028">
              <w:rPr>
                <w:rFonts w:ascii="Times New Roman" w:hAnsi="Times New Roman" w:cs="Times New Roman"/>
                <w:color w:val="000000" w:themeColor="text1"/>
                <w:sz w:val="20"/>
                <w:szCs w:val="20"/>
                <w:lang w:val="sr-Cyrl-RS"/>
              </w:rPr>
              <w:t>. Оптимизација 1 и укидање 1 административног поступка Министарства за рад, запошљавање, борачка и социјална питања</w:t>
            </w:r>
          </w:p>
        </w:tc>
        <w:tc>
          <w:tcPr>
            <w:tcW w:w="420" w:type="pct"/>
          </w:tcPr>
          <w:p w14:paraId="5E27DFDA"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МРЗБСП</w:t>
            </w:r>
          </w:p>
        </w:tc>
        <w:tc>
          <w:tcPr>
            <w:tcW w:w="614" w:type="pct"/>
          </w:tcPr>
          <w:p w14:paraId="3AC3991E"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ЦРОСО</w:t>
            </w:r>
          </w:p>
          <w:p w14:paraId="7CD5F574"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РГЗ</w:t>
            </w:r>
            <w:r w:rsidRPr="000A7028">
              <w:rPr>
                <w:rFonts w:ascii="Times New Roman" w:hAnsi="Times New Roman" w:cs="Times New Roman"/>
                <w:color w:val="000000" w:themeColor="text1"/>
                <w:sz w:val="20"/>
                <w:szCs w:val="20"/>
                <w:lang w:val="sr-Cyrl-RS"/>
              </w:rPr>
              <w:br/>
              <w:t>ПИО</w:t>
            </w:r>
          </w:p>
          <w:p w14:paraId="37365003"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МУП</w:t>
            </w:r>
          </w:p>
        </w:tc>
        <w:tc>
          <w:tcPr>
            <w:tcW w:w="645" w:type="pct"/>
          </w:tcPr>
          <w:p w14:paraId="39A85A15"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Оптимизација 1 у 20</w:t>
            </w:r>
            <w:r w:rsidR="00CB3F21" w:rsidRPr="000A7028">
              <w:rPr>
                <w:rFonts w:ascii="Times New Roman" w:hAnsi="Times New Roman" w:cs="Times New Roman"/>
                <w:color w:val="000000" w:themeColor="text1"/>
                <w:sz w:val="20"/>
                <w:szCs w:val="20"/>
              </w:rPr>
              <w:t>21</w:t>
            </w:r>
            <w:r w:rsidRPr="000A7028">
              <w:rPr>
                <w:rFonts w:ascii="Times New Roman" w:hAnsi="Times New Roman" w:cs="Times New Roman"/>
                <w:color w:val="000000" w:themeColor="text1"/>
                <w:sz w:val="20"/>
                <w:szCs w:val="20"/>
                <w:lang w:val="sr-Cyrl-RS"/>
              </w:rPr>
              <w:t>.</w:t>
            </w:r>
          </w:p>
          <w:p w14:paraId="0A94AD0D"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Укидање 1 у 202</w:t>
            </w:r>
            <w:r w:rsidRPr="000A7028">
              <w:rPr>
                <w:rFonts w:ascii="Times New Roman" w:hAnsi="Times New Roman" w:cs="Times New Roman"/>
                <w:color w:val="000000" w:themeColor="text1"/>
                <w:sz w:val="20"/>
                <w:szCs w:val="20"/>
                <w:lang w:val="sr-Latn-RS"/>
              </w:rPr>
              <w:t>1</w:t>
            </w:r>
            <w:r w:rsidRPr="000A7028">
              <w:rPr>
                <w:rFonts w:ascii="Times New Roman" w:hAnsi="Times New Roman" w:cs="Times New Roman"/>
                <w:color w:val="000000" w:themeColor="text1"/>
                <w:sz w:val="20"/>
                <w:szCs w:val="20"/>
                <w:lang w:val="sr-Cyrl-RS"/>
              </w:rPr>
              <w:t>.</w:t>
            </w:r>
          </w:p>
        </w:tc>
        <w:tc>
          <w:tcPr>
            <w:tcW w:w="484" w:type="pct"/>
          </w:tcPr>
          <w:p w14:paraId="04BF81E6" w14:textId="77777777" w:rsidR="005853A2" w:rsidRPr="000A7028" w:rsidRDefault="005853A2" w:rsidP="008B2E7B">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Cyrl-RS"/>
              </w:rPr>
              <w:t>ИПА</w:t>
            </w:r>
            <w:r w:rsidRPr="000A7028">
              <w:rPr>
                <w:rFonts w:ascii="Times New Roman" w:hAnsi="Times New Roman" w:cs="Times New Roman"/>
                <w:color w:val="000000" w:themeColor="text1"/>
                <w:sz w:val="20"/>
                <w:szCs w:val="20"/>
                <w:lang w:val="sr-Latn-RS"/>
              </w:rPr>
              <w:t xml:space="preserve"> 2013</w:t>
            </w:r>
          </w:p>
          <w:p w14:paraId="41E7148B" w14:textId="77777777" w:rsidR="005853A2" w:rsidRPr="000A7028" w:rsidRDefault="005853A2" w:rsidP="008B2E7B">
            <w:pPr>
              <w:rPr>
                <w:rFonts w:ascii="Times New Roman" w:hAnsi="Times New Roman" w:cs="Times New Roman"/>
                <w:color w:val="000000" w:themeColor="text1"/>
                <w:sz w:val="20"/>
                <w:szCs w:val="20"/>
                <w:lang w:val="sr-Latn-RS"/>
              </w:rPr>
            </w:pPr>
          </w:p>
        </w:tc>
        <w:tc>
          <w:tcPr>
            <w:tcW w:w="485" w:type="pct"/>
          </w:tcPr>
          <w:p w14:paraId="590BF6FB"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517" w:type="pct"/>
          </w:tcPr>
          <w:p w14:paraId="3B0ED6E5"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581" w:type="pct"/>
          </w:tcPr>
          <w:p w14:paraId="4356F59E"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r w:rsidR="000A7028" w:rsidRPr="000A7028" w14:paraId="13FD8D13" w14:textId="77777777" w:rsidTr="005853A2">
        <w:trPr>
          <w:trHeight w:val="140"/>
        </w:trPr>
        <w:tc>
          <w:tcPr>
            <w:tcW w:w="1254" w:type="pct"/>
            <w:tcBorders>
              <w:left w:val="double" w:sz="4" w:space="0" w:color="auto"/>
            </w:tcBorders>
          </w:tcPr>
          <w:p w14:paraId="4249E9C9" w14:textId="77777777" w:rsidR="00715E07" w:rsidRPr="000A7028" w:rsidRDefault="00715E07" w:rsidP="00715E0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1.3.25. Општа препорука за измену тарифног броја у Закону о републичким административним таксама за решење по захтеву за брисање из регистра</w:t>
            </w:r>
          </w:p>
        </w:tc>
        <w:tc>
          <w:tcPr>
            <w:tcW w:w="420" w:type="pct"/>
          </w:tcPr>
          <w:p w14:paraId="289AAAE6" w14:textId="77777777" w:rsidR="00715E07" w:rsidRPr="000A7028" w:rsidRDefault="00715E07"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МФИН</w:t>
            </w:r>
          </w:p>
        </w:tc>
        <w:tc>
          <w:tcPr>
            <w:tcW w:w="614" w:type="pct"/>
          </w:tcPr>
          <w:p w14:paraId="509AFC17" w14:textId="77777777" w:rsidR="00715E07" w:rsidRPr="000A7028" w:rsidRDefault="00715E07"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РСЈП</w:t>
            </w:r>
          </w:p>
        </w:tc>
        <w:tc>
          <w:tcPr>
            <w:tcW w:w="645" w:type="pct"/>
          </w:tcPr>
          <w:p w14:paraId="64C5E395" w14:textId="77777777" w:rsidR="00715E07" w:rsidRPr="000A7028" w:rsidRDefault="00715E07"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У 2019.</w:t>
            </w:r>
          </w:p>
        </w:tc>
        <w:tc>
          <w:tcPr>
            <w:tcW w:w="484" w:type="pct"/>
          </w:tcPr>
          <w:p w14:paraId="16B8B42E" w14:textId="77777777" w:rsidR="00715E07" w:rsidRPr="000A7028" w:rsidRDefault="00296F48" w:rsidP="00715E0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ГГФ</w:t>
            </w:r>
          </w:p>
        </w:tc>
        <w:tc>
          <w:tcPr>
            <w:tcW w:w="485" w:type="pct"/>
          </w:tcPr>
          <w:p w14:paraId="46E51583" w14:textId="77777777" w:rsidR="00715E07" w:rsidRPr="000A7028" w:rsidRDefault="00715E07"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517" w:type="pct"/>
          </w:tcPr>
          <w:p w14:paraId="5D772365" w14:textId="77777777" w:rsidR="00715E07" w:rsidRPr="000A7028" w:rsidRDefault="00715E07"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581" w:type="pct"/>
          </w:tcPr>
          <w:p w14:paraId="3E95CD9B" w14:textId="77777777" w:rsidR="00715E07" w:rsidRPr="000A7028" w:rsidRDefault="00715E07"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r w:rsidR="000A7028" w:rsidRPr="000A7028" w14:paraId="65C70E91" w14:textId="77777777" w:rsidTr="005853A2">
        <w:trPr>
          <w:trHeight w:val="140"/>
        </w:trPr>
        <w:tc>
          <w:tcPr>
            <w:tcW w:w="1254" w:type="pct"/>
            <w:tcBorders>
              <w:left w:val="double" w:sz="4" w:space="0" w:color="auto"/>
            </w:tcBorders>
          </w:tcPr>
          <w:p w14:paraId="0119DC9C" w14:textId="77777777" w:rsidR="005853A2" w:rsidRPr="000A7028" w:rsidRDefault="005853A2" w:rsidP="00715E0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1.3.2</w:t>
            </w:r>
            <w:r w:rsidR="00715E07" w:rsidRPr="000A7028">
              <w:rPr>
                <w:rFonts w:ascii="Times New Roman" w:hAnsi="Times New Roman" w:cs="Times New Roman"/>
                <w:color w:val="000000" w:themeColor="text1"/>
                <w:sz w:val="20"/>
                <w:szCs w:val="20"/>
                <w:lang w:val="sr-Latn-RS"/>
              </w:rPr>
              <w:t>6</w:t>
            </w:r>
            <w:r w:rsidRPr="000A7028">
              <w:rPr>
                <w:rFonts w:ascii="Times New Roman" w:hAnsi="Times New Roman" w:cs="Times New Roman"/>
                <w:color w:val="000000" w:themeColor="text1"/>
                <w:sz w:val="20"/>
                <w:szCs w:val="20"/>
                <w:lang w:val="sr-Cyrl-RS"/>
              </w:rPr>
              <w:t>. Усвојена друга група препорука за оптимизацију административних поступака</w:t>
            </w:r>
          </w:p>
        </w:tc>
        <w:tc>
          <w:tcPr>
            <w:tcW w:w="420" w:type="pct"/>
          </w:tcPr>
          <w:p w14:paraId="583103D1"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РСЈП</w:t>
            </w:r>
          </w:p>
        </w:tc>
        <w:tc>
          <w:tcPr>
            <w:tcW w:w="614" w:type="pct"/>
          </w:tcPr>
          <w:p w14:paraId="6B6C5D23"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645" w:type="pct"/>
          </w:tcPr>
          <w:p w14:paraId="373E08D1"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2019</w:t>
            </w:r>
          </w:p>
        </w:tc>
        <w:tc>
          <w:tcPr>
            <w:tcW w:w="484" w:type="pct"/>
          </w:tcPr>
          <w:p w14:paraId="61E51290" w14:textId="77777777" w:rsidR="005853A2" w:rsidRPr="000A7028" w:rsidRDefault="005853A2" w:rsidP="008B2E7B">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Latn-RS"/>
              </w:rPr>
              <w:t>ИПА 2013</w:t>
            </w:r>
          </w:p>
          <w:p w14:paraId="2C0619F2" w14:textId="77777777" w:rsidR="005853A2" w:rsidRPr="000A7028" w:rsidRDefault="00296F48"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ГГФ</w:t>
            </w:r>
          </w:p>
        </w:tc>
        <w:tc>
          <w:tcPr>
            <w:tcW w:w="485" w:type="pct"/>
          </w:tcPr>
          <w:p w14:paraId="011E2785" w14:textId="77777777" w:rsidR="005853A2" w:rsidRPr="000A7028" w:rsidRDefault="005853A2" w:rsidP="008B2E7B">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Latn-RS"/>
              </w:rPr>
              <w:t>/</w:t>
            </w:r>
          </w:p>
        </w:tc>
        <w:tc>
          <w:tcPr>
            <w:tcW w:w="517" w:type="pct"/>
          </w:tcPr>
          <w:p w14:paraId="7CDEBB2E" w14:textId="77777777" w:rsidR="005853A2" w:rsidRPr="000A7028" w:rsidRDefault="005853A2" w:rsidP="008B2E7B">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Latn-RS"/>
              </w:rPr>
              <w:t>/</w:t>
            </w:r>
          </w:p>
        </w:tc>
        <w:tc>
          <w:tcPr>
            <w:tcW w:w="581" w:type="pct"/>
          </w:tcPr>
          <w:p w14:paraId="07BFD7D1" w14:textId="77777777" w:rsidR="005853A2" w:rsidRPr="000A7028" w:rsidRDefault="005853A2" w:rsidP="008B2E7B">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rPr>
              <w:t>/</w:t>
            </w:r>
          </w:p>
        </w:tc>
      </w:tr>
      <w:tr w:rsidR="000A7028" w:rsidRPr="000A7028" w14:paraId="01A61AEF" w14:textId="77777777" w:rsidTr="005853A2">
        <w:trPr>
          <w:trHeight w:val="140"/>
        </w:trPr>
        <w:tc>
          <w:tcPr>
            <w:tcW w:w="1254" w:type="pct"/>
            <w:tcBorders>
              <w:left w:val="double" w:sz="4" w:space="0" w:color="auto"/>
            </w:tcBorders>
          </w:tcPr>
          <w:p w14:paraId="2086BFDF"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1.3.2</w:t>
            </w:r>
            <w:r w:rsidR="00715E07" w:rsidRPr="000A7028">
              <w:rPr>
                <w:rFonts w:ascii="Times New Roman" w:hAnsi="Times New Roman" w:cs="Times New Roman"/>
                <w:color w:val="000000" w:themeColor="text1"/>
                <w:sz w:val="20"/>
                <w:szCs w:val="20"/>
                <w:lang w:val="sr-Latn-RS"/>
              </w:rPr>
              <w:t>7</w:t>
            </w:r>
            <w:r w:rsidRPr="000A7028">
              <w:rPr>
                <w:rFonts w:ascii="Times New Roman" w:hAnsi="Times New Roman" w:cs="Times New Roman"/>
                <w:color w:val="000000" w:themeColor="text1"/>
                <w:sz w:val="20"/>
                <w:szCs w:val="20"/>
                <w:lang w:val="sr-Cyrl-RS"/>
              </w:rPr>
              <w:t>. Усвојена трећа група препорука за оптимизацију административних поступака</w:t>
            </w:r>
          </w:p>
        </w:tc>
        <w:tc>
          <w:tcPr>
            <w:tcW w:w="420" w:type="pct"/>
          </w:tcPr>
          <w:p w14:paraId="6C7B96C4"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РСЈП</w:t>
            </w:r>
          </w:p>
        </w:tc>
        <w:tc>
          <w:tcPr>
            <w:tcW w:w="614" w:type="pct"/>
          </w:tcPr>
          <w:p w14:paraId="5C53C55A"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645" w:type="pct"/>
          </w:tcPr>
          <w:p w14:paraId="14C6FA1F"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2020</w:t>
            </w:r>
          </w:p>
        </w:tc>
        <w:tc>
          <w:tcPr>
            <w:tcW w:w="484" w:type="pct"/>
          </w:tcPr>
          <w:p w14:paraId="3076245F" w14:textId="77777777" w:rsidR="005853A2" w:rsidRPr="000A7028" w:rsidRDefault="005853A2" w:rsidP="008B2E7B">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Latn-RS"/>
              </w:rPr>
              <w:t>ИПА 2013</w:t>
            </w:r>
          </w:p>
          <w:p w14:paraId="3F5E1153" w14:textId="77777777" w:rsidR="005853A2" w:rsidRPr="000A7028" w:rsidRDefault="00296F48" w:rsidP="008B2E7B">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Cyrl-RS"/>
              </w:rPr>
              <w:t>ГГФ</w:t>
            </w:r>
          </w:p>
        </w:tc>
        <w:tc>
          <w:tcPr>
            <w:tcW w:w="485" w:type="pct"/>
          </w:tcPr>
          <w:p w14:paraId="16CB7B91" w14:textId="77777777" w:rsidR="005853A2" w:rsidRPr="000A7028" w:rsidRDefault="005853A2" w:rsidP="008B2E7B">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Latn-RS"/>
              </w:rPr>
              <w:t>/</w:t>
            </w:r>
          </w:p>
        </w:tc>
        <w:tc>
          <w:tcPr>
            <w:tcW w:w="517" w:type="pct"/>
          </w:tcPr>
          <w:p w14:paraId="1750180F" w14:textId="77777777" w:rsidR="005853A2" w:rsidRPr="000A7028" w:rsidRDefault="005853A2" w:rsidP="008B2E7B">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Latn-RS"/>
              </w:rPr>
              <w:t>/</w:t>
            </w:r>
          </w:p>
        </w:tc>
        <w:tc>
          <w:tcPr>
            <w:tcW w:w="581" w:type="pct"/>
          </w:tcPr>
          <w:p w14:paraId="76B7BBA2" w14:textId="77777777" w:rsidR="005853A2" w:rsidRPr="000A7028" w:rsidRDefault="005853A2" w:rsidP="008B2E7B">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rPr>
              <w:t>/</w:t>
            </w:r>
          </w:p>
        </w:tc>
      </w:tr>
      <w:tr w:rsidR="000A7028" w:rsidRPr="000A7028" w14:paraId="0D4FE921" w14:textId="77777777" w:rsidTr="005853A2">
        <w:trPr>
          <w:trHeight w:val="140"/>
        </w:trPr>
        <w:tc>
          <w:tcPr>
            <w:tcW w:w="1254" w:type="pct"/>
            <w:tcBorders>
              <w:left w:val="double" w:sz="4" w:space="0" w:color="auto"/>
            </w:tcBorders>
          </w:tcPr>
          <w:p w14:paraId="5C63F7A6"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1.3.2</w:t>
            </w:r>
            <w:r w:rsidR="00715E07" w:rsidRPr="000A7028">
              <w:rPr>
                <w:rFonts w:ascii="Times New Roman" w:hAnsi="Times New Roman" w:cs="Times New Roman"/>
                <w:color w:val="000000" w:themeColor="text1"/>
                <w:sz w:val="20"/>
                <w:szCs w:val="20"/>
                <w:lang w:val="sr-Latn-RS"/>
              </w:rPr>
              <w:t>8</w:t>
            </w:r>
            <w:r w:rsidRPr="000A7028">
              <w:rPr>
                <w:rFonts w:ascii="Times New Roman" w:hAnsi="Times New Roman" w:cs="Times New Roman"/>
                <w:color w:val="000000" w:themeColor="text1"/>
                <w:sz w:val="20"/>
                <w:szCs w:val="20"/>
                <w:lang w:val="sr-Cyrl-RS"/>
              </w:rPr>
              <w:t>. Пописани административни поступци важни са пословање на покрајинском нивоу</w:t>
            </w:r>
          </w:p>
        </w:tc>
        <w:tc>
          <w:tcPr>
            <w:tcW w:w="420" w:type="pct"/>
          </w:tcPr>
          <w:p w14:paraId="02207752"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АПВ</w:t>
            </w:r>
          </w:p>
        </w:tc>
        <w:tc>
          <w:tcPr>
            <w:tcW w:w="614" w:type="pct"/>
          </w:tcPr>
          <w:p w14:paraId="328E45D4"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РСЈП</w:t>
            </w:r>
          </w:p>
        </w:tc>
        <w:tc>
          <w:tcPr>
            <w:tcW w:w="645" w:type="pct"/>
          </w:tcPr>
          <w:p w14:paraId="1719A2F9"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2019</w:t>
            </w:r>
          </w:p>
        </w:tc>
        <w:tc>
          <w:tcPr>
            <w:tcW w:w="484" w:type="pct"/>
          </w:tcPr>
          <w:p w14:paraId="4D8DE37A" w14:textId="77777777" w:rsidR="005853A2" w:rsidRPr="000A7028" w:rsidRDefault="005853A2" w:rsidP="008B2E7B">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Cyrl-RS"/>
              </w:rPr>
              <w:t>Немачка развојна помоћ</w:t>
            </w:r>
          </w:p>
        </w:tc>
        <w:tc>
          <w:tcPr>
            <w:tcW w:w="485" w:type="pct"/>
          </w:tcPr>
          <w:p w14:paraId="575CA1ED" w14:textId="77777777" w:rsidR="005853A2" w:rsidRPr="000A7028" w:rsidRDefault="005853A2" w:rsidP="008B2E7B">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Cyrl-RS"/>
              </w:rPr>
              <w:t>/</w:t>
            </w:r>
          </w:p>
        </w:tc>
        <w:tc>
          <w:tcPr>
            <w:tcW w:w="517" w:type="pct"/>
          </w:tcPr>
          <w:p w14:paraId="17BCDC70" w14:textId="77777777" w:rsidR="005853A2" w:rsidRPr="000A7028" w:rsidRDefault="005853A2" w:rsidP="008B2E7B">
            <w:pPr>
              <w:rPr>
                <w:rFonts w:ascii="Times New Roman" w:hAnsi="Times New Roman" w:cs="Times New Roman"/>
                <w:color w:val="000000" w:themeColor="text1"/>
                <w:sz w:val="20"/>
                <w:szCs w:val="20"/>
                <w:lang w:val="sr-Latn-RS"/>
              </w:rPr>
            </w:pPr>
            <w:r w:rsidRPr="000A7028">
              <w:rPr>
                <w:rFonts w:ascii="Times New Roman" w:hAnsi="Times New Roman" w:cs="Times New Roman"/>
                <w:color w:val="000000" w:themeColor="text1"/>
                <w:sz w:val="20"/>
                <w:szCs w:val="20"/>
                <w:lang w:val="sr-Cyrl-RS"/>
              </w:rPr>
              <w:t>/</w:t>
            </w:r>
          </w:p>
        </w:tc>
        <w:tc>
          <w:tcPr>
            <w:tcW w:w="581" w:type="pct"/>
          </w:tcPr>
          <w:p w14:paraId="43617846" w14:textId="77777777" w:rsidR="005853A2" w:rsidRPr="000A7028" w:rsidRDefault="005853A2" w:rsidP="008B2E7B">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w:t>
            </w:r>
          </w:p>
        </w:tc>
      </w:tr>
      <w:tr w:rsidR="005853A2" w:rsidRPr="000A7028" w14:paraId="472779C1" w14:textId="77777777" w:rsidTr="005853A2">
        <w:trPr>
          <w:trHeight w:val="140"/>
        </w:trPr>
        <w:tc>
          <w:tcPr>
            <w:tcW w:w="1254" w:type="pct"/>
            <w:tcBorders>
              <w:left w:val="double" w:sz="4" w:space="0" w:color="auto"/>
            </w:tcBorders>
          </w:tcPr>
          <w:p w14:paraId="4DAF4658"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1.3.2</w:t>
            </w:r>
            <w:r w:rsidR="00715E07" w:rsidRPr="000A7028">
              <w:rPr>
                <w:rFonts w:ascii="Times New Roman" w:hAnsi="Times New Roman" w:cs="Times New Roman"/>
                <w:color w:val="000000" w:themeColor="text1"/>
                <w:sz w:val="20"/>
                <w:szCs w:val="20"/>
                <w:lang w:val="sr-Latn-RS"/>
              </w:rPr>
              <w:t>9</w:t>
            </w:r>
            <w:r w:rsidRPr="000A7028">
              <w:rPr>
                <w:rFonts w:ascii="Times New Roman" w:hAnsi="Times New Roman" w:cs="Times New Roman"/>
                <w:color w:val="000000" w:themeColor="text1"/>
                <w:sz w:val="20"/>
                <w:szCs w:val="20"/>
                <w:lang w:val="sr-Cyrl-RS"/>
              </w:rPr>
              <w:t>. Усвојене препоруке за оптимизацију административних поступака на покрајинском нивоу</w:t>
            </w:r>
          </w:p>
        </w:tc>
        <w:tc>
          <w:tcPr>
            <w:tcW w:w="420" w:type="pct"/>
          </w:tcPr>
          <w:p w14:paraId="582A7004"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АПВ</w:t>
            </w:r>
          </w:p>
        </w:tc>
        <w:tc>
          <w:tcPr>
            <w:tcW w:w="614" w:type="pct"/>
          </w:tcPr>
          <w:p w14:paraId="6F181F52"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РСЈП</w:t>
            </w:r>
          </w:p>
        </w:tc>
        <w:tc>
          <w:tcPr>
            <w:tcW w:w="645" w:type="pct"/>
          </w:tcPr>
          <w:p w14:paraId="0B766CC7"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2019</w:t>
            </w:r>
          </w:p>
        </w:tc>
        <w:tc>
          <w:tcPr>
            <w:tcW w:w="484" w:type="pct"/>
          </w:tcPr>
          <w:p w14:paraId="5937B5A1"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Немачка развојна помоћ</w:t>
            </w:r>
          </w:p>
        </w:tc>
        <w:tc>
          <w:tcPr>
            <w:tcW w:w="485" w:type="pct"/>
          </w:tcPr>
          <w:p w14:paraId="493FC930"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517" w:type="pct"/>
          </w:tcPr>
          <w:p w14:paraId="2F161F43"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581" w:type="pct"/>
          </w:tcPr>
          <w:p w14:paraId="7EBA2B99" w14:textId="77777777" w:rsidR="005853A2" w:rsidRPr="000A7028" w:rsidRDefault="005853A2" w:rsidP="008B2E7B">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bl>
    <w:p w14:paraId="5076AD9D" w14:textId="77777777" w:rsidR="00985763" w:rsidRPr="000A7028" w:rsidRDefault="00985763">
      <w:pPr>
        <w:rPr>
          <w:rFonts w:ascii="Times New Roman" w:hAnsi="Times New Roman" w:cs="Times New Roman"/>
          <w:color w:val="000000" w:themeColor="text1"/>
          <w:sz w:val="20"/>
          <w:szCs w:val="20"/>
          <w:lang w:val="sr-Latn-RS"/>
        </w:rPr>
      </w:pPr>
    </w:p>
    <w:tbl>
      <w:tblPr>
        <w:tblStyle w:val="TableGrid"/>
        <w:tblW w:w="13925" w:type="dxa"/>
        <w:tblInd w:w="10" w:type="dxa"/>
        <w:tblLayout w:type="fixed"/>
        <w:tblLook w:val="04A0" w:firstRow="1" w:lastRow="0" w:firstColumn="1" w:lastColumn="0" w:noHBand="0" w:noVBand="1"/>
      </w:tblPr>
      <w:tblGrid>
        <w:gridCol w:w="4115"/>
        <w:gridCol w:w="1170"/>
        <w:gridCol w:w="1770"/>
        <w:gridCol w:w="570"/>
        <w:gridCol w:w="1620"/>
        <w:gridCol w:w="1440"/>
        <w:gridCol w:w="1530"/>
        <w:gridCol w:w="1710"/>
      </w:tblGrid>
      <w:tr w:rsidR="000A7028" w:rsidRPr="000A7028" w14:paraId="3E29D9EA" w14:textId="77777777" w:rsidTr="007348DD">
        <w:trPr>
          <w:trHeight w:val="168"/>
        </w:trPr>
        <w:tc>
          <w:tcPr>
            <w:tcW w:w="13925" w:type="dxa"/>
            <w:gridSpan w:val="8"/>
            <w:tcBorders>
              <w:top w:val="double" w:sz="4" w:space="0" w:color="auto"/>
              <w:left w:val="double" w:sz="4" w:space="0" w:color="auto"/>
              <w:right w:val="double" w:sz="4" w:space="0" w:color="auto"/>
            </w:tcBorders>
            <w:shd w:val="clear" w:color="auto" w:fill="F7CAAC" w:themeFill="accent2" w:themeFillTint="66"/>
          </w:tcPr>
          <w:p w14:paraId="73EF4B54" w14:textId="77777777" w:rsidR="000F5237" w:rsidRPr="000A7028" w:rsidRDefault="003E31B7"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Мера 1.4</w:t>
            </w:r>
            <w:r w:rsidR="000F5237" w:rsidRPr="000A7028">
              <w:rPr>
                <w:rFonts w:ascii="Times New Roman" w:hAnsi="Times New Roman" w:cs="Times New Roman"/>
                <w:color w:val="000000" w:themeColor="text1"/>
                <w:sz w:val="20"/>
                <w:szCs w:val="20"/>
                <w:lang w:val="sr-Cyrl-RS"/>
              </w:rPr>
              <w:t>: Обезбеђивање предуслова за дигитализацију поступака</w:t>
            </w:r>
          </w:p>
        </w:tc>
      </w:tr>
      <w:tr w:rsidR="000A7028" w:rsidRPr="000A7028" w14:paraId="33283C17" w14:textId="77777777" w:rsidTr="007348DD">
        <w:trPr>
          <w:trHeight w:val="298"/>
        </w:trPr>
        <w:tc>
          <w:tcPr>
            <w:tcW w:w="13925" w:type="dxa"/>
            <w:gridSpan w:val="8"/>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6699BE59" w14:textId="77777777" w:rsidR="000F5237" w:rsidRPr="000A7028" w:rsidRDefault="000F5237" w:rsidP="003E31B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Орган </w:t>
            </w:r>
            <w:r w:rsidRPr="000A7028">
              <w:rPr>
                <w:rFonts w:ascii="Times New Roman" w:hAnsi="Times New Roman" w:cs="Times New Roman"/>
                <w:color w:val="000000" w:themeColor="text1"/>
                <w:sz w:val="20"/>
                <w:szCs w:val="20"/>
                <w:lang w:val="sr-Latn-RS"/>
              </w:rPr>
              <w:t>o</w:t>
            </w:r>
            <w:r w:rsidRPr="000A7028">
              <w:rPr>
                <w:rFonts w:ascii="Times New Roman" w:hAnsi="Times New Roman" w:cs="Times New Roman"/>
                <w:color w:val="000000" w:themeColor="text1"/>
                <w:sz w:val="20"/>
                <w:szCs w:val="20"/>
                <w:lang w:val="sr-Cyrl-RS"/>
              </w:rPr>
              <w:t xml:space="preserve">дговоран за спровођење </w:t>
            </w:r>
            <w:r w:rsidRPr="000A7028">
              <w:rPr>
                <w:rFonts w:ascii="Times New Roman" w:hAnsi="Times New Roman" w:cs="Times New Roman"/>
                <w:color w:val="000000" w:themeColor="text1"/>
                <w:sz w:val="20"/>
                <w:szCs w:val="20"/>
              </w:rPr>
              <w:t>(</w:t>
            </w:r>
            <w:r w:rsidRPr="000A7028">
              <w:rPr>
                <w:rFonts w:ascii="Times New Roman" w:hAnsi="Times New Roman" w:cs="Times New Roman"/>
                <w:color w:val="000000" w:themeColor="text1"/>
                <w:sz w:val="20"/>
                <w:szCs w:val="20"/>
                <w:lang w:val="sr-Cyrl-RS"/>
              </w:rPr>
              <w:t>координисање спровођења) мере:</w:t>
            </w:r>
            <w:r w:rsidRPr="000A7028">
              <w:rPr>
                <w:rFonts w:ascii="Times New Roman" w:hAnsi="Times New Roman" w:cs="Times New Roman"/>
                <w:color w:val="000000" w:themeColor="text1"/>
                <w:sz w:val="20"/>
                <w:szCs w:val="20"/>
                <w:lang w:val="sr-Latn-RS"/>
              </w:rPr>
              <w:t xml:space="preserve"> </w:t>
            </w:r>
            <w:r w:rsidR="003E31B7" w:rsidRPr="000A7028">
              <w:rPr>
                <w:rFonts w:ascii="Times New Roman" w:hAnsi="Times New Roman" w:cs="Times New Roman"/>
                <w:color w:val="000000" w:themeColor="text1"/>
                <w:sz w:val="20"/>
                <w:szCs w:val="20"/>
                <w:lang w:val="sr-Cyrl-RS"/>
              </w:rPr>
              <w:t>ИТ</w:t>
            </w:r>
            <w:r w:rsidRPr="000A7028">
              <w:rPr>
                <w:rFonts w:ascii="Times New Roman" w:hAnsi="Times New Roman" w:cs="Times New Roman"/>
                <w:color w:val="000000" w:themeColor="text1"/>
                <w:sz w:val="20"/>
                <w:szCs w:val="20"/>
                <w:lang w:val="sr-Cyrl-RS"/>
              </w:rPr>
              <w:t>Е</w:t>
            </w:r>
          </w:p>
        </w:tc>
      </w:tr>
      <w:tr w:rsidR="000A7028" w:rsidRPr="000A7028" w14:paraId="7B196A7A" w14:textId="77777777" w:rsidTr="007348DD">
        <w:trPr>
          <w:trHeight w:val="298"/>
        </w:trPr>
        <w:tc>
          <w:tcPr>
            <w:tcW w:w="7055" w:type="dxa"/>
            <w:gridSpan w:val="3"/>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29961D71" w14:textId="77777777" w:rsidR="000F5237" w:rsidRPr="000A7028" w:rsidRDefault="000F5237"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Период спровођења: 2019-2020</w:t>
            </w:r>
          </w:p>
        </w:tc>
        <w:tc>
          <w:tcPr>
            <w:tcW w:w="6870"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7EF43EC8" w14:textId="77777777" w:rsidR="000F5237" w:rsidRPr="000A7028" w:rsidRDefault="000F5237"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Тип мере: Oбезбеђење добара и пружање услуга</w:t>
            </w:r>
          </w:p>
        </w:tc>
      </w:tr>
      <w:tr w:rsidR="000A7028" w:rsidRPr="000A7028" w14:paraId="51DC0F06" w14:textId="77777777" w:rsidTr="007348DD">
        <w:trPr>
          <w:trHeight w:val="950"/>
        </w:trPr>
        <w:tc>
          <w:tcPr>
            <w:tcW w:w="4115" w:type="dxa"/>
            <w:tcBorders>
              <w:top w:val="double" w:sz="4" w:space="0" w:color="auto"/>
            </w:tcBorders>
            <w:shd w:val="clear" w:color="auto" w:fill="D9D9D9" w:themeFill="background1" w:themeFillShade="D9"/>
          </w:tcPr>
          <w:p w14:paraId="1916B2D9" w14:textId="77777777" w:rsidR="00C04FCA" w:rsidRPr="000A7028" w:rsidRDefault="00C04FCA"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Показатељ</w:t>
            </w:r>
            <w:r w:rsidRPr="000A7028">
              <w:rPr>
                <w:rFonts w:ascii="Times New Roman" w:hAnsi="Times New Roman" w:cs="Times New Roman"/>
                <w:color w:val="000000" w:themeColor="text1"/>
                <w:sz w:val="20"/>
                <w:szCs w:val="20"/>
              </w:rPr>
              <w:t>(</w:t>
            </w:r>
            <w:r w:rsidRPr="000A7028">
              <w:rPr>
                <w:rFonts w:ascii="Times New Roman" w:hAnsi="Times New Roman" w:cs="Times New Roman"/>
                <w:color w:val="000000" w:themeColor="text1"/>
                <w:sz w:val="20"/>
                <w:szCs w:val="20"/>
                <w:lang w:val="sr-Cyrl-RS"/>
              </w:rPr>
              <w:t>и</w:t>
            </w:r>
            <w:r w:rsidRPr="000A7028">
              <w:rPr>
                <w:rFonts w:ascii="Times New Roman" w:hAnsi="Times New Roman" w:cs="Times New Roman"/>
                <w:color w:val="000000" w:themeColor="text1"/>
                <w:sz w:val="20"/>
                <w:szCs w:val="20"/>
              </w:rPr>
              <w:t>)</w:t>
            </w:r>
            <w:r w:rsidRPr="000A7028">
              <w:rPr>
                <w:rFonts w:ascii="Times New Roman" w:hAnsi="Times New Roman" w:cs="Times New Roman"/>
                <w:color w:val="000000" w:themeColor="text1"/>
                <w:sz w:val="20"/>
                <w:szCs w:val="20"/>
                <w:lang w:val="sr-Cyrl-RS"/>
              </w:rPr>
              <w:t xml:space="preserve">  на нивоу мере (показатељ резултата)</w:t>
            </w:r>
          </w:p>
        </w:tc>
        <w:tc>
          <w:tcPr>
            <w:tcW w:w="1170" w:type="dxa"/>
            <w:tcBorders>
              <w:top w:val="double" w:sz="4" w:space="0" w:color="auto"/>
            </w:tcBorders>
            <w:shd w:val="clear" w:color="auto" w:fill="D9D9D9" w:themeFill="background1" w:themeFillShade="D9"/>
          </w:tcPr>
          <w:p w14:paraId="16D7F14C" w14:textId="77777777" w:rsidR="00C04FCA" w:rsidRPr="000A7028" w:rsidRDefault="00C04FCA"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rPr>
              <w:t>J</w:t>
            </w:r>
            <w:r w:rsidRPr="000A7028">
              <w:rPr>
                <w:rFonts w:ascii="Times New Roman" w:hAnsi="Times New Roman" w:cs="Times New Roman"/>
                <w:color w:val="000000" w:themeColor="text1"/>
                <w:sz w:val="20"/>
                <w:szCs w:val="20"/>
                <w:lang w:val="sr-Cyrl-RS"/>
              </w:rPr>
              <w:t>единица мере</w:t>
            </w:r>
          </w:p>
          <w:p w14:paraId="7550A881" w14:textId="77777777" w:rsidR="00C04FCA" w:rsidRPr="000A7028" w:rsidRDefault="00C04FCA" w:rsidP="007348DD">
            <w:pPr>
              <w:rPr>
                <w:rFonts w:ascii="Times New Roman" w:hAnsi="Times New Roman" w:cs="Times New Roman"/>
                <w:color w:val="000000" w:themeColor="text1"/>
                <w:sz w:val="20"/>
                <w:szCs w:val="20"/>
                <w:lang w:val="sr-Cyrl-RS"/>
              </w:rPr>
            </w:pPr>
          </w:p>
        </w:tc>
        <w:tc>
          <w:tcPr>
            <w:tcW w:w="2340" w:type="dxa"/>
            <w:gridSpan w:val="2"/>
            <w:tcBorders>
              <w:top w:val="double" w:sz="4" w:space="0" w:color="auto"/>
            </w:tcBorders>
            <w:shd w:val="clear" w:color="auto" w:fill="D9D9D9" w:themeFill="background1" w:themeFillShade="D9"/>
          </w:tcPr>
          <w:p w14:paraId="325D4A09" w14:textId="77777777" w:rsidR="00C04FCA" w:rsidRPr="000A7028" w:rsidRDefault="00C04FCA"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Извор провере</w:t>
            </w:r>
          </w:p>
        </w:tc>
        <w:tc>
          <w:tcPr>
            <w:tcW w:w="1620" w:type="dxa"/>
            <w:tcBorders>
              <w:top w:val="double" w:sz="4" w:space="0" w:color="auto"/>
            </w:tcBorders>
            <w:shd w:val="clear" w:color="auto" w:fill="D9D9D9" w:themeFill="background1" w:themeFillShade="D9"/>
          </w:tcPr>
          <w:p w14:paraId="3FEE07C6" w14:textId="77777777" w:rsidR="00C04FCA" w:rsidRPr="000A7028" w:rsidRDefault="00C04FCA"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Почетна вредност </w:t>
            </w:r>
          </w:p>
        </w:tc>
        <w:tc>
          <w:tcPr>
            <w:tcW w:w="1440" w:type="dxa"/>
            <w:tcBorders>
              <w:top w:val="double" w:sz="4" w:space="0" w:color="auto"/>
            </w:tcBorders>
            <w:shd w:val="clear" w:color="auto" w:fill="D9D9D9" w:themeFill="background1" w:themeFillShade="D9"/>
          </w:tcPr>
          <w:p w14:paraId="29ACFBDE" w14:textId="77777777" w:rsidR="00C04FCA" w:rsidRPr="000A7028" w:rsidRDefault="00C04FCA"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Базна година</w:t>
            </w:r>
          </w:p>
        </w:tc>
        <w:tc>
          <w:tcPr>
            <w:tcW w:w="1530" w:type="dxa"/>
            <w:tcBorders>
              <w:top w:val="double" w:sz="4" w:space="0" w:color="auto"/>
            </w:tcBorders>
            <w:shd w:val="clear" w:color="auto" w:fill="D9D9D9" w:themeFill="background1" w:themeFillShade="D9"/>
          </w:tcPr>
          <w:p w14:paraId="6C472B51" w14:textId="77777777" w:rsidR="00C04FCA" w:rsidRPr="000A7028" w:rsidRDefault="00C04FCA"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Циљана вредност у 2019. години </w:t>
            </w:r>
          </w:p>
        </w:tc>
        <w:tc>
          <w:tcPr>
            <w:tcW w:w="1710" w:type="dxa"/>
            <w:tcBorders>
              <w:top w:val="double" w:sz="4" w:space="0" w:color="auto"/>
              <w:right w:val="double" w:sz="4" w:space="0" w:color="auto"/>
            </w:tcBorders>
            <w:shd w:val="clear" w:color="auto" w:fill="D9D9D9" w:themeFill="background1" w:themeFillShade="D9"/>
          </w:tcPr>
          <w:p w14:paraId="0155C10F" w14:textId="77777777" w:rsidR="00C04FCA" w:rsidRPr="000A7028" w:rsidRDefault="00C04FCA"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Циљана вредност у 2020. години </w:t>
            </w:r>
          </w:p>
        </w:tc>
      </w:tr>
      <w:tr w:rsidR="000A7028" w:rsidRPr="000A7028" w14:paraId="34806905" w14:textId="77777777" w:rsidTr="000F5237">
        <w:trPr>
          <w:trHeight w:val="302"/>
        </w:trPr>
        <w:tc>
          <w:tcPr>
            <w:tcW w:w="4115" w:type="dxa"/>
            <w:tcBorders>
              <w:top w:val="double" w:sz="4" w:space="0" w:color="auto"/>
              <w:bottom w:val="double" w:sz="4" w:space="0" w:color="auto"/>
            </w:tcBorders>
            <w:shd w:val="clear" w:color="auto" w:fill="FFFFFF" w:themeFill="background1"/>
          </w:tcPr>
          <w:p w14:paraId="02394A54" w14:textId="77777777" w:rsidR="000F5237" w:rsidRPr="000A7028" w:rsidRDefault="000F5237" w:rsidP="000F5237">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Успостављена функционална платформа за дигитализацију поступака</w:t>
            </w:r>
          </w:p>
        </w:tc>
        <w:tc>
          <w:tcPr>
            <w:tcW w:w="1170" w:type="dxa"/>
            <w:tcBorders>
              <w:top w:val="double" w:sz="4" w:space="0" w:color="auto"/>
              <w:bottom w:val="double" w:sz="4" w:space="0" w:color="auto"/>
            </w:tcBorders>
            <w:shd w:val="clear" w:color="auto" w:fill="FFFFFF" w:themeFill="background1"/>
          </w:tcPr>
          <w:p w14:paraId="6AE51BBB" w14:textId="77777777" w:rsidR="000F5237" w:rsidRPr="000A7028" w:rsidRDefault="000F5237" w:rsidP="000F5237">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2340" w:type="dxa"/>
            <w:gridSpan w:val="2"/>
            <w:tcBorders>
              <w:top w:val="double" w:sz="4" w:space="0" w:color="auto"/>
              <w:bottom w:val="double" w:sz="4" w:space="0" w:color="auto"/>
            </w:tcBorders>
            <w:shd w:val="clear" w:color="auto" w:fill="FFFFFF" w:themeFill="background1"/>
          </w:tcPr>
          <w:p w14:paraId="7265BD02" w14:textId="77777777" w:rsidR="000F5237" w:rsidRPr="000A7028" w:rsidRDefault="000F5237" w:rsidP="000F5237">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Портал Е-праве</w:t>
            </w:r>
          </w:p>
        </w:tc>
        <w:tc>
          <w:tcPr>
            <w:tcW w:w="1620" w:type="dxa"/>
            <w:tcBorders>
              <w:top w:val="double" w:sz="4" w:space="0" w:color="auto"/>
              <w:bottom w:val="double" w:sz="4" w:space="0" w:color="auto"/>
            </w:tcBorders>
            <w:shd w:val="clear" w:color="auto" w:fill="FFFFFF" w:themeFill="background1"/>
          </w:tcPr>
          <w:p w14:paraId="4410F208" w14:textId="77777777" w:rsidR="000F5237" w:rsidRPr="000A7028" w:rsidRDefault="000F5237" w:rsidP="000F5237">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0</w:t>
            </w:r>
          </w:p>
        </w:tc>
        <w:tc>
          <w:tcPr>
            <w:tcW w:w="1440" w:type="dxa"/>
            <w:tcBorders>
              <w:top w:val="double" w:sz="4" w:space="0" w:color="auto"/>
              <w:bottom w:val="double" w:sz="4" w:space="0" w:color="auto"/>
            </w:tcBorders>
            <w:shd w:val="clear" w:color="auto" w:fill="FFFFFF" w:themeFill="background1"/>
          </w:tcPr>
          <w:p w14:paraId="592203EE" w14:textId="77777777" w:rsidR="000F5237" w:rsidRPr="000A7028" w:rsidRDefault="000F5237" w:rsidP="000F5237">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2018</w:t>
            </w:r>
          </w:p>
        </w:tc>
        <w:tc>
          <w:tcPr>
            <w:tcW w:w="1530" w:type="dxa"/>
            <w:tcBorders>
              <w:top w:val="double" w:sz="4" w:space="0" w:color="auto"/>
              <w:bottom w:val="double" w:sz="4" w:space="0" w:color="auto"/>
            </w:tcBorders>
            <w:shd w:val="clear" w:color="auto" w:fill="FFFFFF" w:themeFill="background1"/>
          </w:tcPr>
          <w:p w14:paraId="08FDB84D" w14:textId="77777777" w:rsidR="000F5237" w:rsidRPr="000A7028" w:rsidRDefault="000F5237" w:rsidP="000F5237">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100 %</w:t>
            </w:r>
          </w:p>
        </w:tc>
        <w:tc>
          <w:tcPr>
            <w:tcW w:w="1710" w:type="dxa"/>
            <w:tcBorders>
              <w:top w:val="double" w:sz="4" w:space="0" w:color="auto"/>
              <w:bottom w:val="double" w:sz="4" w:space="0" w:color="auto"/>
              <w:right w:val="double" w:sz="4" w:space="0" w:color="auto"/>
            </w:tcBorders>
            <w:shd w:val="clear" w:color="auto" w:fill="FFFFFF" w:themeFill="background1"/>
          </w:tcPr>
          <w:p w14:paraId="08941899" w14:textId="77777777" w:rsidR="000F5237" w:rsidRPr="000A7028" w:rsidRDefault="000F5237" w:rsidP="000F5237">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r w:rsidR="000A7028" w:rsidRPr="000A7028" w14:paraId="4A69A1CC" w14:textId="77777777" w:rsidTr="007348DD">
        <w:trPr>
          <w:trHeight w:val="302"/>
        </w:trPr>
        <w:tc>
          <w:tcPr>
            <w:tcW w:w="4115" w:type="dxa"/>
            <w:tcBorders>
              <w:top w:val="double" w:sz="4" w:space="0" w:color="auto"/>
            </w:tcBorders>
            <w:shd w:val="clear" w:color="auto" w:fill="FFFFFF" w:themeFill="background1"/>
          </w:tcPr>
          <w:p w14:paraId="3D49AA93" w14:textId="77777777" w:rsidR="000F5237" w:rsidRPr="000A7028" w:rsidRDefault="000F5237" w:rsidP="000F5237">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Број дигитализованих административних поступака </w:t>
            </w:r>
          </w:p>
        </w:tc>
        <w:tc>
          <w:tcPr>
            <w:tcW w:w="1170" w:type="dxa"/>
            <w:tcBorders>
              <w:top w:val="double" w:sz="4" w:space="0" w:color="auto"/>
            </w:tcBorders>
            <w:shd w:val="clear" w:color="auto" w:fill="FFFFFF" w:themeFill="background1"/>
          </w:tcPr>
          <w:p w14:paraId="4E21A75D" w14:textId="77777777" w:rsidR="000F5237" w:rsidRPr="000A7028" w:rsidRDefault="000F5237" w:rsidP="000F5237">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w:t>
            </w:r>
          </w:p>
        </w:tc>
        <w:tc>
          <w:tcPr>
            <w:tcW w:w="2340" w:type="dxa"/>
            <w:gridSpan w:val="2"/>
            <w:tcBorders>
              <w:top w:val="double" w:sz="4" w:space="0" w:color="auto"/>
            </w:tcBorders>
            <w:shd w:val="clear" w:color="auto" w:fill="FFFFFF" w:themeFill="background1"/>
          </w:tcPr>
          <w:p w14:paraId="7C1E6C14" w14:textId="77777777" w:rsidR="000F5237" w:rsidRPr="000A7028" w:rsidRDefault="000F5237" w:rsidP="000F5237">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Портал Е-управе</w:t>
            </w:r>
          </w:p>
        </w:tc>
        <w:tc>
          <w:tcPr>
            <w:tcW w:w="1620" w:type="dxa"/>
            <w:tcBorders>
              <w:top w:val="double" w:sz="4" w:space="0" w:color="auto"/>
            </w:tcBorders>
            <w:shd w:val="clear" w:color="auto" w:fill="FFFFFF" w:themeFill="background1"/>
          </w:tcPr>
          <w:p w14:paraId="36253E8A" w14:textId="77777777" w:rsidR="000F5237" w:rsidRPr="000A7028" w:rsidRDefault="000F5237" w:rsidP="000F5237">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0</w:t>
            </w:r>
          </w:p>
        </w:tc>
        <w:tc>
          <w:tcPr>
            <w:tcW w:w="1440" w:type="dxa"/>
            <w:tcBorders>
              <w:top w:val="double" w:sz="4" w:space="0" w:color="auto"/>
            </w:tcBorders>
            <w:shd w:val="clear" w:color="auto" w:fill="FFFFFF" w:themeFill="background1"/>
          </w:tcPr>
          <w:p w14:paraId="4DDD16F6" w14:textId="77777777" w:rsidR="000F5237" w:rsidRPr="000A7028" w:rsidRDefault="000F5237" w:rsidP="000F5237">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2018</w:t>
            </w:r>
          </w:p>
        </w:tc>
        <w:tc>
          <w:tcPr>
            <w:tcW w:w="1530" w:type="dxa"/>
            <w:tcBorders>
              <w:top w:val="double" w:sz="4" w:space="0" w:color="auto"/>
            </w:tcBorders>
            <w:shd w:val="clear" w:color="auto" w:fill="FFFFFF" w:themeFill="background1"/>
          </w:tcPr>
          <w:p w14:paraId="35C6CB9C" w14:textId="77777777" w:rsidR="000F5237" w:rsidRPr="000A7028" w:rsidRDefault="000F5237" w:rsidP="000F5237">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30</w:t>
            </w:r>
          </w:p>
        </w:tc>
        <w:tc>
          <w:tcPr>
            <w:tcW w:w="1710" w:type="dxa"/>
            <w:tcBorders>
              <w:top w:val="double" w:sz="4" w:space="0" w:color="auto"/>
              <w:right w:val="double" w:sz="4" w:space="0" w:color="auto"/>
            </w:tcBorders>
            <w:shd w:val="clear" w:color="auto" w:fill="FFFFFF" w:themeFill="background1"/>
          </w:tcPr>
          <w:p w14:paraId="267DFD42" w14:textId="77777777" w:rsidR="000F5237" w:rsidRPr="000A7028" w:rsidRDefault="000F5237" w:rsidP="000F5237">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70</w:t>
            </w:r>
          </w:p>
        </w:tc>
      </w:tr>
    </w:tbl>
    <w:p w14:paraId="5170DA43" w14:textId="167F1C20" w:rsidR="00C04FCA" w:rsidRDefault="00C04FCA" w:rsidP="00C04FCA">
      <w:pPr>
        <w:rPr>
          <w:rFonts w:ascii="Times New Roman" w:hAnsi="Times New Roman" w:cs="Times New Roman"/>
          <w:color w:val="000000" w:themeColor="text1"/>
          <w:sz w:val="20"/>
          <w:szCs w:val="20"/>
          <w:lang w:val="sr-Latn-RS"/>
        </w:rPr>
      </w:pPr>
    </w:p>
    <w:p w14:paraId="2566A482" w14:textId="77777777" w:rsidR="00C119BB" w:rsidRPr="000A7028" w:rsidRDefault="00C119BB" w:rsidP="00C04FCA">
      <w:pPr>
        <w:rPr>
          <w:rFonts w:ascii="Times New Roman" w:hAnsi="Times New Roman" w:cs="Times New Roman"/>
          <w:color w:val="000000" w:themeColor="text1"/>
          <w:sz w:val="20"/>
          <w:szCs w:val="20"/>
          <w:lang w:val="sr-Latn-RS"/>
        </w:rPr>
      </w:pPr>
    </w:p>
    <w:tbl>
      <w:tblPr>
        <w:tblStyle w:val="TableGrid"/>
        <w:tblW w:w="13939" w:type="dxa"/>
        <w:tblInd w:w="10" w:type="dxa"/>
        <w:tblLayout w:type="fixed"/>
        <w:tblLook w:val="04A0" w:firstRow="1" w:lastRow="0" w:firstColumn="1" w:lastColumn="0" w:noHBand="0" w:noVBand="1"/>
      </w:tblPr>
      <w:tblGrid>
        <w:gridCol w:w="3674"/>
        <w:gridCol w:w="2785"/>
        <w:gridCol w:w="3776"/>
        <w:gridCol w:w="3704"/>
      </w:tblGrid>
      <w:tr w:rsidR="000A7028" w:rsidRPr="000A7028" w14:paraId="4EC7755E" w14:textId="77777777" w:rsidTr="007348DD">
        <w:trPr>
          <w:trHeight w:val="227"/>
        </w:trPr>
        <w:tc>
          <w:tcPr>
            <w:tcW w:w="3674" w:type="dxa"/>
            <w:vMerge w:val="restart"/>
            <w:tcBorders>
              <w:left w:val="double" w:sz="4" w:space="0" w:color="auto"/>
              <w:right w:val="double" w:sz="4" w:space="0" w:color="auto"/>
            </w:tcBorders>
            <w:shd w:val="clear" w:color="auto" w:fill="A8D08D" w:themeFill="accent6" w:themeFillTint="99"/>
          </w:tcPr>
          <w:p w14:paraId="71721D4B" w14:textId="77777777" w:rsidR="00C04FCA" w:rsidRPr="000A7028" w:rsidRDefault="00C04FCA"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Извор финансирања мере</w:t>
            </w:r>
          </w:p>
          <w:p w14:paraId="41DAC819" w14:textId="77777777" w:rsidR="00C04FCA" w:rsidRPr="000A7028" w:rsidRDefault="00C04FCA" w:rsidP="007348DD">
            <w:pPr>
              <w:rPr>
                <w:rFonts w:ascii="Times New Roman" w:hAnsi="Times New Roman" w:cs="Times New Roman"/>
                <w:color w:val="000000" w:themeColor="text1"/>
                <w:sz w:val="20"/>
                <w:szCs w:val="20"/>
                <w:lang w:val="sr-Cyrl-RS"/>
              </w:rPr>
            </w:pPr>
          </w:p>
        </w:tc>
        <w:tc>
          <w:tcPr>
            <w:tcW w:w="2785" w:type="dxa"/>
            <w:vMerge w:val="restart"/>
            <w:tcBorders>
              <w:left w:val="double" w:sz="4" w:space="0" w:color="auto"/>
              <w:right w:val="double" w:sz="4" w:space="0" w:color="auto"/>
            </w:tcBorders>
            <w:shd w:val="clear" w:color="auto" w:fill="A8D08D" w:themeFill="accent6" w:themeFillTint="99"/>
          </w:tcPr>
          <w:p w14:paraId="013B38AF" w14:textId="77777777" w:rsidR="00C04FCA" w:rsidRPr="000A7028" w:rsidRDefault="00C04FCA" w:rsidP="007348DD">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Веза са програмским буџетом</w:t>
            </w:r>
          </w:p>
          <w:p w14:paraId="57FA3DA2" w14:textId="77777777" w:rsidR="00C04FCA" w:rsidRPr="000A7028" w:rsidRDefault="00C04FCA" w:rsidP="007348DD">
            <w:pPr>
              <w:rPr>
                <w:rFonts w:ascii="Times New Roman" w:hAnsi="Times New Roman" w:cs="Times New Roman"/>
                <w:color w:val="000000" w:themeColor="text1"/>
                <w:sz w:val="20"/>
                <w:szCs w:val="20"/>
                <w:lang w:val="sr-Cyrl-RS"/>
              </w:rPr>
            </w:pPr>
          </w:p>
        </w:tc>
        <w:tc>
          <w:tcPr>
            <w:tcW w:w="7480" w:type="dxa"/>
            <w:gridSpan w:val="2"/>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361B4233" w14:textId="77777777" w:rsidR="00C04FCA" w:rsidRPr="000A7028" w:rsidRDefault="00C04FCA" w:rsidP="007348DD">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Укупна процењена финансијска средства у 000 дин.</w:t>
            </w:r>
            <w:r w:rsidRPr="000A7028">
              <w:rPr>
                <w:rStyle w:val="FootnoteReference"/>
                <w:rFonts w:ascii="Times New Roman" w:hAnsi="Times New Roman" w:cs="Times New Roman"/>
                <w:color w:val="000000" w:themeColor="text1"/>
                <w:sz w:val="20"/>
                <w:szCs w:val="20"/>
                <w:lang w:val="sr-Cyrl-RS"/>
              </w:rPr>
              <w:t xml:space="preserve"> </w:t>
            </w:r>
          </w:p>
        </w:tc>
      </w:tr>
      <w:tr w:rsidR="000A7028" w:rsidRPr="000A7028" w14:paraId="2654F7C6" w14:textId="77777777" w:rsidTr="007348DD">
        <w:trPr>
          <w:trHeight w:val="227"/>
        </w:trPr>
        <w:tc>
          <w:tcPr>
            <w:tcW w:w="3674" w:type="dxa"/>
            <w:vMerge/>
            <w:tcBorders>
              <w:left w:val="double" w:sz="4" w:space="0" w:color="auto"/>
              <w:right w:val="double" w:sz="4" w:space="0" w:color="auto"/>
            </w:tcBorders>
            <w:shd w:val="clear" w:color="auto" w:fill="A8D08D" w:themeFill="accent6" w:themeFillTint="99"/>
          </w:tcPr>
          <w:p w14:paraId="54EE84FE" w14:textId="77777777" w:rsidR="00C04FCA" w:rsidRPr="000A7028" w:rsidRDefault="00C04FCA" w:rsidP="007348DD">
            <w:pPr>
              <w:rPr>
                <w:rFonts w:ascii="Times New Roman" w:hAnsi="Times New Roman" w:cs="Times New Roman"/>
                <w:color w:val="000000" w:themeColor="text1"/>
                <w:sz w:val="20"/>
                <w:szCs w:val="20"/>
                <w:lang w:val="sr-Cyrl-RS"/>
              </w:rPr>
            </w:pPr>
          </w:p>
        </w:tc>
        <w:tc>
          <w:tcPr>
            <w:tcW w:w="2785" w:type="dxa"/>
            <w:vMerge/>
            <w:tcBorders>
              <w:left w:val="double" w:sz="4" w:space="0" w:color="auto"/>
              <w:right w:val="double" w:sz="4" w:space="0" w:color="auto"/>
            </w:tcBorders>
            <w:shd w:val="clear" w:color="auto" w:fill="A8D08D" w:themeFill="accent6" w:themeFillTint="99"/>
          </w:tcPr>
          <w:p w14:paraId="5D70E90D" w14:textId="77777777" w:rsidR="00C04FCA" w:rsidRPr="000A7028" w:rsidRDefault="00C04FCA" w:rsidP="007348DD">
            <w:pPr>
              <w:rPr>
                <w:rFonts w:ascii="Times New Roman" w:hAnsi="Times New Roman" w:cs="Times New Roman"/>
                <w:color w:val="000000" w:themeColor="text1"/>
                <w:sz w:val="20"/>
                <w:szCs w:val="20"/>
                <w:lang w:val="sr-Cyrl-RS"/>
              </w:rPr>
            </w:pPr>
          </w:p>
        </w:tc>
        <w:tc>
          <w:tcPr>
            <w:tcW w:w="3776"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4FA97D53" w14:textId="77777777" w:rsidR="00C04FCA" w:rsidRPr="000A7028" w:rsidRDefault="00C04FCA" w:rsidP="007348DD">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У 2019. години</w:t>
            </w:r>
          </w:p>
        </w:tc>
        <w:tc>
          <w:tcPr>
            <w:tcW w:w="3704"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3439BEAE" w14:textId="77777777" w:rsidR="00C04FCA" w:rsidRPr="000A7028" w:rsidRDefault="00C04FCA" w:rsidP="007348DD">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У 2020</w:t>
            </w:r>
          </w:p>
        </w:tc>
      </w:tr>
      <w:tr w:rsidR="000A7028" w:rsidRPr="000A7028" w14:paraId="0D7EFB26" w14:textId="77777777" w:rsidTr="003E31B7">
        <w:trPr>
          <w:trHeight w:val="398"/>
        </w:trPr>
        <w:tc>
          <w:tcPr>
            <w:tcW w:w="3674" w:type="dxa"/>
            <w:tcBorders>
              <w:top w:val="double" w:sz="4" w:space="0" w:color="auto"/>
              <w:left w:val="double" w:sz="4" w:space="0" w:color="auto"/>
              <w:bottom w:val="double" w:sz="4" w:space="0" w:color="auto"/>
              <w:right w:val="double" w:sz="4" w:space="0" w:color="auto"/>
            </w:tcBorders>
            <w:shd w:val="clear" w:color="auto" w:fill="FFFFFF" w:themeFill="background1"/>
          </w:tcPr>
          <w:p w14:paraId="24B22340" w14:textId="77777777" w:rsidR="00C04FCA" w:rsidRPr="000A7028" w:rsidRDefault="003E31B7"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Буџет Републике Србије</w:t>
            </w:r>
          </w:p>
        </w:tc>
        <w:tc>
          <w:tcPr>
            <w:tcW w:w="2785" w:type="dxa"/>
            <w:tcBorders>
              <w:top w:val="double" w:sz="4" w:space="0" w:color="auto"/>
              <w:left w:val="double" w:sz="4" w:space="0" w:color="auto"/>
              <w:bottom w:val="double" w:sz="4" w:space="0" w:color="auto"/>
              <w:right w:val="double" w:sz="4" w:space="0" w:color="auto"/>
            </w:tcBorders>
            <w:shd w:val="clear" w:color="auto" w:fill="FFFFFF" w:themeFill="background1"/>
          </w:tcPr>
          <w:p w14:paraId="60FF0A31" w14:textId="77777777" w:rsidR="00C04FCA" w:rsidRPr="000A7028" w:rsidRDefault="00C04FCA" w:rsidP="007348DD">
            <w:pPr>
              <w:rPr>
                <w:rFonts w:ascii="Times New Roman" w:hAnsi="Times New Roman" w:cs="Times New Roman"/>
                <w:color w:val="000000" w:themeColor="text1"/>
                <w:sz w:val="20"/>
                <w:szCs w:val="20"/>
                <w:lang w:val="sr-Cyrl-RS"/>
              </w:rPr>
            </w:pPr>
          </w:p>
        </w:tc>
        <w:tc>
          <w:tcPr>
            <w:tcW w:w="3776" w:type="dxa"/>
            <w:tcBorders>
              <w:left w:val="double" w:sz="4" w:space="0" w:color="auto"/>
              <w:right w:val="double" w:sz="4" w:space="0" w:color="auto"/>
            </w:tcBorders>
            <w:shd w:val="clear" w:color="auto" w:fill="FFFFFF" w:themeFill="background1"/>
          </w:tcPr>
          <w:p w14:paraId="3336DFA1" w14:textId="77777777" w:rsidR="00C04FCA" w:rsidRPr="000A7028" w:rsidRDefault="003E31B7" w:rsidP="003E31B7">
            <w:pPr>
              <w:jc w:val="right"/>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120.000</w:t>
            </w:r>
          </w:p>
        </w:tc>
        <w:tc>
          <w:tcPr>
            <w:tcW w:w="3704" w:type="dxa"/>
            <w:tcBorders>
              <w:left w:val="double" w:sz="4" w:space="0" w:color="auto"/>
              <w:right w:val="double" w:sz="4" w:space="0" w:color="auto"/>
            </w:tcBorders>
            <w:shd w:val="clear" w:color="auto" w:fill="FFFFFF" w:themeFill="background1"/>
          </w:tcPr>
          <w:p w14:paraId="5B2DF78E" w14:textId="77777777" w:rsidR="00C04FCA" w:rsidRPr="000A7028" w:rsidRDefault="003E31B7"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r w:rsidR="000A7028" w:rsidRPr="000A7028" w14:paraId="788B398D" w14:textId="77777777" w:rsidTr="002447BB">
        <w:trPr>
          <w:trHeight w:val="398"/>
        </w:trPr>
        <w:tc>
          <w:tcPr>
            <w:tcW w:w="3674" w:type="dxa"/>
            <w:tcBorders>
              <w:top w:val="double" w:sz="4" w:space="0" w:color="auto"/>
              <w:left w:val="double" w:sz="4" w:space="0" w:color="auto"/>
              <w:bottom w:val="double" w:sz="4" w:space="0" w:color="auto"/>
              <w:right w:val="double" w:sz="4" w:space="0" w:color="auto"/>
            </w:tcBorders>
            <w:shd w:val="clear" w:color="auto" w:fill="FFFFFF" w:themeFill="background1"/>
          </w:tcPr>
          <w:p w14:paraId="5B759E3F" w14:textId="77777777" w:rsidR="007A666A" w:rsidRPr="000A7028" w:rsidRDefault="007A666A" w:rsidP="00296F48">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Донација </w:t>
            </w:r>
            <w:r w:rsidR="00296F48" w:rsidRPr="000A7028">
              <w:rPr>
                <w:rFonts w:ascii="Times New Roman" w:hAnsi="Times New Roman" w:cs="Times New Roman"/>
                <w:color w:val="000000" w:themeColor="text1"/>
                <w:sz w:val="20"/>
                <w:szCs w:val="20"/>
                <w:lang w:val="sr-Cyrl-RS"/>
              </w:rPr>
              <w:t>ГГФ</w:t>
            </w:r>
          </w:p>
        </w:tc>
        <w:tc>
          <w:tcPr>
            <w:tcW w:w="2785" w:type="dxa"/>
            <w:tcBorders>
              <w:top w:val="double" w:sz="4" w:space="0" w:color="auto"/>
              <w:left w:val="double" w:sz="4" w:space="0" w:color="auto"/>
              <w:bottom w:val="double" w:sz="4" w:space="0" w:color="auto"/>
              <w:right w:val="double" w:sz="4" w:space="0" w:color="auto"/>
            </w:tcBorders>
            <w:shd w:val="clear" w:color="auto" w:fill="FFFFFF" w:themeFill="background1"/>
          </w:tcPr>
          <w:p w14:paraId="4A44AEA1" w14:textId="77777777" w:rsidR="007A666A" w:rsidRPr="000A7028" w:rsidRDefault="007A666A" w:rsidP="007A666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3776" w:type="dxa"/>
            <w:tcBorders>
              <w:top w:val="single" w:sz="6" w:space="0" w:color="auto"/>
              <w:left w:val="single" w:sz="6" w:space="0" w:color="auto"/>
              <w:bottom w:val="single" w:sz="6" w:space="0" w:color="auto"/>
              <w:right w:val="single" w:sz="6" w:space="0" w:color="auto"/>
            </w:tcBorders>
          </w:tcPr>
          <w:p w14:paraId="47EC24DD" w14:textId="77777777" w:rsidR="007A666A" w:rsidRPr="000A7028" w:rsidRDefault="007A666A" w:rsidP="007A666A">
            <w:pPr>
              <w:jc w:val="right"/>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104.683</w:t>
            </w:r>
          </w:p>
        </w:tc>
        <w:tc>
          <w:tcPr>
            <w:tcW w:w="3704" w:type="dxa"/>
            <w:tcBorders>
              <w:top w:val="single" w:sz="6" w:space="0" w:color="auto"/>
              <w:left w:val="single" w:sz="6" w:space="0" w:color="auto"/>
              <w:bottom w:val="single" w:sz="6" w:space="0" w:color="auto"/>
              <w:right w:val="single" w:sz="12" w:space="0" w:color="auto"/>
            </w:tcBorders>
          </w:tcPr>
          <w:p w14:paraId="494F0BF9" w14:textId="77777777" w:rsidR="007A666A" w:rsidRPr="000A7028" w:rsidRDefault="007A666A" w:rsidP="007A666A">
            <w:pPr>
              <w:jc w:val="right"/>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47.583</w:t>
            </w:r>
          </w:p>
        </w:tc>
      </w:tr>
    </w:tbl>
    <w:p w14:paraId="102BDE39" w14:textId="77777777" w:rsidR="00C04FCA" w:rsidRPr="000A7028" w:rsidRDefault="00C04FCA" w:rsidP="00C04FCA">
      <w:pPr>
        <w:rPr>
          <w:rFonts w:ascii="Times New Roman" w:hAnsi="Times New Roman" w:cs="Times New Roman"/>
          <w:color w:val="000000" w:themeColor="text1"/>
          <w:sz w:val="20"/>
          <w:szCs w:val="20"/>
          <w:lang w:val="sr-Latn-RS"/>
        </w:rPr>
      </w:pPr>
    </w:p>
    <w:tbl>
      <w:tblPr>
        <w:tblStyle w:val="TableGrid"/>
        <w:tblW w:w="4999" w:type="pct"/>
        <w:tblLayout w:type="fixed"/>
        <w:tblLook w:val="04A0" w:firstRow="1" w:lastRow="0" w:firstColumn="1" w:lastColumn="0" w:noHBand="0" w:noVBand="1"/>
      </w:tblPr>
      <w:tblGrid>
        <w:gridCol w:w="3497"/>
        <w:gridCol w:w="1171"/>
        <w:gridCol w:w="1711"/>
        <w:gridCol w:w="1349"/>
        <w:gridCol w:w="1533"/>
        <w:gridCol w:w="1349"/>
        <w:gridCol w:w="1709"/>
        <w:gridCol w:w="1617"/>
      </w:tblGrid>
      <w:tr w:rsidR="000A7028" w:rsidRPr="000A7028" w14:paraId="081A1753" w14:textId="77777777" w:rsidTr="000F5237">
        <w:trPr>
          <w:trHeight w:val="140"/>
        </w:trPr>
        <w:tc>
          <w:tcPr>
            <w:tcW w:w="1255" w:type="pct"/>
            <w:vMerge w:val="restart"/>
            <w:tcBorders>
              <w:top w:val="double" w:sz="4" w:space="0" w:color="auto"/>
              <w:left w:val="double" w:sz="4" w:space="0" w:color="auto"/>
            </w:tcBorders>
            <w:shd w:val="clear" w:color="auto" w:fill="FFF2CC" w:themeFill="accent4" w:themeFillTint="33"/>
          </w:tcPr>
          <w:p w14:paraId="7DF8D7E4" w14:textId="77777777" w:rsidR="00C04FCA" w:rsidRPr="000A7028" w:rsidRDefault="00C04FCA"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Назив активности:</w:t>
            </w:r>
          </w:p>
        </w:tc>
        <w:tc>
          <w:tcPr>
            <w:tcW w:w="420" w:type="pct"/>
            <w:vMerge w:val="restart"/>
            <w:tcBorders>
              <w:top w:val="double" w:sz="4" w:space="0" w:color="auto"/>
            </w:tcBorders>
            <w:shd w:val="clear" w:color="auto" w:fill="FFF2CC" w:themeFill="accent4" w:themeFillTint="33"/>
          </w:tcPr>
          <w:p w14:paraId="4E7F45F4" w14:textId="77777777" w:rsidR="00C04FCA" w:rsidRPr="000A7028" w:rsidRDefault="00C04FCA" w:rsidP="007348DD">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Орган који спроводи активност</w:t>
            </w:r>
          </w:p>
        </w:tc>
        <w:tc>
          <w:tcPr>
            <w:tcW w:w="614" w:type="pct"/>
            <w:vMerge w:val="restart"/>
            <w:tcBorders>
              <w:top w:val="double" w:sz="4" w:space="0" w:color="auto"/>
            </w:tcBorders>
            <w:shd w:val="clear" w:color="auto" w:fill="FFF2CC" w:themeFill="accent4" w:themeFillTint="33"/>
          </w:tcPr>
          <w:p w14:paraId="03AB92DC" w14:textId="77777777" w:rsidR="00C04FCA" w:rsidRPr="000A7028" w:rsidRDefault="00C04FCA"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rPr>
              <w:t>O</w:t>
            </w:r>
            <w:r w:rsidRPr="000A7028">
              <w:rPr>
                <w:rFonts w:ascii="Times New Roman" w:hAnsi="Times New Roman" w:cs="Times New Roman"/>
                <w:color w:val="000000" w:themeColor="text1"/>
                <w:sz w:val="20"/>
                <w:szCs w:val="20"/>
                <w:lang w:val="sr-Cyrl-RS"/>
              </w:rPr>
              <w:t>ргани партнери у спровођењу активности</w:t>
            </w:r>
          </w:p>
        </w:tc>
        <w:tc>
          <w:tcPr>
            <w:tcW w:w="484" w:type="pct"/>
            <w:vMerge w:val="restart"/>
            <w:tcBorders>
              <w:top w:val="double" w:sz="4" w:space="0" w:color="auto"/>
            </w:tcBorders>
            <w:shd w:val="clear" w:color="auto" w:fill="FFF2CC" w:themeFill="accent4" w:themeFillTint="33"/>
          </w:tcPr>
          <w:p w14:paraId="682DC701" w14:textId="77777777" w:rsidR="00C04FCA" w:rsidRPr="000A7028" w:rsidRDefault="00C04FCA" w:rsidP="007348DD">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Рок за завршетак активности</w:t>
            </w:r>
          </w:p>
        </w:tc>
        <w:tc>
          <w:tcPr>
            <w:tcW w:w="550" w:type="pct"/>
            <w:vMerge w:val="restart"/>
            <w:tcBorders>
              <w:top w:val="double" w:sz="4" w:space="0" w:color="auto"/>
            </w:tcBorders>
            <w:shd w:val="clear" w:color="auto" w:fill="FFF2CC" w:themeFill="accent4" w:themeFillTint="33"/>
          </w:tcPr>
          <w:p w14:paraId="3F385D56" w14:textId="77777777" w:rsidR="00C04FCA" w:rsidRPr="000A7028" w:rsidRDefault="00C04FCA" w:rsidP="007348DD">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Извор финансирања</w:t>
            </w:r>
          </w:p>
        </w:tc>
        <w:tc>
          <w:tcPr>
            <w:tcW w:w="484" w:type="pct"/>
            <w:vMerge w:val="restart"/>
            <w:tcBorders>
              <w:top w:val="double" w:sz="4" w:space="0" w:color="auto"/>
            </w:tcBorders>
            <w:shd w:val="clear" w:color="auto" w:fill="FFF2CC" w:themeFill="accent4" w:themeFillTint="33"/>
          </w:tcPr>
          <w:p w14:paraId="70617C43" w14:textId="77777777" w:rsidR="00C04FCA" w:rsidRPr="000A7028" w:rsidRDefault="00C04FCA" w:rsidP="007348DD">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Веза са програмским буџетом</w:t>
            </w:r>
          </w:p>
          <w:p w14:paraId="66E9163E" w14:textId="77777777" w:rsidR="00C04FCA" w:rsidRPr="000A7028" w:rsidRDefault="00C04FCA" w:rsidP="007348DD">
            <w:pPr>
              <w:jc w:val="center"/>
              <w:rPr>
                <w:rFonts w:ascii="Times New Roman" w:hAnsi="Times New Roman" w:cs="Times New Roman"/>
                <w:color w:val="000000" w:themeColor="text1"/>
                <w:sz w:val="20"/>
                <w:szCs w:val="20"/>
                <w:lang w:val="sr-Cyrl-RS"/>
              </w:rPr>
            </w:pPr>
          </w:p>
        </w:tc>
        <w:tc>
          <w:tcPr>
            <w:tcW w:w="1193" w:type="pct"/>
            <w:gridSpan w:val="2"/>
            <w:tcBorders>
              <w:top w:val="double" w:sz="4" w:space="0" w:color="auto"/>
            </w:tcBorders>
            <w:shd w:val="clear" w:color="auto" w:fill="FFF2CC" w:themeFill="accent4" w:themeFillTint="33"/>
          </w:tcPr>
          <w:p w14:paraId="170724C3" w14:textId="77777777" w:rsidR="00C04FCA" w:rsidRPr="000A7028" w:rsidRDefault="00C04FCA" w:rsidP="007348DD">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Укупна процењена финансијска средства по изворима у 000 дин.</w:t>
            </w:r>
            <w:r w:rsidRPr="000A7028">
              <w:rPr>
                <w:rStyle w:val="FootnoteReference"/>
                <w:rFonts w:ascii="Times New Roman" w:hAnsi="Times New Roman" w:cs="Times New Roman"/>
                <w:color w:val="000000" w:themeColor="text1"/>
                <w:sz w:val="20"/>
                <w:szCs w:val="20"/>
                <w:lang w:val="sr-Cyrl-RS"/>
              </w:rPr>
              <w:t xml:space="preserve"> </w:t>
            </w:r>
          </w:p>
        </w:tc>
      </w:tr>
      <w:tr w:rsidR="000A7028" w:rsidRPr="000A7028" w14:paraId="2BD0AD7E" w14:textId="77777777" w:rsidTr="000F5237">
        <w:trPr>
          <w:trHeight w:val="386"/>
        </w:trPr>
        <w:tc>
          <w:tcPr>
            <w:tcW w:w="1255" w:type="pct"/>
            <w:vMerge/>
            <w:tcBorders>
              <w:left w:val="double" w:sz="4" w:space="0" w:color="auto"/>
            </w:tcBorders>
            <w:shd w:val="clear" w:color="auto" w:fill="FFF2CC" w:themeFill="accent4" w:themeFillTint="33"/>
          </w:tcPr>
          <w:p w14:paraId="6BFD6D64" w14:textId="77777777" w:rsidR="00C04FCA" w:rsidRPr="000A7028" w:rsidRDefault="00C04FCA" w:rsidP="007348DD">
            <w:pPr>
              <w:rPr>
                <w:rFonts w:ascii="Times New Roman" w:hAnsi="Times New Roman" w:cs="Times New Roman"/>
                <w:color w:val="000000" w:themeColor="text1"/>
                <w:sz w:val="20"/>
                <w:szCs w:val="20"/>
                <w:lang w:val="sr-Cyrl-RS"/>
              </w:rPr>
            </w:pPr>
          </w:p>
        </w:tc>
        <w:tc>
          <w:tcPr>
            <w:tcW w:w="420" w:type="pct"/>
            <w:vMerge/>
            <w:shd w:val="clear" w:color="auto" w:fill="FFF2CC" w:themeFill="accent4" w:themeFillTint="33"/>
          </w:tcPr>
          <w:p w14:paraId="745A95E7" w14:textId="77777777" w:rsidR="00C04FCA" w:rsidRPr="000A7028" w:rsidRDefault="00C04FCA" w:rsidP="007348DD">
            <w:pPr>
              <w:rPr>
                <w:rFonts w:ascii="Times New Roman" w:hAnsi="Times New Roman" w:cs="Times New Roman"/>
                <w:color w:val="000000" w:themeColor="text1"/>
                <w:sz w:val="20"/>
                <w:szCs w:val="20"/>
                <w:lang w:val="sr-Cyrl-RS"/>
              </w:rPr>
            </w:pPr>
          </w:p>
        </w:tc>
        <w:tc>
          <w:tcPr>
            <w:tcW w:w="614" w:type="pct"/>
            <w:vMerge/>
            <w:shd w:val="clear" w:color="auto" w:fill="FFF2CC" w:themeFill="accent4" w:themeFillTint="33"/>
          </w:tcPr>
          <w:p w14:paraId="5235B36E" w14:textId="77777777" w:rsidR="00C04FCA" w:rsidRPr="000A7028" w:rsidRDefault="00C04FCA" w:rsidP="007348DD">
            <w:pPr>
              <w:rPr>
                <w:rFonts w:ascii="Times New Roman" w:hAnsi="Times New Roman" w:cs="Times New Roman"/>
                <w:color w:val="000000" w:themeColor="text1"/>
                <w:sz w:val="20"/>
                <w:szCs w:val="20"/>
                <w:lang w:val="sr-Cyrl-RS"/>
              </w:rPr>
            </w:pPr>
          </w:p>
        </w:tc>
        <w:tc>
          <w:tcPr>
            <w:tcW w:w="484" w:type="pct"/>
            <w:vMerge/>
            <w:shd w:val="clear" w:color="auto" w:fill="FFF2CC" w:themeFill="accent4" w:themeFillTint="33"/>
          </w:tcPr>
          <w:p w14:paraId="71316E2E" w14:textId="77777777" w:rsidR="00C04FCA" w:rsidRPr="000A7028" w:rsidRDefault="00C04FCA" w:rsidP="007348DD">
            <w:pPr>
              <w:jc w:val="center"/>
              <w:rPr>
                <w:rFonts w:ascii="Times New Roman" w:hAnsi="Times New Roman" w:cs="Times New Roman"/>
                <w:color w:val="000000" w:themeColor="text1"/>
                <w:sz w:val="20"/>
                <w:szCs w:val="20"/>
                <w:lang w:val="sr-Cyrl-RS"/>
              </w:rPr>
            </w:pPr>
          </w:p>
        </w:tc>
        <w:tc>
          <w:tcPr>
            <w:tcW w:w="550" w:type="pct"/>
            <w:vMerge/>
            <w:shd w:val="clear" w:color="auto" w:fill="FFF2CC" w:themeFill="accent4" w:themeFillTint="33"/>
          </w:tcPr>
          <w:p w14:paraId="105CD825" w14:textId="77777777" w:rsidR="00C04FCA" w:rsidRPr="000A7028" w:rsidRDefault="00C04FCA" w:rsidP="007348DD">
            <w:pPr>
              <w:jc w:val="center"/>
              <w:rPr>
                <w:rFonts w:ascii="Times New Roman" w:hAnsi="Times New Roman" w:cs="Times New Roman"/>
                <w:color w:val="000000" w:themeColor="text1"/>
                <w:sz w:val="20"/>
                <w:szCs w:val="20"/>
                <w:lang w:val="sr-Cyrl-RS"/>
              </w:rPr>
            </w:pPr>
          </w:p>
        </w:tc>
        <w:tc>
          <w:tcPr>
            <w:tcW w:w="484" w:type="pct"/>
            <w:vMerge/>
            <w:shd w:val="clear" w:color="auto" w:fill="FFF2CC" w:themeFill="accent4" w:themeFillTint="33"/>
          </w:tcPr>
          <w:p w14:paraId="54DCB99D" w14:textId="77777777" w:rsidR="00C04FCA" w:rsidRPr="000A7028" w:rsidRDefault="00C04FCA" w:rsidP="007348DD">
            <w:pPr>
              <w:jc w:val="center"/>
              <w:rPr>
                <w:rFonts w:ascii="Times New Roman" w:hAnsi="Times New Roman" w:cs="Times New Roman"/>
                <w:color w:val="000000" w:themeColor="text1"/>
                <w:sz w:val="20"/>
                <w:szCs w:val="20"/>
                <w:lang w:val="sr-Cyrl-RS"/>
              </w:rPr>
            </w:pPr>
          </w:p>
        </w:tc>
        <w:tc>
          <w:tcPr>
            <w:tcW w:w="613" w:type="pct"/>
            <w:shd w:val="clear" w:color="auto" w:fill="FFF2CC" w:themeFill="accent4" w:themeFillTint="33"/>
          </w:tcPr>
          <w:p w14:paraId="32C9A263" w14:textId="77777777" w:rsidR="00C04FCA" w:rsidRPr="000A7028" w:rsidRDefault="00C04FCA" w:rsidP="007348DD">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2019</w:t>
            </w:r>
          </w:p>
        </w:tc>
        <w:tc>
          <w:tcPr>
            <w:tcW w:w="580" w:type="pct"/>
            <w:shd w:val="clear" w:color="auto" w:fill="FFF2CC" w:themeFill="accent4" w:themeFillTint="33"/>
          </w:tcPr>
          <w:p w14:paraId="7C678E72" w14:textId="77777777" w:rsidR="00C04FCA" w:rsidRPr="000A7028" w:rsidRDefault="00C04FCA" w:rsidP="007348DD">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2020</w:t>
            </w:r>
          </w:p>
        </w:tc>
      </w:tr>
      <w:tr w:rsidR="000A7028" w:rsidRPr="000A7028" w14:paraId="2A13B3A5" w14:textId="77777777" w:rsidTr="000F5237">
        <w:trPr>
          <w:trHeight w:val="287"/>
        </w:trPr>
        <w:tc>
          <w:tcPr>
            <w:tcW w:w="1255" w:type="pct"/>
            <w:tcBorders>
              <w:left w:val="double" w:sz="4" w:space="0" w:color="auto"/>
            </w:tcBorders>
          </w:tcPr>
          <w:p w14:paraId="7F9C7AD5" w14:textId="77777777" w:rsidR="000F5237" w:rsidRPr="000A7028" w:rsidRDefault="007D2FD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1.4</w:t>
            </w:r>
            <w:r w:rsidR="000F5237" w:rsidRPr="000A7028">
              <w:rPr>
                <w:rFonts w:ascii="Times New Roman" w:hAnsi="Times New Roman" w:cs="Times New Roman"/>
                <w:color w:val="000000" w:themeColor="text1"/>
                <w:sz w:val="20"/>
                <w:szCs w:val="20"/>
                <w:lang w:val="sr-Cyrl-RS"/>
              </w:rPr>
              <w:t>.1</w:t>
            </w:r>
            <w:r w:rsidRPr="000A7028">
              <w:rPr>
                <w:rFonts w:ascii="Times New Roman" w:hAnsi="Times New Roman" w:cs="Times New Roman"/>
                <w:color w:val="000000" w:themeColor="text1"/>
                <w:sz w:val="20"/>
                <w:szCs w:val="20"/>
                <w:lang w:val="sr-Cyrl-RS"/>
              </w:rPr>
              <w:t>.</w:t>
            </w:r>
            <w:r w:rsidR="000F5237" w:rsidRPr="000A7028">
              <w:rPr>
                <w:rFonts w:ascii="Times New Roman" w:hAnsi="Times New Roman" w:cs="Times New Roman"/>
                <w:color w:val="000000" w:themeColor="text1"/>
                <w:sz w:val="20"/>
                <w:szCs w:val="20"/>
                <w:lang w:val="sr-Cyrl-RS"/>
              </w:rPr>
              <w:t xml:space="preserve"> Израђена детаљна анализе и дизајна платформе за дигитализацију </w:t>
            </w:r>
          </w:p>
        </w:tc>
        <w:tc>
          <w:tcPr>
            <w:tcW w:w="420" w:type="pct"/>
          </w:tcPr>
          <w:p w14:paraId="31214932" w14:textId="77777777" w:rsidR="000F5237" w:rsidRPr="000A7028" w:rsidRDefault="00D23D1F"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ИТЕ</w:t>
            </w:r>
          </w:p>
        </w:tc>
        <w:tc>
          <w:tcPr>
            <w:tcW w:w="614" w:type="pct"/>
          </w:tcPr>
          <w:p w14:paraId="6501DAE7" w14:textId="77777777" w:rsidR="000F5237" w:rsidRPr="000A7028" w:rsidRDefault="000F523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РСЈП</w:t>
            </w:r>
          </w:p>
          <w:p w14:paraId="1337C4A9" w14:textId="77777777" w:rsidR="000F5237" w:rsidRPr="000A7028" w:rsidRDefault="000F5237" w:rsidP="000F523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МП</w:t>
            </w:r>
          </w:p>
        </w:tc>
        <w:tc>
          <w:tcPr>
            <w:tcW w:w="484" w:type="pct"/>
          </w:tcPr>
          <w:p w14:paraId="5D803AB8" w14:textId="49F4EE0B" w:rsidR="000F5237" w:rsidRPr="000A7028" w:rsidRDefault="000F523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2 </w:t>
            </w:r>
            <w:r w:rsidR="009472F7">
              <w:rPr>
                <w:rFonts w:ascii="Times New Roman" w:hAnsi="Times New Roman" w:cs="Times New Roman"/>
                <w:color w:val="000000" w:themeColor="text1"/>
                <w:sz w:val="20"/>
                <w:szCs w:val="20"/>
                <w:lang w:val="sr-Latn-RS"/>
              </w:rPr>
              <w:t>кв.</w:t>
            </w:r>
            <w:r w:rsidRPr="000A7028">
              <w:rPr>
                <w:rFonts w:ascii="Times New Roman" w:hAnsi="Times New Roman" w:cs="Times New Roman"/>
                <w:color w:val="000000" w:themeColor="text1"/>
                <w:sz w:val="20"/>
                <w:szCs w:val="20"/>
                <w:lang w:val="sr-Latn-RS"/>
              </w:rPr>
              <w:t xml:space="preserve"> 2019.</w:t>
            </w:r>
          </w:p>
        </w:tc>
        <w:tc>
          <w:tcPr>
            <w:tcW w:w="550" w:type="pct"/>
          </w:tcPr>
          <w:p w14:paraId="1B598EF2" w14:textId="77777777" w:rsidR="000F5237" w:rsidRPr="000A7028" w:rsidRDefault="003E31B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Буџет Републике Србије</w:t>
            </w:r>
          </w:p>
        </w:tc>
        <w:tc>
          <w:tcPr>
            <w:tcW w:w="484" w:type="pct"/>
          </w:tcPr>
          <w:p w14:paraId="55CD952E" w14:textId="77777777" w:rsidR="000F5237" w:rsidRPr="000A7028" w:rsidRDefault="003E31B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613" w:type="pct"/>
          </w:tcPr>
          <w:p w14:paraId="4AE0F98D" w14:textId="77777777" w:rsidR="000F5237" w:rsidRPr="000A7028" w:rsidRDefault="003E31B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580" w:type="pct"/>
          </w:tcPr>
          <w:p w14:paraId="33D26905" w14:textId="77777777" w:rsidR="000F5237" w:rsidRPr="000A7028" w:rsidRDefault="003E31B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r w:rsidR="000A7028" w:rsidRPr="000A7028" w14:paraId="2C927A3F" w14:textId="77777777" w:rsidTr="000F5237">
        <w:trPr>
          <w:trHeight w:val="140"/>
        </w:trPr>
        <w:tc>
          <w:tcPr>
            <w:tcW w:w="1255" w:type="pct"/>
            <w:tcBorders>
              <w:left w:val="double" w:sz="4" w:space="0" w:color="auto"/>
            </w:tcBorders>
          </w:tcPr>
          <w:p w14:paraId="50DF77B7" w14:textId="77777777" w:rsidR="000F5237" w:rsidRPr="000A7028" w:rsidRDefault="007D2FD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1.4</w:t>
            </w:r>
            <w:r w:rsidR="000F5237" w:rsidRPr="000A7028">
              <w:rPr>
                <w:rFonts w:ascii="Times New Roman" w:hAnsi="Times New Roman" w:cs="Times New Roman"/>
                <w:color w:val="000000" w:themeColor="text1"/>
                <w:sz w:val="20"/>
                <w:szCs w:val="20"/>
                <w:lang w:val="sr-Cyrl-RS"/>
              </w:rPr>
              <w:t>.2</w:t>
            </w:r>
            <w:r w:rsidRPr="000A7028">
              <w:rPr>
                <w:rFonts w:ascii="Times New Roman" w:hAnsi="Times New Roman" w:cs="Times New Roman"/>
                <w:color w:val="000000" w:themeColor="text1"/>
                <w:sz w:val="20"/>
                <w:szCs w:val="20"/>
                <w:lang w:val="sr-Cyrl-RS"/>
              </w:rPr>
              <w:t>.</w:t>
            </w:r>
            <w:r w:rsidR="000F5237" w:rsidRPr="000A7028">
              <w:rPr>
                <w:rFonts w:ascii="Times New Roman" w:hAnsi="Times New Roman" w:cs="Times New Roman"/>
                <w:color w:val="000000" w:themeColor="text1"/>
                <w:sz w:val="20"/>
                <w:szCs w:val="20"/>
                <w:lang w:val="sr-Cyrl-RS"/>
              </w:rPr>
              <w:t xml:space="preserve"> Успостављена платформа за дигитализацију</w:t>
            </w:r>
          </w:p>
        </w:tc>
        <w:tc>
          <w:tcPr>
            <w:tcW w:w="420" w:type="pct"/>
          </w:tcPr>
          <w:p w14:paraId="280078DB" w14:textId="77777777" w:rsidR="000F5237" w:rsidRPr="000A7028" w:rsidRDefault="00D23D1F" w:rsidP="000F523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ИТЕ</w:t>
            </w:r>
          </w:p>
        </w:tc>
        <w:tc>
          <w:tcPr>
            <w:tcW w:w="614" w:type="pct"/>
          </w:tcPr>
          <w:p w14:paraId="35292713" w14:textId="77777777" w:rsidR="000F5237" w:rsidRPr="000A7028" w:rsidRDefault="000F523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РСЈП</w:t>
            </w:r>
          </w:p>
          <w:p w14:paraId="06CCE29E" w14:textId="77777777" w:rsidR="000F5237" w:rsidRPr="000A7028" w:rsidRDefault="000F5237" w:rsidP="000F5237">
            <w:pPr>
              <w:rPr>
                <w:rFonts w:ascii="Times New Roman" w:hAnsi="Times New Roman" w:cs="Times New Roman"/>
                <w:color w:val="000000" w:themeColor="text1"/>
                <w:sz w:val="20"/>
                <w:szCs w:val="20"/>
              </w:rPr>
            </w:pPr>
          </w:p>
        </w:tc>
        <w:tc>
          <w:tcPr>
            <w:tcW w:w="484" w:type="pct"/>
          </w:tcPr>
          <w:p w14:paraId="7D1E6B49" w14:textId="511F6E77" w:rsidR="000F5237" w:rsidRPr="000A7028" w:rsidRDefault="000F5237" w:rsidP="000F523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 xml:space="preserve">4 </w:t>
            </w:r>
            <w:r w:rsidR="009472F7">
              <w:rPr>
                <w:rFonts w:ascii="Times New Roman" w:hAnsi="Times New Roman" w:cs="Times New Roman"/>
                <w:color w:val="000000" w:themeColor="text1"/>
                <w:sz w:val="20"/>
                <w:szCs w:val="20"/>
                <w:lang w:val="sr-Latn-RS"/>
              </w:rPr>
              <w:t>кв</w:t>
            </w:r>
            <w:r w:rsidR="009472F7">
              <w:rPr>
                <w:rFonts w:ascii="Times New Roman" w:hAnsi="Times New Roman" w:cs="Times New Roman"/>
                <w:color w:val="000000" w:themeColor="text1"/>
                <w:sz w:val="20"/>
                <w:szCs w:val="20"/>
                <w:lang w:val="sr-Cyrl-RS"/>
              </w:rPr>
              <w:t>.</w:t>
            </w:r>
            <w:r w:rsidRPr="000A7028">
              <w:rPr>
                <w:rFonts w:ascii="Times New Roman" w:hAnsi="Times New Roman" w:cs="Times New Roman"/>
                <w:color w:val="000000" w:themeColor="text1"/>
                <w:sz w:val="20"/>
                <w:szCs w:val="20"/>
                <w:lang w:val="sr-Latn-RS"/>
              </w:rPr>
              <w:t xml:space="preserve"> 2019.</w:t>
            </w:r>
          </w:p>
        </w:tc>
        <w:tc>
          <w:tcPr>
            <w:tcW w:w="550" w:type="pct"/>
          </w:tcPr>
          <w:p w14:paraId="1306CFF3" w14:textId="77777777" w:rsidR="000F5237" w:rsidRPr="000A7028" w:rsidRDefault="003E31B7" w:rsidP="000F523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Буџет Републике Србије</w:t>
            </w:r>
          </w:p>
        </w:tc>
        <w:tc>
          <w:tcPr>
            <w:tcW w:w="484" w:type="pct"/>
          </w:tcPr>
          <w:p w14:paraId="07645DA5" w14:textId="77777777" w:rsidR="000F5237" w:rsidRPr="000A7028" w:rsidRDefault="003E31B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613" w:type="pct"/>
          </w:tcPr>
          <w:p w14:paraId="3069378B" w14:textId="77777777" w:rsidR="000F5237" w:rsidRPr="000A7028" w:rsidRDefault="003E31B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580" w:type="pct"/>
          </w:tcPr>
          <w:p w14:paraId="4F84969A" w14:textId="77777777" w:rsidR="000F5237" w:rsidRPr="000A7028" w:rsidRDefault="003E31B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r w:rsidR="000A7028" w:rsidRPr="000A7028" w14:paraId="4B55CF5B" w14:textId="77777777" w:rsidTr="000F5237">
        <w:trPr>
          <w:trHeight w:val="140"/>
        </w:trPr>
        <w:tc>
          <w:tcPr>
            <w:tcW w:w="1255" w:type="pct"/>
            <w:tcBorders>
              <w:left w:val="double" w:sz="4" w:space="0" w:color="auto"/>
            </w:tcBorders>
          </w:tcPr>
          <w:p w14:paraId="0A6896BC" w14:textId="77777777" w:rsidR="000F5237" w:rsidRPr="000A7028" w:rsidRDefault="007D2FD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1.4</w:t>
            </w:r>
            <w:r w:rsidR="000F5237" w:rsidRPr="000A7028">
              <w:rPr>
                <w:rFonts w:ascii="Times New Roman" w:hAnsi="Times New Roman" w:cs="Times New Roman"/>
                <w:color w:val="000000" w:themeColor="text1"/>
                <w:sz w:val="20"/>
                <w:szCs w:val="20"/>
                <w:lang w:val="sr-Cyrl-RS"/>
              </w:rPr>
              <w:t>.3</w:t>
            </w:r>
            <w:r w:rsidRPr="000A7028">
              <w:rPr>
                <w:rFonts w:ascii="Times New Roman" w:hAnsi="Times New Roman" w:cs="Times New Roman"/>
                <w:color w:val="000000" w:themeColor="text1"/>
                <w:sz w:val="20"/>
                <w:szCs w:val="20"/>
                <w:lang w:val="sr-Cyrl-RS"/>
              </w:rPr>
              <w:t>.</w:t>
            </w:r>
            <w:r w:rsidR="000F5237" w:rsidRPr="000A7028">
              <w:rPr>
                <w:rFonts w:ascii="Times New Roman" w:hAnsi="Times New Roman" w:cs="Times New Roman"/>
                <w:color w:val="000000" w:themeColor="text1"/>
                <w:sz w:val="20"/>
                <w:szCs w:val="20"/>
                <w:lang w:val="sr-Cyrl-RS"/>
              </w:rPr>
              <w:t xml:space="preserve"> Дигитализована прва група (30) административних поступака</w:t>
            </w:r>
          </w:p>
        </w:tc>
        <w:tc>
          <w:tcPr>
            <w:tcW w:w="420" w:type="pct"/>
          </w:tcPr>
          <w:p w14:paraId="696B6796" w14:textId="77777777" w:rsidR="000F5237" w:rsidRPr="000A7028" w:rsidRDefault="00D23D1F" w:rsidP="000F523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ИТЕ</w:t>
            </w:r>
          </w:p>
        </w:tc>
        <w:tc>
          <w:tcPr>
            <w:tcW w:w="614" w:type="pct"/>
          </w:tcPr>
          <w:p w14:paraId="5871D5A9" w14:textId="77777777" w:rsidR="000F5237" w:rsidRPr="000A7028" w:rsidRDefault="000F523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РСЈП</w:t>
            </w:r>
          </w:p>
          <w:p w14:paraId="221E8B04" w14:textId="77777777" w:rsidR="000F5237" w:rsidRPr="000A7028" w:rsidRDefault="000F5237" w:rsidP="000F5237">
            <w:pPr>
              <w:rPr>
                <w:rFonts w:ascii="Times New Roman" w:hAnsi="Times New Roman" w:cs="Times New Roman"/>
                <w:color w:val="000000" w:themeColor="text1"/>
                <w:sz w:val="20"/>
                <w:szCs w:val="20"/>
              </w:rPr>
            </w:pPr>
          </w:p>
        </w:tc>
        <w:tc>
          <w:tcPr>
            <w:tcW w:w="484" w:type="pct"/>
          </w:tcPr>
          <w:p w14:paraId="08C7CB09" w14:textId="3DDDB255" w:rsidR="000F5237" w:rsidRPr="000A7028" w:rsidRDefault="000F5237" w:rsidP="000F523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 xml:space="preserve">4 </w:t>
            </w:r>
            <w:r w:rsidR="009472F7">
              <w:rPr>
                <w:rFonts w:ascii="Times New Roman" w:hAnsi="Times New Roman" w:cs="Times New Roman"/>
                <w:color w:val="000000" w:themeColor="text1"/>
                <w:sz w:val="20"/>
                <w:szCs w:val="20"/>
                <w:lang w:val="sr-Latn-RS"/>
              </w:rPr>
              <w:t>кв</w:t>
            </w:r>
            <w:r w:rsidR="009472F7">
              <w:rPr>
                <w:rFonts w:ascii="Times New Roman" w:hAnsi="Times New Roman" w:cs="Times New Roman"/>
                <w:color w:val="000000" w:themeColor="text1"/>
                <w:sz w:val="20"/>
                <w:szCs w:val="20"/>
                <w:lang w:val="sr-Cyrl-RS"/>
              </w:rPr>
              <w:t>.</w:t>
            </w:r>
            <w:r w:rsidRPr="000A7028">
              <w:rPr>
                <w:rFonts w:ascii="Times New Roman" w:hAnsi="Times New Roman" w:cs="Times New Roman"/>
                <w:color w:val="000000" w:themeColor="text1"/>
                <w:sz w:val="20"/>
                <w:szCs w:val="20"/>
                <w:lang w:val="sr-Latn-RS"/>
              </w:rPr>
              <w:t xml:space="preserve"> 2019.</w:t>
            </w:r>
          </w:p>
        </w:tc>
        <w:tc>
          <w:tcPr>
            <w:tcW w:w="550" w:type="pct"/>
          </w:tcPr>
          <w:p w14:paraId="73C4BCAF" w14:textId="77777777" w:rsidR="000F5237" w:rsidRPr="000A7028" w:rsidRDefault="00296F48" w:rsidP="000F523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ГГФ</w:t>
            </w:r>
          </w:p>
        </w:tc>
        <w:tc>
          <w:tcPr>
            <w:tcW w:w="484" w:type="pct"/>
          </w:tcPr>
          <w:p w14:paraId="5D876A0D" w14:textId="77777777" w:rsidR="000F5237" w:rsidRPr="000A7028" w:rsidRDefault="003E31B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613" w:type="pct"/>
          </w:tcPr>
          <w:p w14:paraId="2EFC64E4" w14:textId="77777777" w:rsidR="000F5237" w:rsidRPr="000A7028" w:rsidRDefault="003E31B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580" w:type="pct"/>
          </w:tcPr>
          <w:p w14:paraId="23B75573" w14:textId="77777777" w:rsidR="000F5237" w:rsidRPr="000A7028" w:rsidRDefault="003E31B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r w:rsidR="000A7028" w:rsidRPr="000A7028" w14:paraId="58E906B5" w14:textId="77777777" w:rsidTr="000F5237">
        <w:trPr>
          <w:trHeight w:val="140"/>
        </w:trPr>
        <w:tc>
          <w:tcPr>
            <w:tcW w:w="1255" w:type="pct"/>
            <w:tcBorders>
              <w:left w:val="double" w:sz="4" w:space="0" w:color="auto"/>
            </w:tcBorders>
          </w:tcPr>
          <w:p w14:paraId="3600A0D7" w14:textId="77777777" w:rsidR="000F5237" w:rsidRPr="000A7028" w:rsidRDefault="007D2FD7" w:rsidP="000F3F41">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1.4</w:t>
            </w:r>
            <w:r w:rsidR="000F5237" w:rsidRPr="000A7028">
              <w:rPr>
                <w:rFonts w:ascii="Times New Roman" w:hAnsi="Times New Roman" w:cs="Times New Roman"/>
                <w:color w:val="000000" w:themeColor="text1"/>
                <w:sz w:val="20"/>
                <w:szCs w:val="20"/>
                <w:lang w:val="sr-Cyrl-RS"/>
              </w:rPr>
              <w:t>.4</w:t>
            </w:r>
            <w:r w:rsidRPr="000A7028">
              <w:rPr>
                <w:rFonts w:ascii="Times New Roman" w:hAnsi="Times New Roman" w:cs="Times New Roman"/>
                <w:color w:val="000000" w:themeColor="text1"/>
                <w:sz w:val="20"/>
                <w:szCs w:val="20"/>
                <w:lang w:val="sr-Cyrl-RS"/>
              </w:rPr>
              <w:t>.</w:t>
            </w:r>
            <w:r w:rsidR="000F5237" w:rsidRPr="000A7028">
              <w:rPr>
                <w:rFonts w:ascii="Times New Roman" w:hAnsi="Times New Roman" w:cs="Times New Roman"/>
                <w:color w:val="000000" w:themeColor="text1"/>
                <w:sz w:val="20"/>
                <w:szCs w:val="20"/>
                <w:lang w:val="sr-Cyrl-RS"/>
              </w:rPr>
              <w:t xml:space="preserve"> Спроведене обуке за </w:t>
            </w:r>
            <w:r w:rsidR="000F3F41" w:rsidRPr="000A7028">
              <w:rPr>
                <w:rFonts w:ascii="Times New Roman" w:hAnsi="Times New Roman" w:cs="Times New Roman"/>
                <w:color w:val="000000" w:themeColor="text1"/>
                <w:sz w:val="20"/>
                <w:szCs w:val="20"/>
                <w:lang w:val="sr-Cyrl-RS"/>
              </w:rPr>
              <w:t>30 државних</w:t>
            </w:r>
            <w:r w:rsidR="000F5237" w:rsidRPr="000A7028">
              <w:rPr>
                <w:rFonts w:ascii="Times New Roman" w:hAnsi="Times New Roman" w:cs="Times New Roman"/>
                <w:color w:val="000000" w:themeColor="text1"/>
                <w:sz w:val="20"/>
                <w:szCs w:val="20"/>
                <w:lang w:val="sr-Cyrl-RS"/>
              </w:rPr>
              <w:t xml:space="preserve"> службеник</w:t>
            </w:r>
            <w:r w:rsidR="000F3F41" w:rsidRPr="000A7028">
              <w:rPr>
                <w:rFonts w:ascii="Times New Roman" w:hAnsi="Times New Roman" w:cs="Times New Roman"/>
                <w:color w:val="000000" w:themeColor="text1"/>
                <w:sz w:val="20"/>
                <w:szCs w:val="20"/>
                <w:lang w:val="sr-Cyrl-RS"/>
              </w:rPr>
              <w:t>а</w:t>
            </w:r>
            <w:r w:rsidR="000F5237" w:rsidRPr="000A7028">
              <w:rPr>
                <w:rFonts w:ascii="Times New Roman" w:hAnsi="Times New Roman" w:cs="Times New Roman"/>
                <w:color w:val="000000" w:themeColor="text1"/>
                <w:sz w:val="20"/>
                <w:szCs w:val="20"/>
                <w:lang w:val="sr-Cyrl-RS"/>
              </w:rPr>
              <w:t xml:space="preserve"> који спроводе прву групу (30) дигитализованих административних поступака</w:t>
            </w:r>
          </w:p>
        </w:tc>
        <w:tc>
          <w:tcPr>
            <w:tcW w:w="420" w:type="pct"/>
          </w:tcPr>
          <w:p w14:paraId="51271638" w14:textId="77777777" w:rsidR="000F5237" w:rsidRPr="000A7028" w:rsidRDefault="00D23D1F" w:rsidP="000F523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ИТЕ</w:t>
            </w:r>
          </w:p>
        </w:tc>
        <w:tc>
          <w:tcPr>
            <w:tcW w:w="614" w:type="pct"/>
          </w:tcPr>
          <w:p w14:paraId="638C526F" w14:textId="77777777" w:rsidR="000F5237" w:rsidRPr="000A7028" w:rsidRDefault="000F5237" w:rsidP="000F523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РСЈП</w:t>
            </w:r>
          </w:p>
        </w:tc>
        <w:tc>
          <w:tcPr>
            <w:tcW w:w="484" w:type="pct"/>
          </w:tcPr>
          <w:p w14:paraId="19436257" w14:textId="31278403" w:rsidR="000F5237" w:rsidRPr="000A7028" w:rsidRDefault="000F5237" w:rsidP="000F523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 xml:space="preserve">4 </w:t>
            </w:r>
            <w:r w:rsidR="000E4CD6">
              <w:rPr>
                <w:rFonts w:ascii="Times New Roman" w:hAnsi="Times New Roman" w:cs="Times New Roman"/>
                <w:color w:val="000000" w:themeColor="text1"/>
                <w:sz w:val="20"/>
                <w:szCs w:val="20"/>
                <w:lang w:val="sr-Latn-RS"/>
              </w:rPr>
              <w:t>кв.</w:t>
            </w:r>
            <w:r w:rsidRPr="000A7028">
              <w:rPr>
                <w:rFonts w:ascii="Times New Roman" w:hAnsi="Times New Roman" w:cs="Times New Roman"/>
                <w:color w:val="000000" w:themeColor="text1"/>
                <w:sz w:val="20"/>
                <w:szCs w:val="20"/>
                <w:lang w:val="sr-Latn-RS"/>
              </w:rPr>
              <w:t xml:space="preserve"> 2019.</w:t>
            </w:r>
          </w:p>
        </w:tc>
        <w:tc>
          <w:tcPr>
            <w:tcW w:w="550" w:type="pct"/>
          </w:tcPr>
          <w:p w14:paraId="49205A4E" w14:textId="77777777" w:rsidR="000F5237" w:rsidRPr="000A7028" w:rsidRDefault="00296F48" w:rsidP="000F523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ГГФ</w:t>
            </w:r>
          </w:p>
        </w:tc>
        <w:tc>
          <w:tcPr>
            <w:tcW w:w="484" w:type="pct"/>
          </w:tcPr>
          <w:p w14:paraId="79352CBD" w14:textId="77777777" w:rsidR="000F5237" w:rsidRPr="000A7028" w:rsidRDefault="003E31B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613" w:type="pct"/>
          </w:tcPr>
          <w:p w14:paraId="080236AA" w14:textId="77777777" w:rsidR="000F5237" w:rsidRPr="000A7028" w:rsidRDefault="003E31B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580" w:type="pct"/>
          </w:tcPr>
          <w:p w14:paraId="57F7CFBA" w14:textId="77777777" w:rsidR="000F5237" w:rsidRPr="000A7028" w:rsidRDefault="003E31B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r w:rsidR="000A7028" w:rsidRPr="000A7028" w14:paraId="66D876F6" w14:textId="77777777" w:rsidTr="000F5237">
        <w:trPr>
          <w:trHeight w:val="140"/>
        </w:trPr>
        <w:tc>
          <w:tcPr>
            <w:tcW w:w="1255" w:type="pct"/>
            <w:tcBorders>
              <w:left w:val="double" w:sz="4" w:space="0" w:color="auto"/>
            </w:tcBorders>
          </w:tcPr>
          <w:p w14:paraId="7EB33C6B" w14:textId="77777777" w:rsidR="000F5237" w:rsidRPr="000A7028" w:rsidRDefault="007D2FD7" w:rsidP="005A38CE">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1.4</w:t>
            </w:r>
            <w:r w:rsidR="000F5237" w:rsidRPr="000A7028">
              <w:rPr>
                <w:rFonts w:ascii="Times New Roman" w:hAnsi="Times New Roman" w:cs="Times New Roman"/>
                <w:color w:val="000000" w:themeColor="text1"/>
                <w:sz w:val="20"/>
                <w:szCs w:val="20"/>
                <w:lang w:val="sr-Cyrl-RS"/>
              </w:rPr>
              <w:t>.</w:t>
            </w:r>
            <w:r w:rsidR="005A38CE" w:rsidRPr="000A7028">
              <w:rPr>
                <w:rFonts w:ascii="Times New Roman" w:hAnsi="Times New Roman" w:cs="Times New Roman"/>
                <w:color w:val="000000" w:themeColor="text1"/>
                <w:sz w:val="20"/>
                <w:szCs w:val="20"/>
                <w:lang w:val="sr-Cyrl-RS"/>
              </w:rPr>
              <w:t>5</w:t>
            </w:r>
            <w:r w:rsidRPr="000A7028">
              <w:rPr>
                <w:rFonts w:ascii="Times New Roman" w:hAnsi="Times New Roman" w:cs="Times New Roman"/>
                <w:color w:val="000000" w:themeColor="text1"/>
                <w:sz w:val="20"/>
                <w:szCs w:val="20"/>
                <w:lang w:val="sr-Cyrl-RS"/>
              </w:rPr>
              <w:t>.</w:t>
            </w:r>
            <w:r w:rsidR="000F5237" w:rsidRPr="000A7028">
              <w:rPr>
                <w:rFonts w:ascii="Times New Roman" w:hAnsi="Times New Roman" w:cs="Times New Roman"/>
                <w:color w:val="000000" w:themeColor="text1"/>
                <w:sz w:val="20"/>
                <w:szCs w:val="20"/>
                <w:lang w:val="sr-Cyrl-RS"/>
              </w:rPr>
              <w:t xml:space="preserve"> Израђена детаљна спецификација за другу групу (70) административних поступака одређених за дигитализацију</w:t>
            </w:r>
          </w:p>
        </w:tc>
        <w:tc>
          <w:tcPr>
            <w:tcW w:w="420" w:type="pct"/>
          </w:tcPr>
          <w:p w14:paraId="3D21DFF0" w14:textId="77777777" w:rsidR="000F5237" w:rsidRPr="000A7028" w:rsidRDefault="00D23D1F" w:rsidP="000F523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ИТЕ</w:t>
            </w:r>
          </w:p>
        </w:tc>
        <w:tc>
          <w:tcPr>
            <w:tcW w:w="614" w:type="pct"/>
          </w:tcPr>
          <w:p w14:paraId="5798D8D2" w14:textId="77777777" w:rsidR="000F5237" w:rsidRPr="000A7028" w:rsidRDefault="000F5237" w:rsidP="000F523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РСЈП</w:t>
            </w:r>
          </w:p>
        </w:tc>
        <w:tc>
          <w:tcPr>
            <w:tcW w:w="484" w:type="pct"/>
          </w:tcPr>
          <w:p w14:paraId="1DC2D9F1" w14:textId="3C66C4BE" w:rsidR="000F5237" w:rsidRPr="000A7028" w:rsidRDefault="000F5237" w:rsidP="000F523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 xml:space="preserve">1 </w:t>
            </w:r>
            <w:r w:rsidR="000E4CD6">
              <w:rPr>
                <w:rFonts w:ascii="Times New Roman" w:hAnsi="Times New Roman" w:cs="Times New Roman"/>
                <w:color w:val="000000" w:themeColor="text1"/>
                <w:sz w:val="20"/>
                <w:szCs w:val="20"/>
                <w:lang w:val="sr-Latn-RS"/>
              </w:rPr>
              <w:t>кв.</w:t>
            </w:r>
            <w:r w:rsidRPr="000A7028">
              <w:rPr>
                <w:rFonts w:ascii="Times New Roman" w:hAnsi="Times New Roman" w:cs="Times New Roman"/>
                <w:color w:val="000000" w:themeColor="text1"/>
                <w:sz w:val="20"/>
                <w:szCs w:val="20"/>
                <w:lang w:val="sr-Latn-RS"/>
              </w:rPr>
              <w:t xml:space="preserve"> 20</w:t>
            </w:r>
            <w:r w:rsidRPr="000A7028">
              <w:rPr>
                <w:rFonts w:ascii="Times New Roman" w:hAnsi="Times New Roman" w:cs="Times New Roman"/>
                <w:color w:val="000000" w:themeColor="text1"/>
                <w:sz w:val="20"/>
                <w:szCs w:val="20"/>
                <w:lang w:val="sr-Cyrl-RS"/>
              </w:rPr>
              <w:t>20.</w:t>
            </w:r>
          </w:p>
        </w:tc>
        <w:tc>
          <w:tcPr>
            <w:tcW w:w="550" w:type="pct"/>
          </w:tcPr>
          <w:p w14:paraId="572FAA5F" w14:textId="77777777" w:rsidR="000F5237" w:rsidRPr="000A7028" w:rsidRDefault="00296F48" w:rsidP="000F523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ГГФ</w:t>
            </w:r>
          </w:p>
        </w:tc>
        <w:tc>
          <w:tcPr>
            <w:tcW w:w="484" w:type="pct"/>
          </w:tcPr>
          <w:p w14:paraId="5AA7E4B6" w14:textId="77777777" w:rsidR="000F5237" w:rsidRPr="000A7028" w:rsidRDefault="003E31B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613" w:type="pct"/>
          </w:tcPr>
          <w:p w14:paraId="75FE1107" w14:textId="77777777" w:rsidR="000F5237" w:rsidRPr="000A7028" w:rsidRDefault="003E31B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580" w:type="pct"/>
          </w:tcPr>
          <w:p w14:paraId="2EE01D80" w14:textId="77777777" w:rsidR="000F5237" w:rsidRPr="000A7028" w:rsidRDefault="003E31B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r w:rsidR="000A7028" w:rsidRPr="000A7028" w14:paraId="3B3336B4" w14:textId="77777777" w:rsidTr="000F5237">
        <w:trPr>
          <w:trHeight w:val="140"/>
        </w:trPr>
        <w:tc>
          <w:tcPr>
            <w:tcW w:w="1255" w:type="pct"/>
            <w:tcBorders>
              <w:left w:val="double" w:sz="4" w:space="0" w:color="auto"/>
            </w:tcBorders>
          </w:tcPr>
          <w:p w14:paraId="1958B5CD" w14:textId="77777777" w:rsidR="000F5237" w:rsidRPr="000A7028" w:rsidRDefault="007D2FD7" w:rsidP="005A38CE">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1.4</w:t>
            </w:r>
            <w:r w:rsidR="000F5237" w:rsidRPr="000A7028">
              <w:rPr>
                <w:rFonts w:ascii="Times New Roman" w:hAnsi="Times New Roman" w:cs="Times New Roman"/>
                <w:color w:val="000000" w:themeColor="text1"/>
                <w:sz w:val="20"/>
                <w:szCs w:val="20"/>
                <w:lang w:val="sr-Cyrl-RS"/>
              </w:rPr>
              <w:t>.</w:t>
            </w:r>
            <w:r w:rsidR="005A38CE" w:rsidRPr="000A7028">
              <w:rPr>
                <w:rFonts w:ascii="Times New Roman" w:hAnsi="Times New Roman" w:cs="Times New Roman"/>
                <w:color w:val="000000" w:themeColor="text1"/>
                <w:sz w:val="20"/>
                <w:szCs w:val="20"/>
                <w:lang w:val="sr-Cyrl-RS"/>
              </w:rPr>
              <w:t>6</w:t>
            </w:r>
            <w:r w:rsidRPr="000A7028">
              <w:rPr>
                <w:rFonts w:ascii="Times New Roman" w:hAnsi="Times New Roman" w:cs="Times New Roman"/>
                <w:color w:val="000000" w:themeColor="text1"/>
                <w:sz w:val="20"/>
                <w:szCs w:val="20"/>
                <w:lang w:val="sr-Cyrl-RS"/>
              </w:rPr>
              <w:t>.</w:t>
            </w:r>
            <w:r w:rsidR="000F5237" w:rsidRPr="000A7028">
              <w:rPr>
                <w:rFonts w:ascii="Times New Roman" w:hAnsi="Times New Roman" w:cs="Times New Roman"/>
                <w:color w:val="000000" w:themeColor="text1"/>
                <w:sz w:val="20"/>
                <w:szCs w:val="20"/>
                <w:lang w:val="sr-Cyrl-RS"/>
              </w:rPr>
              <w:t xml:space="preserve"> Дигитализована друга група (70) административних поступака</w:t>
            </w:r>
          </w:p>
        </w:tc>
        <w:tc>
          <w:tcPr>
            <w:tcW w:w="420" w:type="pct"/>
          </w:tcPr>
          <w:p w14:paraId="7B434BAA" w14:textId="77777777" w:rsidR="000F5237" w:rsidRPr="000A7028" w:rsidRDefault="00D23D1F" w:rsidP="000F523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ИТЕ</w:t>
            </w:r>
          </w:p>
        </w:tc>
        <w:tc>
          <w:tcPr>
            <w:tcW w:w="614" w:type="pct"/>
          </w:tcPr>
          <w:p w14:paraId="5FBAC2ED" w14:textId="77777777" w:rsidR="000F5237" w:rsidRPr="000A7028" w:rsidRDefault="000F5237" w:rsidP="000F523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РСЈП</w:t>
            </w:r>
          </w:p>
        </w:tc>
        <w:tc>
          <w:tcPr>
            <w:tcW w:w="484" w:type="pct"/>
          </w:tcPr>
          <w:p w14:paraId="1AD4D5D7" w14:textId="258F7D01" w:rsidR="000F5237" w:rsidRPr="000A7028" w:rsidRDefault="000F5237" w:rsidP="000F523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 xml:space="preserve">4 </w:t>
            </w:r>
            <w:r w:rsidR="000E4CD6">
              <w:rPr>
                <w:rFonts w:ascii="Times New Roman" w:hAnsi="Times New Roman" w:cs="Times New Roman"/>
                <w:color w:val="000000" w:themeColor="text1"/>
                <w:sz w:val="20"/>
                <w:szCs w:val="20"/>
                <w:lang w:val="sr-Latn-RS"/>
              </w:rPr>
              <w:t>кв.</w:t>
            </w:r>
            <w:r w:rsidRPr="000A7028">
              <w:rPr>
                <w:rFonts w:ascii="Times New Roman" w:hAnsi="Times New Roman" w:cs="Times New Roman"/>
                <w:color w:val="000000" w:themeColor="text1"/>
                <w:sz w:val="20"/>
                <w:szCs w:val="20"/>
                <w:lang w:val="sr-Latn-RS"/>
              </w:rPr>
              <w:t xml:space="preserve"> 20</w:t>
            </w:r>
            <w:r w:rsidRPr="000A7028">
              <w:rPr>
                <w:rFonts w:ascii="Times New Roman" w:hAnsi="Times New Roman" w:cs="Times New Roman"/>
                <w:color w:val="000000" w:themeColor="text1"/>
                <w:sz w:val="20"/>
                <w:szCs w:val="20"/>
                <w:lang w:val="sr-Cyrl-RS"/>
              </w:rPr>
              <w:t>20.</w:t>
            </w:r>
          </w:p>
        </w:tc>
        <w:tc>
          <w:tcPr>
            <w:tcW w:w="550" w:type="pct"/>
          </w:tcPr>
          <w:p w14:paraId="721C677A" w14:textId="77777777" w:rsidR="000F5237" w:rsidRPr="000A7028" w:rsidRDefault="00296F48" w:rsidP="000F523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ГГФ</w:t>
            </w:r>
          </w:p>
        </w:tc>
        <w:tc>
          <w:tcPr>
            <w:tcW w:w="484" w:type="pct"/>
          </w:tcPr>
          <w:p w14:paraId="46BAB35F" w14:textId="77777777" w:rsidR="000F5237" w:rsidRPr="000A7028" w:rsidRDefault="003E31B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613" w:type="pct"/>
          </w:tcPr>
          <w:p w14:paraId="03802DB0" w14:textId="77777777" w:rsidR="000F5237" w:rsidRPr="000A7028" w:rsidRDefault="003E31B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580" w:type="pct"/>
          </w:tcPr>
          <w:p w14:paraId="67657B2C" w14:textId="77777777" w:rsidR="000F5237" w:rsidRPr="000A7028" w:rsidRDefault="003E31B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r w:rsidR="000F5237" w:rsidRPr="000A7028" w14:paraId="5A98DE86" w14:textId="77777777" w:rsidTr="000F5237">
        <w:trPr>
          <w:trHeight w:val="140"/>
        </w:trPr>
        <w:tc>
          <w:tcPr>
            <w:tcW w:w="1255" w:type="pct"/>
            <w:tcBorders>
              <w:left w:val="double" w:sz="4" w:space="0" w:color="auto"/>
            </w:tcBorders>
          </w:tcPr>
          <w:p w14:paraId="36C66A90" w14:textId="77777777" w:rsidR="000F5237" w:rsidRPr="000A7028" w:rsidRDefault="007D2FD7" w:rsidP="005A38CE">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1.4</w:t>
            </w:r>
            <w:r w:rsidR="000F5237" w:rsidRPr="000A7028">
              <w:rPr>
                <w:rFonts w:ascii="Times New Roman" w:hAnsi="Times New Roman" w:cs="Times New Roman"/>
                <w:color w:val="000000" w:themeColor="text1"/>
                <w:sz w:val="20"/>
                <w:szCs w:val="20"/>
                <w:lang w:val="sr-Cyrl-RS"/>
              </w:rPr>
              <w:t>.</w:t>
            </w:r>
            <w:r w:rsidR="005A38CE" w:rsidRPr="000A7028">
              <w:rPr>
                <w:rFonts w:ascii="Times New Roman" w:hAnsi="Times New Roman" w:cs="Times New Roman"/>
                <w:color w:val="000000" w:themeColor="text1"/>
                <w:sz w:val="20"/>
                <w:szCs w:val="20"/>
                <w:lang w:val="sr-Cyrl-RS"/>
              </w:rPr>
              <w:t>7</w:t>
            </w:r>
            <w:r w:rsidRPr="000A7028">
              <w:rPr>
                <w:rFonts w:ascii="Times New Roman" w:hAnsi="Times New Roman" w:cs="Times New Roman"/>
                <w:color w:val="000000" w:themeColor="text1"/>
                <w:sz w:val="20"/>
                <w:szCs w:val="20"/>
                <w:lang w:val="sr-Cyrl-RS"/>
              </w:rPr>
              <w:t>.</w:t>
            </w:r>
            <w:r w:rsidR="000F5237" w:rsidRPr="000A7028">
              <w:rPr>
                <w:rFonts w:ascii="Times New Roman" w:hAnsi="Times New Roman" w:cs="Times New Roman"/>
                <w:color w:val="000000" w:themeColor="text1"/>
                <w:sz w:val="20"/>
                <w:szCs w:val="20"/>
                <w:lang w:val="sr-Cyrl-RS"/>
              </w:rPr>
              <w:t xml:space="preserve"> Спроведене обуке за </w:t>
            </w:r>
            <w:r w:rsidR="000F3F41" w:rsidRPr="000A7028">
              <w:rPr>
                <w:rFonts w:ascii="Times New Roman" w:hAnsi="Times New Roman" w:cs="Times New Roman"/>
                <w:color w:val="000000" w:themeColor="text1"/>
                <w:sz w:val="20"/>
                <w:szCs w:val="20"/>
                <w:lang w:val="sr-Cyrl-RS"/>
              </w:rPr>
              <w:t>70 државних</w:t>
            </w:r>
            <w:r w:rsidR="000F5237" w:rsidRPr="000A7028">
              <w:rPr>
                <w:rFonts w:ascii="Times New Roman" w:hAnsi="Times New Roman" w:cs="Times New Roman"/>
                <w:color w:val="000000" w:themeColor="text1"/>
                <w:sz w:val="20"/>
                <w:szCs w:val="20"/>
                <w:lang w:val="sr-Cyrl-RS"/>
              </w:rPr>
              <w:t xml:space="preserve"> </w:t>
            </w:r>
            <w:r w:rsidR="000F3F41" w:rsidRPr="000A7028">
              <w:rPr>
                <w:rFonts w:ascii="Times New Roman" w:hAnsi="Times New Roman" w:cs="Times New Roman"/>
                <w:color w:val="000000" w:themeColor="text1"/>
                <w:sz w:val="20"/>
                <w:szCs w:val="20"/>
                <w:lang w:val="sr-Cyrl-RS"/>
              </w:rPr>
              <w:t>службеника</w:t>
            </w:r>
            <w:r w:rsidR="000F5237" w:rsidRPr="000A7028">
              <w:rPr>
                <w:rFonts w:ascii="Times New Roman" w:hAnsi="Times New Roman" w:cs="Times New Roman"/>
                <w:color w:val="000000" w:themeColor="text1"/>
                <w:sz w:val="20"/>
                <w:szCs w:val="20"/>
                <w:lang w:val="sr-Cyrl-RS"/>
              </w:rPr>
              <w:t xml:space="preserve"> који спроводе другу групу</w:t>
            </w:r>
            <w:r w:rsidR="000F3F41" w:rsidRPr="000A7028">
              <w:rPr>
                <w:rFonts w:ascii="Times New Roman" w:hAnsi="Times New Roman" w:cs="Times New Roman"/>
                <w:color w:val="000000" w:themeColor="text1"/>
                <w:sz w:val="20"/>
                <w:szCs w:val="20"/>
                <w:lang w:val="sr-Cyrl-RS"/>
              </w:rPr>
              <w:t xml:space="preserve"> (70)</w:t>
            </w:r>
            <w:r w:rsidR="000F5237" w:rsidRPr="000A7028">
              <w:rPr>
                <w:rFonts w:ascii="Times New Roman" w:hAnsi="Times New Roman" w:cs="Times New Roman"/>
                <w:color w:val="000000" w:themeColor="text1"/>
                <w:sz w:val="20"/>
                <w:szCs w:val="20"/>
                <w:lang w:val="sr-Cyrl-RS"/>
              </w:rPr>
              <w:t xml:space="preserve"> дигитализованих поступ</w:t>
            </w:r>
            <w:r w:rsidR="000F3F41" w:rsidRPr="000A7028">
              <w:rPr>
                <w:rFonts w:ascii="Times New Roman" w:hAnsi="Times New Roman" w:cs="Times New Roman"/>
                <w:color w:val="000000" w:themeColor="text1"/>
                <w:sz w:val="20"/>
                <w:szCs w:val="20"/>
                <w:lang w:val="sr-Cyrl-RS"/>
              </w:rPr>
              <w:t>ака</w:t>
            </w:r>
          </w:p>
        </w:tc>
        <w:tc>
          <w:tcPr>
            <w:tcW w:w="420" w:type="pct"/>
          </w:tcPr>
          <w:p w14:paraId="74F2E19D" w14:textId="77777777" w:rsidR="000F5237" w:rsidRPr="000A7028" w:rsidRDefault="00D23D1F"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ИТЕ</w:t>
            </w:r>
          </w:p>
        </w:tc>
        <w:tc>
          <w:tcPr>
            <w:tcW w:w="614" w:type="pct"/>
          </w:tcPr>
          <w:p w14:paraId="24C632EE" w14:textId="77777777" w:rsidR="000F5237" w:rsidRPr="000A7028" w:rsidRDefault="000F5237" w:rsidP="000F523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РСЈП</w:t>
            </w:r>
          </w:p>
        </w:tc>
        <w:tc>
          <w:tcPr>
            <w:tcW w:w="484" w:type="pct"/>
          </w:tcPr>
          <w:p w14:paraId="629CA7B4" w14:textId="462BEC10" w:rsidR="000F5237" w:rsidRPr="000A7028" w:rsidRDefault="000F5237" w:rsidP="000F523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 xml:space="preserve">4 </w:t>
            </w:r>
            <w:r w:rsidR="000E4CD6">
              <w:rPr>
                <w:rFonts w:ascii="Times New Roman" w:hAnsi="Times New Roman" w:cs="Times New Roman"/>
                <w:color w:val="000000" w:themeColor="text1"/>
                <w:sz w:val="20"/>
                <w:szCs w:val="20"/>
                <w:lang w:val="sr-Latn-RS"/>
              </w:rPr>
              <w:t>кв.</w:t>
            </w:r>
            <w:r w:rsidRPr="000A7028">
              <w:rPr>
                <w:rFonts w:ascii="Times New Roman" w:hAnsi="Times New Roman" w:cs="Times New Roman"/>
                <w:color w:val="000000" w:themeColor="text1"/>
                <w:sz w:val="20"/>
                <w:szCs w:val="20"/>
                <w:lang w:val="sr-Latn-RS"/>
              </w:rPr>
              <w:t xml:space="preserve"> 20</w:t>
            </w:r>
            <w:r w:rsidRPr="000A7028">
              <w:rPr>
                <w:rFonts w:ascii="Times New Roman" w:hAnsi="Times New Roman" w:cs="Times New Roman"/>
                <w:color w:val="000000" w:themeColor="text1"/>
                <w:sz w:val="20"/>
                <w:szCs w:val="20"/>
                <w:lang w:val="sr-Cyrl-RS"/>
              </w:rPr>
              <w:t>20.</w:t>
            </w:r>
          </w:p>
        </w:tc>
        <w:tc>
          <w:tcPr>
            <w:tcW w:w="550" w:type="pct"/>
          </w:tcPr>
          <w:p w14:paraId="2EDA9D07" w14:textId="77777777" w:rsidR="000F5237" w:rsidRPr="000A7028" w:rsidRDefault="00296F48" w:rsidP="000F5237">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ГГФ</w:t>
            </w:r>
          </w:p>
        </w:tc>
        <w:tc>
          <w:tcPr>
            <w:tcW w:w="484" w:type="pct"/>
          </w:tcPr>
          <w:p w14:paraId="13C6D9F5" w14:textId="77777777" w:rsidR="000F5237" w:rsidRPr="000A7028" w:rsidRDefault="003E31B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613" w:type="pct"/>
          </w:tcPr>
          <w:p w14:paraId="4EA43943" w14:textId="77777777" w:rsidR="000F5237" w:rsidRPr="000A7028" w:rsidRDefault="003E31B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580" w:type="pct"/>
          </w:tcPr>
          <w:p w14:paraId="0D358E18" w14:textId="77777777" w:rsidR="000F5237" w:rsidRPr="000A7028" w:rsidRDefault="003E31B7" w:rsidP="000F5237">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bl>
    <w:p w14:paraId="78B0CB7C" w14:textId="71A94E1E" w:rsidR="00C04FCA" w:rsidRPr="000A7028" w:rsidRDefault="00C04FCA">
      <w:pPr>
        <w:rPr>
          <w:rFonts w:ascii="Times New Roman" w:hAnsi="Times New Roman" w:cs="Times New Roman"/>
          <w:color w:val="000000" w:themeColor="text1"/>
          <w:sz w:val="20"/>
          <w:szCs w:val="20"/>
          <w:lang w:val="sr-Latn-RS"/>
        </w:rPr>
      </w:pPr>
    </w:p>
    <w:tbl>
      <w:tblPr>
        <w:tblStyle w:val="TableGrid"/>
        <w:tblW w:w="13925" w:type="dxa"/>
        <w:tblInd w:w="10" w:type="dxa"/>
        <w:tblLayout w:type="fixed"/>
        <w:tblLook w:val="04A0" w:firstRow="1" w:lastRow="0" w:firstColumn="1" w:lastColumn="0" w:noHBand="0" w:noVBand="1"/>
      </w:tblPr>
      <w:tblGrid>
        <w:gridCol w:w="4115"/>
        <w:gridCol w:w="1170"/>
        <w:gridCol w:w="1770"/>
        <w:gridCol w:w="570"/>
        <w:gridCol w:w="1620"/>
        <w:gridCol w:w="1440"/>
        <w:gridCol w:w="1530"/>
        <w:gridCol w:w="1710"/>
      </w:tblGrid>
      <w:tr w:rsidR="000A7028" w:rsidRPr="000A7028" w14:paraId="649DDE83" w14:textId="77777777" w:rsidTr="007348DD">
        <w:trPr>
          <w:trHeight w:val="168"/>
        </w:trPr>
        <w:tc>
          <w:tcPr>
            <w:tcW w:w="13925" w:type="dxa"/>
            <w:gridSpan w:val="8"/>
            <w:tcBorders>
              <w:top w:val="double" w:sz="4" w:space="0" w:color="auto"/>
              <w:left w:val="double" w:sz="4" w:space="0" w:color="auto"/>
              <w:right w:val="double" w:sz="4" w:space="0" w:color="auto"/>
            </w:tcBorders>
            <w:shd w:val="clear" w:color="auto" w:fill="F7CAAC" w:themeFill="accent2" w:themeFillTint="66"/>
          </w:tcPr>
          <w:p w14:paraId="317B5CA4" w14:textId="77777777" w:rsidR="000F3F41" w:rsidRPr="000A7028" w:rsidRDefault="000F3F41"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Мера 1.5: Обуке за оптимизацију административних поступака и информативна кампања</w:t>
            </w:r>
          </w:p>
        </w:tc>
      </w:tr>
      <w:tr w:rsidR="000A7028" w:rsidRPr="000A7028" w14:paraId="77D16173" w14:textId="77777777" w:rsidTr="007348DD">
        <w:trPr>
          <w:trHeight w:val="298"/>
        </w:trPr>
        <w:tc>
          <w:tcPr>
            <w:tcW w:w="13925" w:type="dxa"/>
            <w:gridSpan w:val="8"/>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176E26C0" w14:textId="77777777" w:rsidR="000F3F41" w:rsidRPr="000A7028" w:rsidRDefault="000F3F41"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Орган </w:t>
            </w:r>
            <w:r w:rsidRPr="000A7028">
              <w:rPr>
                <w:rFonts w:ascii="Times New Roman" w:hAnsi="Times New Roman" w:cs="Times New Roman"/>
                <w:color w:val="000000" w:themeColor="text1"/>
                <w:sz w:val="20"/>
                <w:szCs w:val="20"/>
                <w:lang w:val="sr-Latn-RS"/>
              </w:rPr>
              <w:t>o</w:t>
            </w:r>
            <w:r w:rsidRPr="000A7028">
              <w:rPr>
                <w:rFonts w:ascii="Times New Roman" w:hAnsi="Times New Roman" w:cs="Times New Roman"/>
                <w:color w:val="000000" w:themeColor="text1"/>
                <w:sz w:val="20"/>
                <w:szCs w:val="20"/>
                <w:lang w:val="sr-Cyrl-RS"/>
              </w:rPr>
              <w:t xml:space="preserve">дговоран за спровођење </w:t>
            </w:r>
            <w:r w:rsidRPr="000A7028">
              <w:rPr>
                <w:rFonts w:ascii="Times New Roman" w:hAnsi="Times New Roman" w:cs="Times New Roman"/>
                <w:color w:val="000000" w:themeColor="text1"/>
                <w:sz w:val="20"/>
                <w:szCs w:val="20"/>
              </w:rPr>
              <w:t>(</w:t>
            </w:r>
            <w:r w:rsidRPr="000A7028">
              <w:rPr>
                <w:rFonts w:ascii="Times New Roman" w:hAnsi="Times New Roman" w:cs="Times New Roman"/>
                <w:color w:val="000000" w:themeColor="text1"/>
                <w:sz w:val="20"/>
                <w:szCs w:val="20"/>
                <w:lang w:val="sr-Cyrl-RS"/>
              </w:rPr>
              <w:t>координисање спровођења) мере:</w:t>
            </w:r>
            <w:r w:rsidRPr="000A7028">
              <w:rPr>
                <w:rFonts w:ascii="Times New Roman" w:hAnsi="Times New Roman" w:cs="Times New Roman"/>
                <w:color w:val="000000" w:themeColor="text1"/>
                <w:sz w:val="20"/>
                <w:szCs w:val="20"/>
                <w:lang w:val="sr-Latn-RS"/>
              </w:rPr>
              <w:t xml:space="preserve"> </w:t>
            </w:r>
            <w:r w:rsidRPr="000A7028">
              <w:rPr>
                <w:rFonts w:ascii="Times New Roman" w:hAnsi="Times New Roman" w:cs="Times New Roman"/>
                <w:color w:val="000000" w:themeColor="text1"/>
                <w:sz w:val="20"/>
                <w:szCs w:val="20"/>
                <w:lang w:val="sr-Cyrl-RS"/>
              </w:rPr>
              <w:t>РСЈП</w:t>
            </w:r>
          </w:p>
        </w:tc>
      </w:tr>
      <w:tr w:rsidR="000A7028" w:rsidRPr="000A7028" w14:paraId="1C0C96B4" w14:textId="77777777" w:rsidTr="007348DD">
        <w:trPr>
          <w:trHeight w:val="298"/>
        </w:trPr>
        <w:tc>
          <w:tcPr>
            <w:tcW w:w="7055" w:type="dxa"/>
            <w:gridSpan w:val="3"/>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3694607B" w14:textId="77777777" w:rsidR="000F3F41" w:rsidRPr="000A7028" w:rsidRDefault="000F3F41"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Период спровођења: 2019-2020</w:t>
            </w:r>
          </w:p>
        </w:tc>
        <w:tc>
          <w:tcPr>
            <w:tcW w:w="6870" w:type="dxa"/>
            <w:gridSpan w:val="5"/>
            <w:tcBorders>
              <w:top w:val="double" w:sz="4" w:space="0" w:color="auto"/>
              <w:left w:val="double" w:sz="4" w:space="0" w:color="auto"/>
              <w:bottom w:val="double" w:sz="4" w:space="0" w:color="auto"/>
              <w:right w:val="double" w:sz="4" w:space="0" w:color="auto"/>
            </w:tcBorders>
            <w:shd w:val="clear" w:color="auto" w:fill="F7CAAC" w:themeFill="accent2" w:themeFillTint="66"/>
          </w:tcPr>
          <w:p w14:paraId="75461124" w14:textId="4B2419F6" w:rsidR="000F3F41" w:rsidRPr="000A7028" w:rsidRDefault="000F3F41" w:rsidP="000E4CD6">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Тип мере: информативно</w:t>
            </w:r>
            <w:r w:rsidR="000E4CD6">
              <w:rPr>
                <w:rFonts w:ascii="Times New Roman" w:hAnsi="Times New Roman" w:cs="Times New Roman"/>
                <w:color w:val="000000" w:themeColor="text1"/>
                <w:sz w:val="20"/>
                <w:szCs w:val="20"/>
                <w:lang w:val="sr-Cyrl-RS"/>
              </w:rPr>
              <w:t>-</w:t>
            </w:r>
            <w:r w:rsidRPr="000A7028">
              <w:rPr>
                <w:rFonts w:ascii="Times New Roman" w:hAnsi="Times New Roman" w:cs="Times New Roman"/>
                <w:color w:val="000000" w:themeColor="text1"/>
                <w:sz w:val="20"/>
                <w:szCs w:val="20"/>
                <w:lang w:val="sr-Cyrl-RS"/>
              </w:rPr>
              <w:t>едукативна</w:t>
            </w:r>
          </w:p>
        </w:tc>
      </w:tr>
      <w:tr w:rsidR="000A7028" w:rsidRPr="000A7028" w14:paraId="5608E5D9" w14:textId="77777777" w:rsidTr="007348DD">
        <w:trPr>
          <w:trHeight w:val="950"/>
        </w:trPr>
        <w:tc>
          <w:tcPr>
            <w:tcW w:w="4115" w:type="dxa"/>
            <w:tcBorders>
              <w:top w:val="double" w:sz="4" w:space="0" w:color="auto"/>
            </w:tcBorders>
            <w:shd w:val="clear" w:color="auto" w:fill="D9D9D9" w:themeFill="background1" w:themeFillShade="D9"/>
          </w:tcPr>
          <w:p w14:paraId="29FE3E59" w14:textId="77777777" w:rsidR="00C04FCA" w:rsidRPr="000A7028" w:rsidRDefault="00C04FCA"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Показатељ</w:t>
            </w:r>
            <w:r w:rsidRPr="000A7028">
              <w:rPr>
                <w:rFonts w:ascii="Times New Roman" w:hAnsi="Times New Roman" w:cs="Times New Roman"/>
                <w:color w:val="000000" w:themeColor="text1"/>
                <w:sz w:val="20"/>
                <w:szCs w:val="20"/>
              </w:rPr>
              <w:t>(</w:t>
            </w:r>
            <w:r w:rsidRPr="000A7028">
              <w:rPr>
                <w:rFonts w:ascii="Times New Roman" w:hAnsi="Times New Roman" w:cs="Times New Roman"/>
                <w:color w:val="000000" w:themeColor="text1"/>
                <w:sz w:val="20"/>
                <w:szCs w:val="20"/>
                <w:lang w:val="sr-Cyrl-RS"/>
              </w:rPr>
              <w:t>и</w:t>
            </w:r>
            <w:r w:rsidRPr="000A7028">
              <w:rPr>
                <w:rFonts w:ascii="Times New Roman" w:hAnsi="Times New Roman" w:cs="Times New Roman"/>
                <w:color w:val="000000" w:themeColor="text1"/>
                <w:sz w:val="20"/>
                <w:szCs w:val="20"/>
              </w:rPr>
              <w:t>)</w:t>
            </w:r>
            <w:r w:rsidRPr="000A7028">
              <w:rPr>
                <w:rFonts w:ascii="Times New Roman" w:hAnsi="Times New Roman" w:cs="Times New Roman"/>
                <w:color w:val="000000" w:themeColor="text1"/>
                <w:sz w:val="20"/>
                <w:szCs w:val="20"/>
                <w:lang w:val="sr-Cyrl-RS"/>
              </w:rPr>
              <w:t xml:space="preserve">  на нивоу мере (показатељ резултата)</w:t>
            </w:r>
          </w:p>
        </w:tc>
        <w:tc>
          <w:tcPr>
            <w:tcW w:w="1170" w:type="dxa"/>
            <w:tcBorders>
              <w:top w:val="double" w:sz="4" w:space="0" w:color="auto"/>
            </w:tcBorders>
            <w:shd w:val="clear" w:color="auto" w:fill="D9D9D9" w:themeFill="background1" w:themeFillShade="D9"/>
          </w:tcPr>
          <w:p w14:paraId="19AAB6B3" w14:textId="77777777" w:rsidR="00C04FCA" w:rsidRPr="000A7028" w:rsidRDefault="00C04FCA"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rPr>
              <w:t>J</w:t>
            </w:r>
            <w:r w:rsidRPr="000A7028">
              <w:rPr>
                <w:rFonts w:ascii="Times New Roman" w:hAnsi="Times New Roman" w:cs="Times New Roman"/>
                <w:color w:val="000000" w:themeColor="text1"/>
                <w:sz w:val="20"/>
                <w:szCs w:val="20"/>
                <w:lang w:val="sr-Cyrl-RS"/>
              </w:rPr>
              <w:t>единица мере</w:t>
            </w:r>
          </w:p>
          <w:p w14:paraId="452FA6C0" w14:textId="77777777" w:rsidR="00C04FCA" w:rsidRPr="000A7028" w:rsidRDefault="00C04FCA" w:rsidP="007348DD">
            <w:pPr>
              <w:rPr>
                <w:rFonts w:ascii="Times New Roman" w:hAnsi="Times New Roman" w:cs="Times New Roman"/>
                <w:color w:val="000000" w:themeColor="text1"/>
                <w:sz w:val="20"/>
                <w:szCs w:val="20"/>
                <w:lang w:val="sr-Cyrl-RS"/>
              </w:rPr>
            </w:pPr>
          </w:p>
        </w:tc>
        <w:tc>
          <w:tcPr>
            <w:tcW w:w="2340" w:type="dxa"/>
            <w:gridSpan w:val="2"/>
            <w:tcBorders>
              <w:top w:val="double" w:sz="4" w:space="0" w:color="auto"/>
            </w:tcBorders>
            <w:shd w:val="clear" w:color="auto" w:fill="D9D9D9" w:themeFill="background1" w:themeFillShade="D9"/>
          </w:tcPr>
          <w:p w14:paraId="501CF6A8" w14:textId="77777777" w:rsidR="00C04FCA" w:rsidRPr="000A7028" w:rsidRDefault="00C04FCA"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Извор провере</w:t>
            </w:r>
          </w:p>
        </w:tc>
        <w:tc>
          <w:tcPr>
            <w:tcW w:w="1620" w:type="dxa"/>
            <w:tcBorders>
              <w:top w:val="double" w:sz="4" w:space="0" w:color="auto"/>
            </w:tcBorders>
            <w:shd w:val="clear" w:color="auto" w:fill="D9D9D9" w:themeFill="background1" w:themeFillShade="D9"/>
          </w:tcPr>
          <w:p w14:paraId="022F5BE2" w14:textId="77777777" w:rsidR="00C04FCA" w:rsidRPr="000A7028" w:rsidRDefault="00C04FCA"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Почетна вредност </w:t>
            </w:r>
          </w:p>
        </w:tc>
        <w:tc>
          <w:tcPr>
            <w:tcW w:w="1440" w:type="dxa"/>
            <w:tcBorders>
              <w:top w:val="double" w:sz="4" w:space="0" w:color="auto"/>
            </w:tcBorders>
            <w:shd w:val="clear" w:color="auto" w:fill="D9D9D9" w:themeFill="background1" w:themeFillShade="D9"/>
          </w:tcPr>
          <w:p w14:paraId="6DE4A033" w14:textId="77777777" w:rsidR="00C04FCA" w:rsidRPr="000A7028" w:rsidRDefault="00C04FCA"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Базна година</w:t>
            </w:r>
          </w:p>
        </w:tc>
        <w:tc>
          <w:tcPr>
            <w:tcW w:w="1530" w:type="dxa"/>
            <w:tcBorders>
              <w:top w:val="double" w:sz="4" w:space="0" w:color="auto"/>
            </w:tcBorders>
            <w:shd w:val="clear" w:color="auto" w:fill="D9D9D9" w:themeFill="background1" w:themeFillShade="D9"/>
          </w:tcPr>
          <w:p w14:paraId="76E2C015" w14:textId="77777777" w:rsidR="00C04FCA" w:rsidRPr="000A7028" w:rsidRDefault="00C04FCA"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Циљана вредност у 2019. години </w:t>
            </w:r>
          </w:p>
        </w:tc>
        <w:tc>
          <w:tcPr>
            <w:tcW w:w="1710" w:type="dxa"/>
            <w:tcBorders>
              <w:top w:val="double" w:sz="4" w:space="0" w:color="auto"/>
              <w:right w:val="double" w:sz="4" w:space="0" w:color="auto"/>
            </w:tcBorders>
            <w:shd w:val="clear" w:color="auto" w:fill="D9D9D9" w:themeFill="background1" w:themeFillShade="D9"/>
          </w:tcPr>
          <w:p w14:paraId="73EFEAA0" w14:textId="77777777" w:rsidR="00C04FCA" w:rsidRPr="000A7028" w:rsidRDefault="00C04FCA"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Циљана вредност у 2020. години </w:t>
            </w:r>
          </w:p>
        </w:tc>
      </w:tr>
      <w:tr w:rsidR="000A7028" w:rsidRPr="000A7028" w14:paraId="41FEB6E7" w14:textId="77777777" w:rsidTr="000F3F41">
        <w:trPr>
          <w:trHeight w:val="302"/>
        </w:trPr>
        <w:tc>
          <w:tcPr>
            <w:tcW w:w="4115" w:type="dxa"/>
            <w:tcBorders>
              <w:top w:val="double" w:sz="4" w:space="0" w:color="auto"/>
              <w:bottom w:val="double" w:sz="4" w:space="0" w:color="auto"/>
            </w:tcBorders>
            <w:shd w:val="clear" w:color="auto" w:fill="FFFFFF" w:themeFill="background1"/>
          </w:tcPr>
          <w:p w14:paraId="2E669B10" w14:textId="3043CDE7" w:rsidR="000F3F41" w:rsidRPr="000A7028" w:rsidRDefault="000F3F41" w:rsidP="00CB650A">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Број </w:t>
            </w:r>
            <w:r w:rsidR="00CB650A" w:rsidRPr="000A7028">
              <w:rPr>
                <w:rFonts w:ascii="Times New Roman" w:hAnsi="Times New Roman" w:cs="Times New Roman"/>
                <w:color w:val="000000" w:themeColor="text1"/>
                <w:sz w:val="20"/>
                <w:szCs w:val="20"/>
                <w:lang w:val="sr-Cyrl-RS"/>
              </w:rPr>
              <w:t xml:space="preserve">обучених </w:t>
            </w:r>
            <w:r w:rsidR="000E4CD6">
              <w:rPr>
                <w:rFonts w:ascii="Times New Roman" w:hAnsi="Times New Roman" w:cs="Times New Roman"/>
                <w:color w:val="000000" w:themeColor="text1"/>
                <w:sz w:val="20"/>
                <w:szCs w:val="20"/>
                <w:lang w:val="sr-Latn-RS"/>
              </w:rPr>
              <w:t>тренера</w:t>
            </w:r>
            <w:r w:rsidRPr="000A7028">
              <w:rPr>
                <w:rFonts w:ascii="Times New Roman" w:hAnsi="Times New Roman" w:cs="Times New Roman"/>
                <w:color w:val="000000" w:themeColor="text1"/>
                <w:sz w:val="20"/>
                <w:szCs w:val="20"/>
                <w:lang w:val="sr-Latn-RS"/>
              </w:rPr>
              <w:t xml:space="preserve"> на тему оптимизације административних поступака</w:t>
            </w:r>
          </w:p>
        </w:tc>
        <w:tc>
          <w:tcPr>
            <w:tcW w:w="1170" w:type="dxa"/>
            <w:tcBorders>
              <w:top w:val="double" w:sz="4" w:space="0" w:color="auto"/>
              <w:bottom w:val="double" w:sz="4" w:space="0" w:color="auto"/>
            </w:tcBorders>
            <w:shd w:val="clear" w:color="auto" w:fill="FFFFFF" w:themeFill="background1"/>
          </w:tcPr>
          <w:p w14:paraId="31577780" w14:textId="77777777" w:rsidR="000F3F41" w:rsidRPr="000A7028" w:rsidRDefault="000F3F41" w:rsidP="000F3F41">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Број одржаних обука</w:t>
            </w:r>
          </w:p>
        </w:tc>
        <w:tc>
          <w:tcPr>
            <w:tcW w:w="2340" w:type="dxa"/>
            <w:gridSpan w:val="2"/>
            <w:tcBorders>
              <w:top w:val="double" w:sz="4" w:space="0" w:color="auto"/>
              <w:bottom w:val="double" w:sz="4" w:space="0" w:color="auto"/>
            </w:tcBorders>
            <w:shd w:val="clear" w:color="auto" w:fill="FFFFFF" w:themeFill="background1"/>
          </w:tcPr>
          <w:p w14:paraId="0390364E" w14:textId="77777777" w:rsidR="000F3F41" w:rsidRPr="000A7028" w:rsidRDefault="000F3F41" w:rsidP="000F3F41">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Годишњи извештај о спровођењу Акционог плана за спровођење програма</w:t>
            </w:r>
          </w:p>
        </w:tc>
        <w:tc>
          <w:tcPr>
            <w:tcW w:w="1620" w:type="dxa"/>
            <w:tcBorders>
              <w:top w:val="double" w:sz="4" w:space="0" w:color="auto"/>
              <w:bottom w:val="double" w:sz="4" w:space="0" w:color="auto"/>
            </w:tcBorders>
            <w:shd w:val="clear" w:color="auto" w:fill="FFFFFF" w:themeFill="background1"/>
          </w:tcPr>
          <w:p w14:paraId="4E8008C8" w14:textId="77777777" w:rsidR="000F3F41" w:rsidRPr="000A7028" w:rsidRDefault="000F3F41" w:rsidP="000F3F41">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0</w:t>
            </w:r>
          </w:p>
        </w:tc>
        <w:tc>
          <w:tcPr>
            <w:tcW w:w="1440" w:type="dxa"/>
            <w:tcBorders>
              <w:top w:val="double" w:sz="4" w:space="0" w:color="auto"/>
              <w:bottom w:val="double" w:sz="4" w:space="0" w:color="auto"/>
            </w:tcBorders>
            <w:shd w:val="clear" w:color="auto" w:fill="FFFFFF" w:themeFill="background1"/>
          </w:tcPr>
          <w:p w14:paraId="20DDAE36" w14:textId="77777777" w:rsidR="000F3F41" w:rsidRPr="000A7028" w:rsidRDefault="000F3F41" w:rsidP="000F3F41">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2018</w:t>
            </w:r>
          </w:p>
        </w:tc>
        <w:tc>
          <w:tcPr>
            <w:tcW w:w="1530" w:type="dxa"/>
            <w:tcBorders>
              <w:top w:val="double" w:sz="4" w:space="0" w:color="auto"/>
              <w:bottom w:val="double" w:sz="4" w:space="0" w:color="auto"/>
            </w:tcBorders>
            <w:shd w:val="clear" w:color="auto" w:fill="FFFFFF" w:themeFill="background1"/>
          </w:tcPr>
          <w:p w14:paraId="73710104" w14:textId="77777777" w:rsidR="000F3F41" w:rsidRPr="000A7028" w:rsidRDefault="000F3F41" w:rsidP="000F3F41">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1710" w:type="dxa"/>
            <w:tcBorders>
              <w:top w:val="double" w:sz="4" w:space="0" w:color="auto"/>
              <w:bottom w:val="double" w:sz="4" w:space="0" w:color="auto"/>
              <w:right w:val="double" w:sz="4" w:space="0" w:color="auto"/>
            </w:tcBorders>
            <w:shd w:val="clear" w:color="auto" w:fill="FFFFFF" w:themeFill="background1"/>
          </w:tcPr>
          <w:p w14:paraId="5140E785" w14:textId="77777777" w:rsidR="000F3F41" w:rsidRPr="000A7028" w:rsidRDefault="00F925B3" w:rsidP="000F3F41">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60</w:t>
            </w:r>
          </w:p>
        </w:tc>
      </w:tr>
      <w:tr w:rsidR="000A7028" w:rsidRPr="000A7028" w14:paraId="39701279" w14:textId="77777777" w:rsidTr="007348DD">
        <w:trPr>
          <w:trHeight w:val="302"/>
        </w:trPr>
        <w:tc>
          <w:tcPr>
            <w:tcW w:w="4115" w:type="dxa"/>
            <w:tcBorders>
              <w:top w:val="double" w:sz="4" w:space="0" w:color="auto"/>
            </w:tcBorders>
            <w:shd w:val="clear" w:color="auto" w:fill="FFFFFF" w:themeFill="background1"/>
          </w:tcPr>
          <w:p w14:paraId="63BB90BC" w14:textId="77777777" w:rsidR="000F3F41" w:rsidRPr="000A7028" w:rsidRDefault="000F3F41" w:rsidP="000F3F41">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Одржана конференција на којој ће бити представљене реформске активности у оквиру Програма</w:t>
            </w:r>
          </w:p>
        </w:tc>
        <w:tc>
          <w:tcPr>
            <w:tcW w:w="1170" w:type="dxa"/>
            <w:tcBorders>
              <w:top w:val="double" w:sz="4" w:space="0" w:color="auto"/>
            </w:tcBorders>
            <w:shd w:val="clear" w:color="auto" w:fill="FFFFFF" w:themeFill="background1"/>
          </w:tcPr>
          <w:p w14:paraId="2DAC6DD1" w14:textId="77777777" w:rsidR="000F3F41" w:rsidRPr="000A7028" w:rsidRDefault="000F3F41" w:rsidP="000F3F41">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w:t>
            </w:r>
          </w:p>
        </w:tc>
        <w:tc>
          <w:tcPr>
            <w:tcW w:w="2340" w:type="dxa"/>
            <w:gridSpan w:val="2"/>
            <w:tcBorders>
              <w:top w:val="double" w:sz="4" w:space="0" w:color="auto"/>
            </w:tcBorders>
            <w:shd w:val="clear" w:color="auto" w:fill="FFFFFF" w:themeFill="background1"/>
          </w:tcPr>
          <w:p w14:paraId="4AFDA585" w14:textId="77777777" w:rsidR="000F3F41" w:rsidRPr="000A7028" w:rsidRDefault="000F3F41" w:rsidP="000F3F41">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Годишњи извештај о спровођењу Акционог плана за спровођење програма</w:t>
            </w:r>
          </w:p>
        </w:tc>
        <w:tc>
          <w:tcPr>
            <w:tcW w:w="1620" w:type="dxa"/>
            <w:tcBorders>
              <w:top w:val="double" w:sz="4" w:space="0" w:color="auto"/>
            </w:tcBorders>
            <w:shd w:val="clear" w:color="auto" w:fill="FFFFFF" w:themeFill="background1"/>
          </w:tcPr>
          <w:p w14:paraId="7FC3BACD" w14:textId="77777777" w:rsidR="000F3F41" w:rsidRPr="000A7028" w:rsidRDefault="000F3F41" w:rsidP="000F3F41">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Latn-RS"/>
              </w:rPr>
              <w:t>0</w:t>
            </w:r>
          </w:p>
        </w:tc>
        <w:tc>
          <w:tcPr>
            <w:tcW w:w="1440" w:type="dxa"/>
            <w:tcBorders>
              <w:top w:val="double" w:sz="4" w:space="0" w:color="auto"/>
            </w:tcBorders>
            <w:shd w:val="clear" w:color="auto" w:fill="FFFFFF" w:themeFill="background1"/>
          </w:tcPr>
          <w:p w14:paraId="12E2425C" w14:textId="77777777" w:rsidR="000F3F41" w:rsidRPr="000A7028" w:rsidRDefault="000F3F41" w:rsidP="000F3F41">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2018</w:t>
            </w:r>
          </w:p>
        </w:tc>
        <w:tc>
          <w:tcPr>
            <w:tcW w:w="1530" w:type="dxa"/>
            <w:tcBorders>
              <w:top w:val="double" w:sz="4" w:space="0" w:color="auto"/>
            </w:tcBorders>
            <w:shd w:val="clear" w:color="auto" w:fill="FFFFFF" w:themeFill="background1"/>
          </w:tcPr>
          <w:p w14:paraId="0D188EE1" w14:textId="77777777" w:rsidR="000F3F41" w:rsidRPr="000A7028" w:rsidRDefault="000F3F41" w:rsidP="000F3F41">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100%</w:t>
            </w:r>
          </w:p>
        </w:tc>
        <w:tc>
          <w:tcPr>
            <w:tcW w:w="1710" w:type="dxa"/>
            <w:tcBorders>
              <w:top w:val="double" w:sz="4" w:space="0" w:color="auto"/>
              <w:right w:val="double" w:sz="4" w:space="0" w:color="auto"/>
            </w:tcBorders>
            <w:shd w:val="clear" w:color="auto" w:fill="FFFFFF" w:themeFill="background1"/>
          </w:tcPr>
          <w:p w14:paraId="022DFDD9" w14:textId="77777777" w:rsidR="000F3F41" w:rsidRPr="000A7028" w:rsidRDefault="000F3F41" w:rsidP="000F3F41">
            <w:pPr>
              <w:shd w:val="clear" w:color="auto" w:fill="FFFFFF" w:themeFill="background1"/>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bl>
    <w:p w14:paraId="1B817EFC" w14:textId="77777777" w:rsidR="00C04FCA" w:rsidRPr="006C27F3" w:rsidRDefault="00C04FCA" w:rsidP="00C04FCA">
      <w:pPr>
        <w:rPr>
          <w:rFonts w:ascii="Times New Roman" w:hAnsi="Times New Roman" w:cs="Times New Roman"/>
          <w:color w:val="000000" w:themeColor="text1"/>
          <w:sz w:val="2"/>
          <w:szCs w:val="10"/>
          <w:lang w:val="sr-Latn-RS"/>
        </w:rPr>
      </w:pPr>
    </w:p>
    <w:tbl>
      <w:tblPr>
        <w:tblStyle w:val="TableGrid"/>
        <w:tblW w:w="13939" w:type="dxa"/>
        <w:tblInd w:w="10" w:type="dxa"/>
        <w:tblLayout w:type="fixed"/>
        <w:tblLook w:val="04A0" w:firstRow="1" w:lastRow="0" w:firstColumn="1" w:lastColumn="0" w:noHBand="0" w:noVBand="1"/>
      </w:tblPr>
      <w:tblGrid>
        <w:gridCol w:w="3674"/>
        <w:gridCol w:w="2785"/>
        <w:gridCol w:w="3776"/>
        <w:gridCol w:w="3704"/>
      </w:tblGrid>
      <w:tr w:rsidR="000A7028" w:rsidRPr="000A7028" w14:paraId="3D6FA743" w14:textId="77777777" w:rsidTr="007348DD">
        <w:trPr>
          <w:trHeight w:val="227"/>
        </w:trPr>
        <w:tc>
          <w:tcPr>
            <w:tcW w:w="3674" w:type="dxa"/>
            <w:vMerge w:val="restart"/>
            <w:tcBorders>
              <w:left w:val="double" w:sz="4" w:space="0" w:color="auto"/>
              <w:right w:val="double" w:sz="4" w:space="0" w:color="auto"/>
            </w:tcBorders>
            <w:shd w:val="clear" w:color="auto" w:fill="A8D08D" w:themeFill="accent6" w:themeFillTint="99"/>
          </w:tcPr>
          <w:p w14:paraId="51F1378D" w14:textId="77777777" w:rsidR="00C04FCA" w:rsidRPr="000A7028" w:rsidRDefault="00C04FCA"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Извор финансирања мере</w:t>
            </w:r>
          </w:p>
          <w:p w14:paraId="2DED0A4B" w14:textId="77777777" w:rsidR="00C04FCA" w:rsidRPr="000A7028" w:rsidRDefault="00C04FCA" w:rsidP="007348DD">
            <w:pPr>
              <w:rPr>
                <w:rFonts w:ascii="Times New Roman" w:hAnsi="Times New Roman" w:cs="Times New Roman"/>
                <w:color w:val="000000" w:themeColor="text1"/>
                <w:sz w:val="20"/>
                <w:szCs w:val="20"/>
                <w:lang w:val="sr-Cyrl-RS"/>
              </w:rPr>
            </w:pPr>
          </w:p>
        </w:tc>
        <w:tc>
          <w:tcPr>
            <w:tcW w:w="2785" w:type="dxa"/>
            <w:vMerge w:val="restart"/>
            <w:tcBorders>
              <w:left w:val="double" w:sz="4" w:space="0" w:color="auto"/>
              <w:right w:val="double" w:sz="4" w:space="0" w:color="auto"/>
            </w:tcBorders>
            <w:shd w:val="clear" w:color="auto" w:fill="A8D08D" w:themeFill="accent6" w:themeFillTint="99"/>
          </w:tcPr>
          <w:p w14:paraId="79B0B290" w14:textId="77777777" w:rsidR="00C04FCA" w:rsidRPr="000A7028" w:rsidRDefault="00C04FCA" w:rsidP="007348DD">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Веза са програмским буџетом</w:t>
            </w:r>
          </w:p>
          <w:p w14:paraId="0ABF3DEB" w14:textId="77777777" w:rsidR="00C04FCA" w:rsidRPr="000A7028" w:rsidRDefault="00C04FCA" w:rsidP="007348DD">
            <w:pPr>
              <w:rPr>
                <w:rFonts w:ascii="Times New Roman" w:hAnsi="Times New Roman" w:cs="Times New Roman"/>
                <w:color w:val="000000" w:themeColor="text1"/>
                <w:sz w:val="20"/>
                <w:szCs w:val="20"/>
                <w:lang w:val="sr-Cyrl-RS"/>
              </w:rPr>
            </w:pPr>
          </w:p>
        </w:tc>
        <w:tc>
          <w:tcPr>
            <w:tcW w:w="7480" w:type="dxa"/>
            <w:gridSpan w:val="2"/>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65B720BC" w14:textId="77777777" w:rsidR="00C04FCA" w:rsidRPr="000A7028" w:rsidRDefault="00C04FCA" w:rsidP="007348DD">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Укупна процењена финансијска средства у 000 дин.</w:t>
            </w:r>
            <w:r w:rsidRPr="000A7028">
              <w:rPr>
                <w:rStyle w:val="FootnoteReference"/>
                <w:rFonts w:ascii="Times New Roman" w:hAnsi="Times New Roman" w:cs="Times New Roman"/>
                <w:color w:val="000000" w:themeColor="text1"/>
                <w:sz w:val="20"/>
                <w:szCs w:val="20"/>
                <w:lang w:val="sr-Cyrl-RS"/>
              </w:rPr>
              <w:t xml:space="preserve"> </w:t>
            </w:r>
          </w:p>
        </w:tc>
      </w:tr>
      <w:tr w:rsidR="000A7028" w:rsidRPr="000A7028" w14:paraId="48826301" w14:textId="77777777" w:rsidTr="007348DD">
        <w:trPr>
          <w:trHeight w:val="227"/>
        </w:trPr>
        <w:tc>
          <w:tcPr>
            <w:tcW w:w="3674" w:type="dxa"/>
            <w:vMerge/>
            <w:tcBorders>
              <w:left w:val="double" w:sz="4" w:space="0" w:color="auto"/>
              <w:right w:val="double" w:sz="4" w:space="0" w:color="auto"/>
            </w:tcBorders>
            <w:shd w:val="clear" w:color="auto" w:fill="A8D08D" w:themeFill="accent6" w:themeFillTint="99"/>
          </w:tcPr>
          <w:p w14:paraId="7F707C71" w14:textId="77777777" w:rsidR="00C04FCA" w:rsidRPr="000A7028" w:rsidRDefault="00C04FCA" w:rsidP="007348DD">
            <w:pPr>
              <w:rPr>
                <w:rFonts w:ascii="Times New Roman" w:hAnsi="Times New Roman" w:cs="Times New Roman"/>
                <w:color w:val="000000" w:themeColor="text1"/>
                <w:sz w:val="20"/>
                <w:szCs w:val="20"/>
                <w:lang w:val="sr-Cyrl-RS"/>
              </w:rPr>
            </w:pPr>
          </w:p>
        </w:tc>
        <w:tc>
          <w:tcPr>
            <w:tcW w:w="2785" w:type="dxa"/>
            <w:vMerge/>
            <w:tcBorders>
              <w:left w:val="double" w:sz="4" w:space="0" w:color="auto"/>
              <w:right w:val="double" w:sz="4" w:space="0" w:color="auto"/>
            </w:tcBorders>
            <w:shd w:val="clear" w:color="auto" w:fill="A8D08D" w:themeFill="accent6" w:themeFillTint="99"/>
          </w:tcPr>
          <w:p w14:paraId="196309B8" w14:textId="77777777" w:rsidR="00C04FCA" w:rsidRPr="000A7028" w:rsidRDefault="00C04FCA" w:rsidP="007348DD">
            <w:pPr>
              <w:rPr>
                <w:rFonts w:ascii="Times New Roman" w:hAnsi="Times New Roman" w:cs="Times New Roman"/>
                <w:color w:val="000000" w:themeColor="text1"/>
                <w:sz w:val="20"/>
                <w:szCs w:val="20"/>
                <w:lang w:val="sr-Cyrl-RS"/>
              </w:rPr>
            </w:pPr>
          </w:p>
        </w:tc>
        <w:tc>
          <w:tcPr>
            <w:tcW w:w="3776"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07788554" w14:textId="77777777" w:rsidR="00C04FCA" w:rsidRPr="000A7028" w:rsidRDefault="00C04FCA" w:rsidP="007348DD">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У 2019. години</w:t>
            </w:r>
          </w:p>
        </w:tc>
        <w:tc>
          <w:tcPr>
            <w:tcW w:w="3704" w:type="dxa"/>
            <w:tcBorders>
              <w:top w:val="double" w:sz="4" w:space="0" w:color="auto"/>
              <w:left w:val="double" w:sz="4" w:space="0" w:color="auto"/>
              <w:bottom w:val="double" w:sz="4" w:space="0" w:color="auto"/>
              <w:right w:val="double" w:sz="4" w:space="0" w:color="auto"/>
            </w:tcBorders>
            <w:shd w:val="clear" w:color="auto" w:fill="A8D08D" w:themeFill="accent6" w:themeFillTint="99"/>
            <w:vAlign w:val="center"/>
          </w:tcPr>
          <w:p w14:paraId="359FA4CF" w14:textId="77777777" w:rsidR="00C04FCA" w:rsidRPr="000A7028" w:rsidRDefault="00C04FCA" w:rsidP="007348DD">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У 2020</w:t>
            </w:r>
          </w:p>
        </w:tc>
      </w:tr>
      <w:tr w:rsidR="000A7028" w:rsidRPr="000A7028" w14:paraId="7FF19F06" w14:textId="77777777" w:rsidTr="007348DD">
        <w:trPr>
          <w:trHeight w:val="398"/>
        </w:trPr>
        <w:tc>
          <w:tcPr>
            <w:tcW w:w="3674" w:type="dxa"/>
            <w:tcBorders>
              <w:top w:val="double" w:sz="4" w:space="0" w:color="auto"/>
              <w:left w:val="double" w:sz="4" w:space="0" w:color="auto"/>
              <w:bottom w:val="double" w:sz="4" w:space="0" w:color="auto"/>
              <w:right w:val="double" w:sz="4" w:space="0" w:color="auto"/>
            </w:tcBorders>
            <w:shd w:val="clear" w:color="auto" w:fill="FFFFFF" w:themeFill="background1"/>
          </w:tcPr>
          <w:p w14:paraId="4D1CF3FB" w14:textId="77777777" w:rsidR="00CD383C" w:rsidRPr="000A7028" w:rsidRDefault="00CD383C" w:rsidP="00CD383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Буџет Републике Србије</w:t>
            </w:r>
          </w:p>
        </w:tc>
        <w:tc>
          <w:tcPr>
            <w:tcW w:w="2785" w:type="dxa"/>
            <w:tcBorders>
              <w:top w:val="double" w:sz="4" w:space="0" w:color="auto"/>
              <w:left w:val="double" w:sz="4" w:space="0" w:color="auto"/>
              <w:bottom w:val="double" w:sz="4" w:space="0" w:color="auto"/>
              <w:right w:val="double" w:sz="4" w:space="0" w:color="auto"/>
            </w:tcBorders>
            <w:shd w:val="clear" w:color="auto" w:fill="FFFFFF" w:themeFill="background1"/>
          </w:tcPr>
          <w:p w14:paraId="6AC8BD1F" w14:textId="77777777" w:rsidR="00CD383C" w:rsidRPr="000A7028" w:rsidRDefault="00CD383C" w:rsidP="00CD383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дато у мери 2.</w:t>
            </w:r>
          </w:p>
        </w:tc>
        <w:tc>
          <w:tcPr>
            <w:tcW w:w="3776" w:type="dxa"/>
            <w:tcBorders>
              <w:left w:val="double" w:sz="4" w:space="0" w:color="auto"/>
              <w:bottom w:val="double" w:sz="4" w:space="0" w:color="auto"/>
              <w:right w:val="double" w:sz="4" w:space="0" w:color="auto"/>
            </w:tcBorders>
            <w:shd w:val="clear" w:color="auto" w:fill="FFFFFF" w:themeFill="background1"/>
          </w:tcPr>
          <w:p w14:paraId="320C3F68" w14:textId="77777777" w:rsidR="00CD383C" w:rsidRPr="000A7028" w:rsidRDefault="00CD383C" w:rsidP="00CD383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Дата укупна средства у мери 2.</w:t>
            </w:r>
          </w:p>
        </w:tc>
        <w:tc>
          <w:tcPr>
            <w:tcW w:w="3704" w:type="dxa"/>
            <w:tcBorders>
              <w:left w:val="double" w:sz="4" w:space="0" w:color="auto"/>
              <w:bottom w:val="double" w:sz="4" w:space="0" w:color="auto"/>
              <w:right w:val="double" w:sz="4" w:space="0" w:color="auto"/>
            </w:tcBorders>
            <w:shd w:val="clear" w:color="auto" w:fill="FFFFFF" w:themeFill="background1"/>
          </w:tcPr>
          <w:p w14:paraId="1AE9370D" w14:textId="77777777" w:rsidR="00CD383C" w:rsidRPr="000A7028" w:rsidRDefault="00CD383C" w:rsidP="00CD383C">
            <w:pPr>
              <w:rPr>
                <w:rStyle w:val="CommentReference"/>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Дата укупна средства у мери 2.</w:t>
            </w:r>
          </w:p>
        </w:tc>
      </w:tr>
      <w:tr w:rsidR="000A7028" w:rsidRPr="000A7028" w14:paraId="0419AAFA" w14:textId="77777777" w:rsidTr="007348DD">
        <w:trPr>
          <w:trHeight w:val="398"/>
        </w:trPr>
        <w:tc>
          <w:tcPr>
            <w:tcW w:w="3674" w:type="dxa"/>
            <w:tcBorders>
              <w:top w:val="double" w:sz="4" w:space="0" w:color="auto"/>
              <w:left w:val="double" w:sz="4" w:space="0" w:color="auto"/>
              <w:bottom w:val="double" w:sz="4" w:space="0" w:color="auto"/>
              <w:right w:val="double" w:sz="4" w:space="0" w:color="auto"/>
            </w:tcBorders>
            <w:shd w:val="clear" w:color="auto" w:fill="FFFFFF" w:themeFill="background1"/>
          </w:tcPr>
          <w:p w14:paraId="736E96F2" w14:textId="77777777" w:rsidR="00CD383C" w:rsidRPr="000A7028" w:rsidRDefault="00CD383C" w:rsidP="00CD383C">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Донација ИПА</w:t>
            </w:r>
            <w:r w:rsidRPr="000A7028">
              <w:rPr>
                <w:rFonts w:ascii="Times New Roman" w:hAnsi="Times New Roman" w:cs="Times New Roman"/>
                <w:color w:val="000000" w:themeColor="text1"/>
                <w:sz w:val="20"/>
                <w:szCs w:val="20"/>
                <w:lang w:val="sr-Latn-RS"/>
              </w:rPr>
              <w:t xml:space="preserve"> 2013</w:t>
            </w:r>
          </w:p>
        </w:tc>
        <w:tc>
          <w:tcPr>
            <w:tcW w:w="2785" w:type="dxa"/>
            <w:tcBorders>
              <w:top w:val="double" w:sz="4" w:space="0" w:color="auto"/>
              <w:left w:val="double" w:sz="4" w:space="0" w:color="auto"/>
              <w:bottom w:val="double" w:sz="4" w:space="0" w:color="auto"/>
              <w:right w:val="double" w:sz="4" w:space="0" w:color="auto"/>
            </w:tcBorders>
            <w:shd w:val="clear" w:color="auto" w:fill="FFFFFF" w:themeFill="background1"/>
          </w:tcPr>
          <w:p w14:paraId="74A1C629" w14:textId="77777777" w:rsidR="00CD383C" w:rsidRPr="000A7028" w:rsidRDefault="00CD383C" w:rsidP="00CD383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дато у мери 2.</w:t>
            </w:r>
          </w:p>
        </w:tc>
        <w:tc>
          <w:tcPr>
            <w:tcW w:w="3776" w:type="dxa"/>
            <w:tcBorders>
              <w:left w:val="double" w:sz="4" w:space="0" w:color="auto"/>
              <w:bottom w:val="double" w:sz="4" w:space="0" w:color="auto"/>
              <w:right w:val="double" w:sz="4" w:space="0" w:color="auto"/>
            </w:tcBorders>
            <w:shd w:val="clear" w:color="auto" w:fill="FFFFFF" w:themeFill="background1"/>
          </w:tcPr>
          <w:p w14:paraId="7D3C03A9" w14:textId="77777777" w:rsidR="00CD383C" w:rsidRPr="000A7028" w:rsidRDefault="00CD383C" w:rsidP="00CD383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Дата укупна средства у мери 2.</w:t>
            </w:r>
          </w:p>
        </w:tc>
        <w:tc>
          <w:tcPr>
            <w:tcW w:w="3704" w:type="dxa"/>
            <w:tcBorders>
              <w:left w:val="double" w:sz="4" w:space="0" w:color="auto"/>
              <w:bottom w:val="double" w:sz="4" w:space="0" w:color="auto"/>
              <w:right w:val="double" w:sz="4" w:space="0" w:color="auto"/>
            </w:tcBorders>
            <w:shd w:val="clear" w:color="auto" w:fill="FFFFFF" w:themeFill="background1"/>
          </w:tcPr>
          <w:p w14:paraId="02655279" w14:textId="77777777" w:rsidR="00CD383C" w:rsidRPr="000A7028" w:rsidRDefault="00CD383C" w:rsidP="00CD383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Дата укупна средства у мери 2.</w:t>
            </w:r>
          </w:p>
        </w:tc>
      </w:tr>
    </w:tbl>
    <w:p w14:paraId="67C0E315" w14:textId="77777777" w:rsidR="00C04FCA" w:rsidRPr="006C27F3" w:rsidRDefault="00C04FCA" w:rsidP="00C04FCA">
      <w:pPr>
        <w:rPr>
          <w:rFonts w:ascii="Times New Roman" w:hAnsi="Times New Roman" w:cs="Times New Roman"/>
          <w:color w:val="000000" w:themeColor="text1"/>
          <w:sz w:val="2"/>
          <w:szCs w:val="10"/>
          <w:lang w:val="sr-Latn-RS"/>
        </w:rPr>
      </w:pPr>
    </w:p>
    <w:tbl>
      <w:tblPr>
        <w:tblStyle w:val="TableGrid"/>
        <w:tblW w:w="5000" w:type="pct"/>
        <w:tblLayout w:type="fixed"/>
        <w:tblLook w:val="04A0" w:firstRow="1" w:lastRow="0" w:firstColumn="1" w:lastColumn="0" w:noHBand="0" w:noVBand="1"/>
      </w:tblPr>
      <w:tblGrid>
        <w:gridCol w:w="3475"/>
        <w:gridCol w:w="1163"/>
        <w:gridCol w:w="1701"/>
        <w:gridCol w:w="1341"/>
        <w:gridCol w:w="1575"/>
        <w:gridCol w:w="1288"/>
        <w:gridCol w:w="1698"/>
        <w:gridCol w:w="1698"/>
      </w:tblGrid>
      <w:tr w:rsidR="002436D5" w:rsidRPr="000A7028" w14:paraId="0D169C15" w14:textId="77777777" w:rsidTr="002436D5">
        <w:trPr>
          <w:trHeight w:val="136"/>
        </w:trPr>
        <w:tc>
          <w:tcPr>
            <w:tcW w:w="1247" w:type="pct"/>
            <w:vMerge w:val="restart"/>
            <w:tcBorders>
              <w:top w:val="double" w:sz="4" w:space="0" w:color="auto"/>
              <w:left w:val="double" w:sz="4" w:space="0" w:color="auto"/>
            </w:tcBorders>
            <w:shd w:val="clear" w:color="auto" w:fill="FFF2CC" w:themeFill="accent4" w:themeFillTint="33"/>
          </w:tcPr>
          <w:p w14:paraId="6DD4782E" w14:textId="77777777" w:rsidR="002436D5" w:rsidRPr="000A7028" w:rsidRDefault="002436D5"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Назив активности:</w:t>
            </w:r>
          </w:p>
        </w:tc>
        <w:tc>
          <w:tcPr>
            <w:tcW w:w="417" w:type="pct"/>
            <w:vMerge w:val="restart"/>
            <w:tcBorders>
              <w:top w:val="double" w:sz="4" w:space="0" w:color="auto"/>
            </w:tcBorders>
            <w:shd w:val="clear" w:color="auto" w:fill="FFF2CC" w:themeFill="accent4" w:themeFillTint="33"/>
          </w:tcPr>
          <w:p w14:paraId="0B136C48" w14:textId="77777777" w:rsidR="002436D5" w:rsidRPr="000A7028" w:rsidRDefault="002436D5" w:rsidP="007348DD">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Орган који спроводи активност</w:t>
            </w:r>
          </w:p>
        </w:tc>
        <w:tc>
          <w:tcPr>
            <w:tcW w:w="610" w:type="pct"/>
            <w:vMerge w:val="restart"/>
            <w:tcBorders>
              <w:top w:val="double" w:sz="4" w:space="0" w:color="auto"/>
            </w:tcBorders>
            <w:shd w:val="clear" w:color="auto" w:fill="FFF2CC" w:themeFill="accent4" w:themeFillTint="33"/>
          </w:tcPr>
          <w:p w14:paraId="032DCB78" w14:textId="77777777" w:rsidR="002436D5" w:rsidRPr="000A7028" w:rsidRDefault="002436D5" w:rsidP="007348DD">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rPr>
              <w:t>O</w:t>
            </w:r>
            <w:r w:rsidRPr="000A7028">
              <w:rPr>
                <w:rFonts w:ascii="Times New Roman" w:hAnsi="Times New Roman" w:cs="Times New Roman"/>
                <w:color w:val="000000" w:themeColor="text1"/>
                <w:sz w:val="20"/>
                <w:szCs w:val="20"/>
                <w:lang w:val="sr-Cyrl-RS"/>
              </w:rPr>
              <w:t>ргани партнери у спровођењу активности</w:t>
            </w:r>
          </w:p>
        </w:tc>
        <w:tc>
          <w:tcPr>
            <w:tcW w:w="481" w:type="pct"/>
            <w:vMerge w:val="restart"/>
            <w:tcBorders>
              <w:top w:val="double" w:sz="4" w:space="0" w:color="auto"/>
            </w:tcBorders>
            <w:shd w:val="clear" w:color="auto" w:fill="FFF2CC" w:themeFill="accent4" w:themeFillTint="33"/>
          </w:tcPr>
          <w:p w14:paraId="0EE36EBF" w14:textId="77777777" w:rsidR="002436D5" w:rsidRPr="000A7028" w:rsidRDefault="002436D5" w:rsidP="007348DD">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Рок за завршетак активности</w:t>
            </w:r>
          </w:p>
        </w:tc>
        <w:tc>
          <w:tcPr>
            <w:tcW w:w="565" w:type="pct"/>
            <w:vMerge w:val="restart"/>
            <w:tcBorders>
              <w:top w:val="double" w:sz="4" w:space="0" w:color="auto"/>
            </w:tcBorders>
            <w:shd w:val="clear" w:color="auto" w:fill="FFF2CC" w:themeFill="accent4" w:themeFillTint="33"/>
          </w:tcPr>
          <w:p w14:paraId="461C590D" w14:textId="06BAFD2E" w:rsidR="002436D5" w:rsidRPr="000A7028" w:rsidRDefault="002436D5" w:rsidP="007348DD">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Извор финансирања</w:t>
            </w:r>
          </w:p>
        </w:tc>
        <w:tc>
          <w:tcPr>
            <w:tcW w:w="462" w:type="pct"/>
            <w:vMerge w:val="restart"/>
            <w:tcBorders>
              <w:top w:val="double" w:sz="4" w:space="0" w:color="auto"/>
            </w:tcBorders>
            <w:shd w:val="clear" w:color="auto" w:fill="FFF2CC" w:themeFill="accent4" w:themeFillTint="33"/>
          </w:tcPr>
          <w:p w14:paraId="48911307" w14:textId="77777777" w:rsidR="002436D5" w:rsidRPr="000A7028" w:rsidRDefault="002436D5" w:rsidP="007348DD">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Веза са програмским буџетом</w:t>
            </w:r>
          </w:p>
          <w:p w14:paraId="0093BC14" w14:textId="77777777" w:rsidR="002436D5" w:rsidRPr="000A7028" w:rsidRDefault="002436D5" w:rsidP="007348DD">
            <w:pPr>
              <w:jc w:val="center"/>
              <w:rPr>
                <w:rFonts w:ascii="Times New Roman" w:hAnsi="Times New Roman" w:cs="Times New Roman"/>
                <w:color w:val="000000" w:themeColor="text1"/>
                <w:sz w:val="20"/>
                <w:szCs w:val="20"/>
                <w:lang w:val="sr-Cyrl-RS"/>
              </w:rPr>
            </w:pPr>
          </w:p>
        </w:tc>
        <w:tc>
          <w:tcPr>
            <w:tcW w:w="1218" w:type="pct"/>
            <w:gridSpan w:val="2"/>
            <w:tcBorders>
              <w:top w:val="double" w:sz="4" w:space="0" w:color="auto"/>
            </w:tcBorders>
            <w:shd w:val="clear" w:color="auto" w:fill="FFF2CC" w:themeFill="accent4" w:themeFillTint="33"/>
          </w:tcPr>
          <w:p w14:paraId="3EA2F826" w14:textId="77777777" w:rsidR="002436D5" w:rsidRPr="000A7028" w:rsidRDefault="002436D5" w:rsidP="007348DD">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Укупна процењена финансијска средства по изворима у 000 дин.</w:t>
            </w:r>
            <w:r w:rsidRPr="000A7028">
              <w:rPr>
                <w:rStyle w:val="FootnoteReference"/>
                <w:rFonts w:ascii="Times New Roman" w:hAnsi="Times New Roman" w:cs="Times New Roman"/>
                <w:color w:val="000000" w:themeColor="text1"/>
                <w:sz w:val="20"/>
                <w:szCs w:val="20"/>
                <w:lang w:val="sr-Cyrl-RS"/>
              </w:rPr>
              <w:t xml:space="preserve"> </w:t>
            </w:r>
          </w:p>
        </w:tc>
      </w:tr>
      <w:tr w:rsidR="002436D5" w:rsidRPr="000A7028" w14:paraId="749BB6A9" w14:textId="77777777" w:rsidTr="002436D5">
        <w:trPr>
          <w:trHeight w:val="376"/>
        </w:trPr>
        <w:tc>
          <w:tcPr>
            <w:tcW w:w="1247" w:type="pct"/>
            <w:vMerge/>
            <w:tcBorders>
              <w:left w:val="double" w:sz="4" w:space="0" w:color="auto"/>
            </w:tcBorders>
            <w:shd w:val="clear" w:color="auto" w:fill="FFF2CC" w:themeFill="accent4" w:themeFillTint="33"/>
          </w:tcPr>
          <w:p w14:paraId="376E7B24" w14:textId="77777777" w:rsidR="002436D5" w:rsidRPr="000A7028" w:rsidRDefault="002436D5" w:rsidP="007348DD">
            <w:pPr>
              <w:rPr>
                <w:rFonts w:ascii="Times New Roman" w:hAnsi="Times New Roman" w:cs="Times New Roman"/>
                <w:color w:val="000000" w:themeColor="text1"/>
                <w:sz w:val="20"/>
                <w:szCs w:val="20"/>
                <w:lang w:val="sr-Cyrl-RS"/>
              </w:rPr>
            </w:pPr>
          </w:p>
        </w:tc>
        <w:tc>
          <w:tcPr>
            <w:tcW w:w="417" w:type="pct"/>
            <w:vMerge/>
            <w:shd w:val="clear" w:color="auto" w:fill="FFF2CC" w:themeFill="accent4" w:themeFillTint="33"/>
          </w:tcPr>
          <w:p w14:paraId="2476DFAF" w14:textId="77777777" w:rsidR="002436D5" w:rsidRPr="000A7028" w:rsidRDefault="002436D5" w:rsidP="007348DD">
            <w:pPr>
              <w:rPr>
                <w:rFonts w:ascii="Times New Roman" w:hAnsi="Times New Roman" w:cs="Times New Roman"/>
                <w:color w:val="000000" w:themeColor="text1"/>
                <w:sz w:val="20"/>
                <w:szCs w:val="20"/>
                <w:lang w:val="sr-Cyrl-RS"/>
              </w:rPr>
            </w:pPr>
          </w:p>
        </w:tc>
        <w:tc>
          <w:tcPr>
            <w:tcW w:w="610" w:type="pct"/>
            <w:vMerge/>
            <w:shd w:val="clear" w:color="auto" w:fill="FFF2CC" w:themeFill="accent4" w:themeFillTint="33"/>
          </w:tcPr>
          <w:p w14:paraId="7F6FFA9C" w14:textId="77777777" w:rsidR="002436D5" w:rsidRPr="000A7028" w:rsidRDefault="002436D5" w:rsidP="007348DD">
            <w:pPr>
              <w:rPr>
                <w:rFonts w:ascii="Times New Roman" w:hAnsi="Times New Roman" w:cs="Times New Roman"/>
                <w:color w:val="000000" w:themeColor="text1"/>
                <w:sz w:val="20"/>
                <w:szCs w:val="20"/>
                <w:lang w:val="sr-Cyrl-RS"/>
              </w:rPr>
            </w:pPr>
          </w:p>
        </w:tc>
        <w:tc>
          <w:tcPr>
            <w:tcW w:w="481" w:type="pct"/>
            <w:vMerge/>
            <w:shd w:val="clear" w:color="auto" w:fill="FFF2CC" w:themeFill="accent4" w:themeFillTint="33"/>
          </w:tcPr>
          <w:p w14:paraId="05EE422A" w14:textId="77777777" w:rsidR="002436D5" w:rsidRPr="000A7028" w:rsidRDefault="002436D5" w:rsidP="007348DD">
            <w:pPr>
              <w:jc w:val="center"/>
              <w:rPr>
                <w:rFonts w:ascii="Times New Roman" w:hAnsi="Times New Roman" w:cs="Times New Roman"/>
                <w:color w:val="000000" w:themeColor="text1"/>
                <w:sz w:val="20"/>
                <w:szCs w:val="20"/>
                <w:lang w:val="sr-Cyrl-RS"/>
              </w:rPr>
            </w:pPr>
          </w:p>
        </w:tc>
        <w:tc>
          <w:tcPr>
            <w:tcW w:w="565" w:type="pct"/>
            <w:vMerge/>
            <w:shd w:val="clear" w:color="auto" w:fill="FFF2CC" w:themeFill="accent4" w:themeFillTint="33"/>
          </w:tcPr>
          <w:p w14:paraId="206CF2BE" w14:textId="71142EDA" w:rsidR="002436D5" w:rsidRPr="000A7028" w:rsidRDefault="002436D5" w:rsidP="007348DD">
            <w:pPr>
              <w:jc w:val="center"/>
              <w:rPr>
                <w:rFonts w:ascii="Times New Roman" w:hAnsi="Times New Roman" w:cs="Times New Roman"/>
                <w:color w:val="000000" w:themeColor="text1"/>
                <w:sz w:val="20"/>
                <w:szCs w:val="20"/>
                <w:lang w:val="sr-Cyrl-RS"/>
              </w:rPr>
            </w:pPr>
          </w:p>
        </w:tc>
        <w:tc>
          <w:tcPr>
            <w:tcW w:w="462" w:type="pct"/>
            <w:vMerge/>
            <w:shd w:val="clear" w:color="auto" w:fill="FFF2CC" w:themeFill="accent4" w:themeFillTint="33"/>
          </w:tcPr>
          <w:p w14:paraId="0EA92051" w14:textId="77777777" w:rsidR="002436D5" w:rsidRPr="000A7028" w:rsidRDefault="002436D5" w:rsidP="007348DD">
            <w:pPr>
              <w:jc w:val="center"/>
              <w:rPr>
                <w:rFonts w:ascii="Times New Roman" w:hAnsi="Times New Roman" w:cs="Times New Roman"/>
                <w:color w:val="000000" w:themeColor="text1"/>
                <w:sz w:val="20"/>
                <w:szCs w:val="20"/>
                <w:lang w:val="sr-Cyrl-RS"/>
              </w:rPr>
            </w:pPr>
          </w:p>
        </w:tc>
        <w:tc>
          <w:tcPr>
            <w:tcW w:w="609" w:type="pct"/>
            <w:shd w:val="clear" w:color="auto" w:fill="FFF2CC" w:themeFill="accent4" w:themeFillTint="33"/>
          </w:tcPr>
          <w:p w14:paraId="09498D3C" w14:textId="77777777" w:rsidR="002436D5" w:rsidRPr="000A7028" w:rsidRDefault="002436D5" w:rsidP="007348DD">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2019</w:t>
            </w:r>
          </w:p>
        </w:tc>
        <w:tc>
          <w:tcPr>
            <w:tcW w:w="609" w:type="pct"/>
            <w:shd w:val="clear" w:color="auto" w:fill="FFF2CC" w:themeFill="accent4" w:themeFillTint="33"/>
          </w:tcPr>
          <w:p w14:paraId="65BBE70C" w14:textId="77777777" w:rsidR="002436D5" w:rsidRPr="000A7028" w:rsidRDefault="002436D5" w:rsidP="007348DD">
            <w:pPr>
              <w:jc w:val="cente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2020</w:t>
            </w:r>
          </w:p>
        </w:tc>
      </w:tr>
      <w:tr w:rsidR="002436D5" w:rsidRPr="000A7028" w14:paraId="2AF2BFF2" w14:textId="77777777" w:rsidTr="002436D5">
        <w:trPr>
          <w:trHeight w:val="280"/>
        </w:trPr>
        <w:tc>
          <w:tcPr>
            <w:tcW w:w="1247" w:type="pct"/>
            <w:tcBorders>
              <w:left w:val="double" w:sz="4" w:space="0" w:color="auto"/>
            </w:tcBorders>
            <w:vAlign w:val="center"/>
          </w:tcPr>
          <w:p w14:paraId="14BB628A" w14:textId="77777777" w:rsidR="002436D5" w:rsidRPr="000A7028" w:rsidRDefault="002436D5" w:rsidP="00937AEA">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1.5.1. Одржане 3 обуке </w:t>
            </w:r>
            <w:r w:rsidRPr="000A7028">
              <w:rPr>
                <w:rFonts w:ascii="Times New Roman" w:hAnsi="Times New Roman" w:cs="Times New Roman"/>
                <w:color w:val="000000" w:themeColor="text1"/>
                <w:sz w:val="20"/>
                <w:szCs w:val="20"/>
                <w:lang w:val="sr-Latn-RS"/>
              </w:rPr>
              <w:t xml:space="preserve">за </w:t>
            </w:r>
            <w:r w:rsidRPr="000A7028">
              <w:rPr>
                <w:rFonts w:ascii="Times New Roman" w:hAnsi="Times New Roman" w:cs="Times New Roman"/>
                <w:color w:val="000000" w:themeColor="text1"/>
                <w:sz w:val="20"/>
                <w:szCs w:val="20"/>
                <w:lang w:val="sr-Cyrl-RS"/>
              </w:rPr>
              <w:t xml:space="preserve">60 </w:t>
            </w:r>
            <w:r w:rsidRPr="000A7028">
              <w:rPr>
                <w:rFonts w:ascii="Times New Roman" w:hAnsi="Times New Roman" w:cs="Times New Roman"/>
                <w:color w:val="000000" w:themeColor="text1"/>
                <w:sz w:val="20"/>
                <w:szCs w:val="20"/>
                <w:lang w:val="sr-Latn-RS"/>
              </w:rPr>
              <w:t>тренер</w:t>
            </w:r>
            <w:r w:rsidRPr="000A7028">
              <w:rPr>
                <w:rFonts w:ascii="Times New Roman" w:hAnsi="Times New Roman" w:cs="Times New Roman"/>
                <w:color w:val="000000" w:themeColor="text1"/>
                <w:sz w:val="20"/>
                <w:szCs w:val="20"/>
                <w:lang w:val="sr-Cyrl-RS"/>
              </w:rPr>
              <w:t>а</w:t>
            </w:r>
            <w:r w:rsidRPr="000A7028">
              <w:rPr>
                <w:rFonts w:ascii="Times New Roman" w:hAnsi="Times New Roman" w:cs="Times New Roman"/>
                <w:color w:val="000000" w:themeColor="text1"/>
                <w:sz w:val="20"/>
                <w:szCs w:val="20"/>
                <w:lang w:val="sr-Latn-RS"/>
              </w:rPr>
              <w:t xml:space="preserve"> на тему оптимизације административних поступака</w:t>
            </w:r>
          </w:p>
        </w:tc>
        <w:tc>
          <w:tcPr>
            <w:tcW w:w="417" w:type="pct"/>
          </w:tcPr>
          <w:p w14:paraId="73C00665" w14:textId="77777777" w:rsidR="002436D5" w:rsidRPr="000A7028" w:rsidRDefault="002436D5" w:rsidP="000F3F41">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РСЈП</w:t>
            </w:r>
          </w:p>
        </w:tc>
        <w:tc>
          <w:tcPr>
            <w:tcW w:w="610" w:type="pct"/>
          </w:tcPr>
          <w:p w14:paraId="28C24EB9" w14:textId="77777777" w:rsidR="002436D5" w:rsidRPr="000A7028" w:rsidRDefault="002436D5" w:rsidP="000F3F41">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НАПА</w:t>
            </w:r>
          </w:p>
        </w:tc>
        <w:tc>
          <w:tcPr>
            <w:tcW w:w="481" w:type="pct"/>
          </w:tcPr>
          <w:p w14:paraId="4152D6C4" w14:textId="77777777" w:rsidR="002436D5" w:rsidRPr="000A7028" w:rsidRDefault="002436D5" w:rsidP="000F3F41">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2019</w:t>
            </w:r>
          </w:p>
        </w:tc>
        <w:tc>
          <w:tcPr>
            <w:tcW w:w="565" w:type="pct"/>
          </w:tcPr>
          <w:p w14:paraId="2205E297" w14:textId="3E7C8A7F" w:rsidR="002436D5" w:rsidRPr="000A7028" w:rsidRDefault="002436D5" w:rsidP="00CD383C">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Донација ИПА</w:t>
            </w:r>
            <w:r w:rsidRPr="000A7028">
              <w:rPr>
                <w:rFonts w:ascii="Times New Roman" w:hAnsi="Times New Roman" w:cs="Times New Roman"/>
                <w:color w:val="000000" w:themeColor="text1"/>
                <w:sz w:val="20"/>
                <w:szCs w:val="20"/>
                <w:lang w:val="sr-Latn-RS"/>
              </w:rPr>
              <w:t xml:space="preserve"> 2013</w:t>
            </w:r>
          </w:p>
        </w:tc>
        <w:tc>
          <w:tcPr>
            <w:tcW w:w="462" w:type="pct"/>
          </w:tcPr>
          <w:p w14:paraId="56D275F9" w14:textId="77777777" w:rsidR="002436D5" w:rsidRPr="000A7028" w:rsidRDefault="002436D5" w:rsidP="000F3F41">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609" w:type="pct"/>
          </w:tcPr>
          <w:p w14:paraId="6304B75C" w14:textId="77777777" w:rsidR="002436D5" w:rsidRPr="000A7028" w:rsidRDefault="002436D5" w:rsidP="000F3F41">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609" w:type="pct"/>
          </w:tcPr>
          <w:p w14:paraId="46FB1F76" w14:textId="77777777" w:rsidR="002436D5" w:rsidRPr="000A7028" w:rsidRDefault="002436D5" w:rsidP="000F3F41">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r w:rsidR="002436D5" w:rsidRPr="000A7028" w14:paraId="2759DD6B" w14:textId="77777777" w:rsidTr="002436D5">
        <w:trPr>
          <w:trHeight w:val="136"/>
        </w:trPr>
        <w:tc>
          <w:tcPr>
            <w:tcW w:w="1247" w:type="pct"/>
            <w:tcBorders>
              <w:left w:val="double" w:sz="4" w:space="0" w:color="auto"/>
            </w:tcBorders>
            <w:vAlign w:val="center"/>
          </w:tcPr>
          <w:p w14:paraId="3DBA64BB" w14:textId="77777777" w:rsidR="002436D5" w:rsidRPr="000A7028" w:rsidRDefault="002436D5" w:rsidP="000F3F41">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1.5.2. Одржана конференција на којој су представљене реформске активности у оквиру Програма </w:t>
            </w:r>
          </w:p>
        </w:tc>
        <w:tc>
          <w:tcPr>
            <w:tcW w:w="417" w:type="pct"/>
          </w:tcPr>
          <w:p w14:paraId="32B72E27" w14:textId="77777777" w:rsidR="002436D5" w:rsidRPr="000A7028" w:rsidRDefault="002436D5" w:rsidP="000F3F41">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РСЈП</w:t>
            </w:r>
          </w:p>
        </w:tc>
        <w:tc>
          <w:tcPr>
            <w:tcW w:w="610" w:type="pct"/>
          </w:tcPr>
          <w:p w14:paraId="38726E4D" w14:textId="77777777" w:rsidR="002436D5" w:rsidRPr="000A7028" w:rsidRDefault="002436D5" w:rsidP="000F3F41">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МП</w:t>
            </w:r>
          </w:p>
        </w:tc>
        <w:tc>
          <w:tcPr>
            <w:tcW w:w="481" w:type="pct"/>
          </w:tcPr>
          <w:p w14:paraId="18FE5B8A" w14:textId="77777777" w:rsidR="002436D5" w:rsidRPr="000A7028" w:rsidRDefault="002436D5" w:rsidP="000F3F41">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2019</w:t>
            </w:r>
          </w:p>
        </w:tc>
        <w:tc>
          <w:tcPr>
            <w:tcW w:w="565" w:type="pct"/>
          </w:tcPr>
          <w:p w14:paraId="710A6F42" w14:textId="2A726D00" w:rsidR="002436D5" w:rsidRPr="000A7028" w:rsidRDefault="002436D5" w:rsidP="000F3F41">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 xml:space="preserve">Донација </w:t>
            </w:r>
            <w:r w:rsidRPr="000A7028">
              <w:rPr>
                <w:rFonts w:ascii="Times New Roman" w:hAnsi="Times New Roman" w:cs="Times New Roman"/>
                <w:color w:val="000000" w:themeColor="text1"/>
                <w:sz w:val="20"/>
                <w:szCs w:val="20"/>
                <w:lang w:val="sr-Latn-RS"/>
              </w:rPr>
              <w:t>ИПА 2013</w:t>
            </w:r>
          </w:p>
        </w:tc>
        <w:tc>
          <w:tcPr>
            <w:tcW w:w="462" w:type="pct"/>
          </w:tcPr>
          <w:p w14:paraId="385B24AC" w14:textId="77777777" w:rsidR="002436D5" w:rsidRPr="000A7028" w:rsidRDefault="002436D5" w:rsidP="000F3F41">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609" w:type="pct"/>
          </w:tcPr>
          <w:p w14:paraId="1B9AB154" w14:textId="77777777" w:rsidR="002436D5" w:rsidRPr="000A7028" w:rsidRDefault="002436D5" w:rsidP="000F3F41">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609" w:type="pct"/>
          </w:tcPr>
          <w:p w14:paraId="1891AB00" w14:textId="77777777" w:rsidR="002436D5" w:rsidRPr="000A7028" w:rsidRDefault="002436D5" w:rsidP="000F3F41">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r w:rsidR="002436D5" w:rsidRPr="000A7028" w14:paraId="3E0B27A8" w14:textId="77777777" w:rsidTr="002436D5">
        <w:trPr>
          <w:trHeight w:val="136"/>
        </w:trPr>
        <w:tc>
          <w:tcPr>
            <w:tcW w:w="1247" w:type="pct"/>
            <w:tcBorders>
              <w:left w:val="double" w:sz="4" w:space="0" w:color="auto"/>
            </w:tcBorders>
            <w:vAlign w:val="center"/>
          </w:tcPr>
          <w:p w14:paraId="3D90111C" w14:textId="6D8D354F" w:rsidR="002436D5" w:rsidRPr="000A7028" w:rsidRDefault="002436D5" w:rsidP="000F3F41">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 xml:space="preserve">1.5.3. </w:t>
            </w:r>
            <w:r w:rsidRPr="000A7028">
              <w:rPr>
                <w:rFonts w:ascii="Times New Roman" w:hAnsi="Times New Roman" w:cs="Times New Roman"/>
                <w:color w:val="000000" w:themeColor="text1"/>
                <w:sz w:val="20"/>
                <w:szCs w:val="20"/>
              </w:rPr>
              <w:t xml:space="preserve">Одржано 10 радионица са </w:t>
            </w:r>
            <w:r w:rsidRPr="000A7028">
              <w:rPr>
                <w:rFonts w:ascii="Times New Roman" w:hAnsi="Times New Roman" w:cs="Times New Roman"/>
                <w:color w:val="000000" w:themeColor="text1"/>
                <w:sz w:val="20"/>
                <w:szCs w:val="20"/>
                <w:lang w:val="sr-Cyrl-RS"/>
              </w:rPr>
              <w:t xml:space="preserve">200 </w:t>
            </w:r>
            <w:r w:rsidRPr="000A7028">
              <w:rPr>
                <w:rFonts w:ascii="Times New Roman" w:hAnsi="Times New Roman" w:cs="Times New Roman"/>
                <w:color w:val="000000" w:themeColor="text1"/>
                <w:sz w:val="20"/>
                <w:szCs w:val="20"/>
              </w:rPr>
              <w:t>службени</w:t>
            </w:r>
            <w:r w:rsidRPr="000A7028">
              <w:rPr>
                <w:rFonts w:ascii="Times New Roman" w:hAnsi="Times New Roman" w:cs="Times New Roman"/>
                <w:color w:val="000000" w:themeColor="text1"/>
                <w:sz w:val="20"/>
                <w:szCs w:val="20"/>
                <w:lang w:val="sr-Cyrl-RS"/>
              </w:rPr>
              <w:t>к</w:t>
            </w:r>
            <w:r w:rsidRPr="000A7028">
              <w:rPr>
                <w:rFonts w:ascii="Times New Roman" w:hAnsi="Times New Roman" w:cs="Times New Roman"/>
                <w:color w:val="000000" w:themeColor="text1"/>
                <w:sz w:val="20"/>
                <w:szCs w:val="20"/>
              </w:rPr>
              <w:t>а запосленим у једниницама локалне самоуправе на тему оптимизације административ</w:t>
            </w:r>
            <w:r>
              <w:rPr>
                <w:rFonts w:ascii="Times New Roman" w:hAnsi="Times New Roman" w:cs="Times New Roman"/>
                <w:color w:val="000000" w:themeColor="text1"/>
                <w:sz w:val="20"/>
                <w:szCs w:val="20"/>
              </w:rPr>
              <w:t>них поступака на локалном нивоу</w:t>
            </w:r>
          </w:p>
        </w:tc>
        <w:tc>
          <w:tcPr>
            <w:tcW w:w="417" w:type="pct"/>
          </w:tcPr>
          <w:p w14:paraId="5AED44B3" w14:textId="77777777" w:rsidR="002436D5" w:rsidRPr="000A7028" w:rsidRDefault="002436D5" w:rsidP="000F3F41">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МП</w:t>
            </w:r>
          </w:p>
        </w:tc>
        <w:tc>
          <w:tcPr>
            <w:tcW w:w="610" w:type="pct"/>
          </w:tcPr>
          <w:p w14:paraId="5B716596" w14:textId="77777777" w:rsidR="002436D5" w:rsidRPr="000A7028" w:rsidRDefault="002436D5" w:rsidP="000F3F41">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НАПА</w:t>
            </w:r>
          </w:p>
        </w:tc>
        <w:tc>
          <w:tcPr>
            <w:tcW w:w="481" w:type="pct"/>
          </w:tcPr>
          <w:p w14:paraId="28530E2D" w14:textId="77777777" w:rsidR="002436D5" w:rsidRPr="000A7028" w:rsidRDefault="002436D5" w:rsidP="000F3F41">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2020</w:t>
            </w:r>
          </w:p>
        </w:tc>
        <w:tc>
          <w:tcPr>
            <w:tcW w:w="565" w:type="pct"/>
          </w:tcPr>
          <w:p w14:paraId="1553904B" w14:textId="76396C7A" w:rsidR="002436D5" w:rsidRPr="000A7028" w:rsidRDefault="002436D5" w:rsidP="000F3F41">
            <w:pPr>
              <w:rPr>
                <w:rFonts w:ascii="Times New Roman" w:hAnsi="Times New Roman" w:cs="Times New Roman"/>
                <w:color w:val="000000" w:themeColor="text1"/>
                <w:sz w:val="20"/>
                <w:szCs w:val="20"/>
              </w:rPr>
            </w:pPr>
            <w:r w:rsidRPr="000A7028">
              <w:rPr>
                <w:rFonts w:ascii="Times New Roman" w:hAnsi="Times New Roman" w:cs="Times New Roman"/>
                <w:color w:val="000000" w:themeColor="text1"/>
                <w:sz w:val="20"/>
                <w:szCs w:val="20"/>
                <w:lang w:val="sr-Cyrl-RS"/>
              </w:rPr>
              <w:t xml:space="preserve">Донација </w:t>
            </w:r>
            <w:r w:rsidRPr="000A7028">
              <w:rPr>
                <w:rFonts w:ascii="Times New Roman" w:hAnsi="Times New Roman" w:cs="Times New Roman"/>
                <w:color w:val="000000" w:themeColor="text1"/>
                <w:sz w:val="20"/>
                <w:szCs w:val="20"/>
                <w:lang w:val="sr-Latn-RS"/>
              </w:rPr>
              <w:t>ИПА 2013</w:t>
            </w:r>
          </w:p>
        </w:tc>
        <w:tc>
          <w:tcPr>
            <w:tcW w:w="462" w:type="pct"/>
          </w:tcPr>
          <w:p w14:paraId="41D34CB6" w14:textId="77777777" w:rsidR="002436D5" w:rsidRPr="000A7028" w:rsidRDefault="002436D5" w:rsidP="000F3F41">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609" w:type="pct"/>
          </w:tcPr>
          <w:p w14:paraId="6232B62F" w14:textId="77777777" w:rsidR="002436D5" w:rsidRPr="000A7028" w:rsidRDefault="002436D5" w:rsidP="000F3F41">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c>
          <w:tcPr>
            <w:tcW w:w="609" w:type="pct"/>
          </w:tcPr>
          <w:p w14:paraId="4E8421A2" w14:textId="77777777" w:rsidR="002436D5" w:rsidRPr="000A7028" w:rsidRDefault="002436D5" w:rsidP="000F3F41">
            <w:pPr>
              <w:rPr>
                <w:rFonts w:ascii="Times New Roman" w:hAnsi="Times New Roman" w:cs="Times New Roman"/>
                <w:color w:val="000000" w:themeColor="text1"/>
                <w:sz w:val="20"/>
                <w:szCs w:val="20"/>
                <w:lang w:val="sr-Cyrl-RS"/>
              </w:rPr>
            </w:pPr>
            <w:r w:rsidRPr="000A7028">
              <w:rPr>
                <w:rFonts w:ascii="Times New Roman" w:hAnsi="Times New Roman" w:cs="Times New Roman"/>
                <w:color w:val="000000" w:themeColor="text1"/>
                <w:sz w:val="20"/>
                <w:szCs w:val="20"/>
                <w:lang w:val="sr-Cyrl-RS"/>
              </w:rPr>
              <w:t>/</w:t>
            </w:r>
          </w:p>
        </w:tc>
      </w:tr>
    </w:tbl>
    <w:p w14:paraId="02DCA7AD" w14:textId="77777777" w:rsidR="00585635" w:rsidRDefault="00585635" w:rsidP="00585635">
      <w:pPr>
        <w:rPr>
          <w:rFonts w:ascii="Times New Roman" w:hAnsi="Times New Roman" w:cs="Times New Roman"/>
          <w:color w:val="000000" w:themeColor="text1"/>
        </w:rPr>
      </w:pPr>
      <w:r>
        <w:rPr>
          <w:rFonts w:ascii="Times New Roman" w:hAnsi="Times New Roman" w:cs="Times New Roman"/>
          <w:b/>
          <w:color w:val="000000" w:themeColor="text1"/>
          <w:lang w:val="sr-Cyrl-RS"/>
        </w:rPr>
        <w:t xml:space="preserve">ТАБЕЛА НОРМАТИВНИХ АКТИВНОСТИ КОЈЕ ПРОИСТИЧУ ИЗ АКЦИОНОГ ПЛАНА (према подацима РСЈП са стањем на дан 10. мај 2019. године) </w:t>
      </w:r>
    </w:p>
    <w:tbl>
      <w:tblPr>
        <w:tblW w:w="5581" w:type="pct"/>
        <w:jc w:val="center"/>
        <w:tblLook w:val="04A0" w:firstRow="1" w:lastRow="0" w:firstColumn="1" w:lastColumn="0" w:noHBand="0" w:noVBand="1"/>
      </w:tblPr>
      <w:tblGrid>
        <w:gridCol w:w="760"/>
        <w:gridCol w:w="3977"/>
        <w:gridCol w:w="2603"/>
        <w:gridCol w:w="1386"/>
        <w:gridCol w:w="2089"/>
        <w:gridCol w:w="1815"/>
        <w:gridCol w:w="1193"/>
        <w:gridCol w:w="1747"/>
      </w:tblGrid>
      <w:tr w:rsidR="00585635" w14:paraId="476C2527" w14:textId="77777777" w:rsidTr="00585635">
        <w:trPr>
          <w:trHeight w:val="960"/>
          <w:tblHeader/>
          <w:jc w:val="center"/>
        </w:trPr>
        <w:tc>
          <w:tcPr>
            <w:tcW w:w="2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1947BA" w14:textId="77777777" w:rsidR="00585635" w:rsidRDefault="00585635">
            <w:pPr>
              <w:spacing w:after="0" w:line="240" w:lineRule="auto"/>
              <w:jc w:val="center"/>
              <w:rPr>
                <w:rFonts w:ascii="Times New Roman" w:eastAsia="Times New Roman" w:hAnsi="Times New Roman" w:cs="Times New Roman"/>
                <w:b/>
                <w:bCs/>
                <w:color w:val="000000" w:themeColor="text1"/>
                <w:sz w:val="18"/>
                <w:szCs w:val="20"/>
                <w:lang w:val="en-GB" w:eastAsia="en-GB"/>
              </w:rPr>
            </w:pPr>
            <w:r>
              <w:rPr>
                <w:rFonts w:ascii="Times New Roman" w:eastAsia="Times New Roman" w:hAnsi="Times New Roman" w:cs="Times New Roman"/>
                <w:b/>
                <w:bCs/>
                <w:color w:val="000000" w:themeColor="text1"/>
                <w:sz w:val="18"/>
                <w:szCs w:val="20"/>
                <w:lang w:val="en-GB" w:eastAsia="en-GB"/>
              </w:rPr>
              <w:t>Редни број</w:t>
            </w:r>
          </w:p>
        </w:tc>
        <w:tc>
          <w:tcPr>
            <w:tcW w:w="12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E18708" w14:textId="77777777" w:rsidR="00585635" w:rsidRDefault="00585635">
            <w:pPr>
              <w:spacing w:after="0"/>
              <w:jc w:val="center"/>
              <w:rPr>
                <w:rFonts w:ascii="Times New Roman" w:eastAsia="Times New Roman" w:hAnsi="Times New Roman" w:cs="Times New Roman"/>
                <w:b/>
                <w:bCs/>
                <w:color w:val="000000" w:themeColor="text1"/>
                <w:sz w:val="18"/>
                <w:szCs w:val="20"/>
                <w:lang w:val="en-GB" w:eastAsia="en-GB"/>
              </w:rPr>
            </w:pPr>
            <w:r>
              <w:rPr>
                <w:rFonts w:ascii="Times New Roman" w:eastAsia="Times New Roman" w:hAnsi="Times New Roman" w:cs="Times New Roman"/>
                <w:b/>
                <w:bCs/>
                <w:color w:val="000000" w:themeColor="text1"/>
                <w:sz w:val="18"/>
                <w:szCs w:val="20"/>
                <w:lang w:val="en-GB" w:eastAsia="en-GB"/>
              </w:rPr>
              <w:t>Назив мере и нормативне активности</w:t>
            </w:r>
          </w:p>
        </w:tc>
        <w:tc>
          <w:tcPr>
            <w:tcW w:w="83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06344B" w14:textId="77777777" w:rsidR="00585635" w:rsidRDefault="00585635">
            <w:pPr>
              <w:spacing w:after="0" w:line="240" w:lineRule="auto"/>
              <w:jc w:val="center"/>
              <w:rPr>
                <w:rFonts w:ascii="Times New Roman" w:eastAsia="Times New Roman" w:hAnsi="Times New Roman" w:cs="Times New Roman"/>
                <w:b/>
                <w:bCs/>
                <w:color w:val="000000" w:themeColor="text1"/>
                <w:sz w:val="18"/>
                <w:szCs w:val="20"/>
                <w:lang w:val="en-GB" w:eastAsia="en-GB"/>
              </w:rPr>
            </w:pPr>
            <w:r>
              <w:rPr>
                <w:rFonts w:ascii="Times New Roman" w:eastAsia="Times New Roman" w:hAnsi="Times New Roman" w:cs="Times New Roman"/>
                <w:b/>
                <w:bCs/>
                <w:color w:val="000000" w:themeColor="text1"/>
                <w:sz w:val="18"/>
                <w:szCs w:val="20"/>
                <w:lang w:val="en-GB" w:eastAsia="en-GB"/>
              </w:rPr>
              <w:t>Орган предлагач прописа</w:t>
            </w:r>
          </w:p>
        </w:tc>
        <w:tc>
          <w:tcPr>
            <w:tcW w:w="44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10FAC8" w14:textId="77777777" w:rsidR="00585635" w:rsidRDefault="00585635">
            <w:pPr>
              <w:spacing w:after="0" w:line="240" w:lineRule="auto"/>
              <w:jc w:val="center"/>
              <w:rPr>
                <w:rFonts w:ascii="Times New Roman" w:eastAsia="Times New Roman" w:hAnsi="Times New Roman" w:cs="Times New Roman"/>
                <w:b/>
                <w:bCs/>
                <w:color w:val="000000" w:themeColor="text1"/>
                <w:sz w:val="18"/>
                <w:szCs w:val="20"/>
                <w:lang w:val="en-GB" w:eastAsia="en-GB"/>
              </w:rPr>
            </w:pPr>
            <w:r>
              <w:rPr>
                <w:rFonts w:ascii="Times New Roman" w:eastAsia="Times New Roman" w:hAnsi="Times New Roman" w:cs="Times New Roman"/>
                <w:b/>
                <w:bCs/>
                <w:color w:val="000000" w:themeColor="text1"/>
                <w:sz w:val="18"/>
                <w:szCs w:val="20"/>
                <w:lang w:val="en-GB" w:eastAsia="en-GB"/>
              </w:rPr>
              <w:t>Тип прописа</w:t>
            </w:r>
          </w:p>
        </w:tc>
        <w:tc>
          <w:tcPr>
            <w:tcW w:w="67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71CD2F" w14:textId="77777777" w:rsidR="00585635" w:rsidRDefault="00585635">
            <w:pPr>
              <w:spacing w:after="0" w:line="240" w:lineRule="auto"/>
              <w:jc w:val="center"/>
              <w:rPr>
                <w:rFonts w:ascii="Times New Roman" w:eastAsia="Times New Roman" w:hAnsi="Times New Roman" w:cs="Times New Roman"/>
                <w:b/>
                <w:bCs/>
                <w:color w:val="000000" w:themeColor="text1"/>
                <w:sz w:val="18"/>
                <w:szCs w:val="20"/>
                <w:lang w:val="en-GB" w:eastAsia="en-GB"/>
              </w:rPr>
            </w:pPr>
            <w:r>
              <w:rPr>
                <w:rFonts w:ascii="Times New Roman" w:eastAsia="Times New Roman" w:hAnsi="Times New Roman" w:cs="Times New Roman"/>
                <w:b/>
                <w:bCs/>
                <w:color w:val="000000" w:themeColor="text1"/>
                <w:sz w:val="18"/>
                <w:szCs w:val="20"/>
                <w:lang w:val="en-GB" w:eastAsia="en-GB"/>
              </w:rPr>
              <w:t>Правни основ</w:t>
            </w:r>
          </w:p>
        </w:tc>
        <w:tc>
          <w:tcPr>
            <w:tcW w:w="58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D947BD" w14:textId="77777777" w:rsidR="00585635" w:rsidRDefault="00585635">
            <w:pPr>
              <w:spacing w:after="0" w:line="240" w:lineRule="auto"/>
              <w:jc w:val="center"/>
              <w:rPr>
                <w:rFonts w:ascii="Times New Roman" w:eastAsia="Times New Roman" w:hAnsi="Times New Roman" w:cs="Times New Roman"/>
                <w:b/>
                <w:bCs/>
                <w:color w:val="000000" w:themeColor="text1"/>
                <w:sz w:val="18"/>
                <w:szCs w:val="20"/>
                <w:lang w:val="en-GB" w:eastAsia="en-GB"/>
              </w:rPr>
            </w:pPr>
            <w:r>
              <w:rPr>
                <w:rFonts w:ascii="Times New Roman" w:eastAsia="Times New Roman" w:hAnsi="Times New Roman" w:cs="Times New Roman"/>
                <w:b/>
                <w:bCs/>
                <w:color w:val="000000" w:themeColor="text1"/>
                <w:sz w:val="18"/>
                <w:szCs w:val="20"/>
                <w:lang w:val="en-GB" w:eastAsia="en-GB"/>
              </w:rPr>
              <w:t>Рок за усвајање прописа</w:t>
            </w:r>
          </w:p>
        </w:tc>
        <w:tc>
          <w:tcPr>
            <w:tcW w:w="38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A1D1F6" w14:textId="77777777" w:rsidR="00585635" w:rsidRDefault="00585635">
            <w:pPr>
              <w:spacing w:after="0" w:line="240" w:lineRule="auto"/>
              <w:jc w:val="center"/>
              <w:rPr>
                <w:rFonts w:ascii="Times New Roman" w:eastAsia="Times New Roman" w:hAnsi="Times New Roman" w:cs="Times New Roman"/>
                <w:b/>
                <w:bCs/>
                <w:color w:val="000000" w:themeColor="text1"/>
                <w:sz w:val="18"/>
                <w:szCs w:val="20"/>
                <w:lang w:val="en-GB" w:eastAsia="en-GB"/>
              </w:rPr>
            </w:pPr>
            <w:r>
              <w:rPr>
                <w:rFonts w:ascii="Times New Roman" w:eastAsia="Times New Roman" w:hAnsi="Times New Roman" w:cs="Times New Roman"/>
                <w:b/>
                <w:bCs/>
                <w:color w:val="000000" w:themeColor="text1"/>
                <w:sz w:val="18"/>
                <w:szCs w:val="20"/>
                <w:lang w:val="en-GB" w:eastAsia="en-GB"/>
              </w:rPr>
              <w:t>Веза са НПAА</w:t>
            </w:r>
          </w:p>
        </w:tc>
        <w:tc>
          <w:tcPr>
            <w:tcW w:w="5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009BF8" w14:textId="77777777" w:rsidR="00585635" w:rsidRDefault="00585635">
            <w:pPr>
              <w:spacing w:after="0" w:line="240" w:lineRule="auto"/>
              <w:jc w:val="center"/>
              <w:rPr>
                <w:rFonts w:ascii="Times New Roman" w:eastAsia="Times New Roman" w:hAnsi="Times New Roman" w:cs="Times New Roman"/>
                <w:b/>
                <w:bCs/>
                <w:color w:val="000000" w:themeColor="text1"/>
                <w:sz w:val="18"/>
                <w:szCs w:val="20"/>
                <w:lang w:val="en-GB" w:eastAsia="en-GB"/>
              </w:rPr>
            </w:pPr>
            <w:r>
              <w:rPr>
                <w:rFonts w:ascii="Times New Roman" w:eastAsia="Times New Roman" w:hAnsi="Times New Roman" w:cs="Times New Roman"/>
                <w:b/>
                <w:bCs/>
                <w:color w:val="000000" w:themeColor="text1"/>
                <w:sz w:val="18"/>
                <w:szCs w:val="20"/>
                <w:lang w:val="en-GB" w:eastAsia="en-GB"/>
              </w:rPr>
              <w:t>Веза са преговарачким поглављем</w:t>
            </w:r>
          </w:p>
        </w:tc>
      </w:tr>
      <w:tr w:rsidR="00585635" w14:paraId="4DC9884D" w14:textId="77777777" w:rsidTr="00585635">
        <w:trPr>
          <w:trHeight w:val="552"/>
          <w:jc w:val="center"/>
        </w:trPr>
        <w:tc>
          <w:tcPr>
            <w:tcW w:w="1521" w:type="pct"/>
            <w:gridSpan w:val="2"/>
            <w:tcBorders>
              <w:top w:val="nil"/>
              <w:left w:val="single" w:sz="4" w:space="0" w:color="auto"/>
              <w:bottom w:val="single" w:sz="4" w:space="0" w:color="auto"/>
              <w:right w:val="single" w:sz="4" w:space="0" w:color="auto"/>
            </w:tcBorders>
            <w:noWrap/>
            <w:vAlign w:val="center"/>
            <w:hideMark/>
          </w:tcPr>
          <w:p w14:paraId="1ADA1B8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Мера 3. Оптимизација административних поступака</w:t>
            </w:r>
          </w:p>
        </w:tc>
        <w:tc>
          <w:tcPr>
            <w:tcW w:w="836" w:type="pct"/>
            <w:tcBorders>
              <w:top w:val="nil"/>
              <w:left w:val="nil"/>
              <w:bottom w:val="single" w:sz="4" w:space="0" w:color="auto"/>
              <w:right w:val="single" w:sz="4" w:space="0" w:color="auto"/>
            </w:tcBorders>
            <w:vAlign w:val="center"/>
            <w:hideMark/>
          </w:tcPr>
          <w:p w14:paraId="3C5E625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w:t>
            </w:r>
          </w:p>
        </w:tc>
        <w:tc>
          <w:tcPr>
            <w:tcW w:w="445" w:type="pct"/>
            <w:tcBorders>
              <w:top w:val="nil"/>
              <w:left w:val="nil"/>
              <w:bottom w:val="single" w:sz="4" w:space="0" w:color="auto"/>
              <w:right w:val="single" w:sz="4" w:space="0" w:color="auto"/>
            </w:tcBorders>
            <w:vAlign w:val="center"/>
            <w:hideMark/>
          </w:tcPr>
          <w:p w14:paraId="0BEF2662"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w:t>
            </w:r>
          </w:p>
        </w:tc>
        <w:tc>
          <w:tcPr>
            <w:tcW w:w="671" w:type="pct"/>
            <w:tcBorders>
              <w:top w:val="nil"/>
              <w:left w:val="nil"/>
              <w:bottom w:val="single" w:sz="4" w:space="0" w:color="auto"/>
              <w:right w:val="single" w:sz="4" w:space="0" w:color="auto"/>
            </w:tcBorders>
            <w:vAlign w:val="center"/>
            <w:hideMark/>
          </w:tcPr>
          <w:p w14:paraId="70A0265C"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w:t>
            </w:r>
          </w:p>
        </w:tc>
        <w:tc>
          <w:tcPr>
            <w:tcW w:w="583" w:type="pct"/>
            <w:tcBorders>
              <w:top w:val="nil"/>
              <w:left w:val="nil"/>
              <w:bottom w:val="single" w:sz="4" w:space="0" w:color="auto"/>
              <w:right w:val="single" w:sz="4" w:space="0" w:color="auto"/>
            </w:tcBorders>
            <w:vAlign w:val="center"/>
            <w:hideMark/>
          </w:tcPr>
          <w:p w14:paraId="4AEC906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w:t>
            </w:r>
          </w:p>
        </w:tc>
        <w:tc>
          <w:tcPr>
            <w:tcW w:w="383" w:type="pct"/>
            <w:tcBorders>
              <w:top w:val="nil"/>
              <w:left w:val="nil"/>
              <w:bottom w:val="single" w:sz="4" w:space="0" w:color="auto"/>
              <w:right w:val="single" w:sz="4" w:space="0" w:color="auto"/>
            </w:tcBorders>
            <w:vAlign w:val="center"/>
            <w:hideMark/>
          </w:tcPr>
          <w:p w14:paraId="706DB34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w:t>
            </w:r>
          </w:p>
        </w:tc>
        <w:tc>
          <w:tcPr>
            <w:tcW w:w="561" w:type="pct"/>
            <w:tcBorders>
              <w:top w:val="nil"/>
              <w:left w:val="nil"/>
              <w:bottom w:val="single" w:sz="4" w:space="0" w:color="auto"/>
              <w:right w:val="single" w:sz="4" w:space="0" w:color="auto"/>
            </w:tcBorders>
            <w:vAlign w:val="center"/>
            <w:hideMark/>
          </w:tcPr>
          <w:p w14:paraId="3B83E3D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w:t>
            </w:r>
          </w:p>
        </w:tc>
      </w:tr>
      <w:tr w:rsidR="00585635" w14:paraId="009760EF"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477EC4D8"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w:t>
            </w:r>
          </w:p>
        </w:tc>
        <w:tc>
          <w:tcPr>
            <w:tcW w:w="1277" w:type="pct"/>
            <w:tcBorders>
              <w:top w:val="nil"/>
              <w:left w:val="nil"/>
              <w:bottom w:val="single" w:sz="4" w:space="0" w:color="auto"/>
              <w:right w:val="single" w:sz="4" w:space="0" w:color="auto"/>
            </w:tcBorders>
            <w:vAlign w:val="center"/>
            <w:hideMark/>
          </w:tcPr>
          <w:p w14:paraId="6552684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безбедности саобраћаја на путевима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w:t>
            </w:r>
            <w:r>
              <w:rPr>
                <w:rFonts w:ascii="Times New Roman" w:eastAsia="Times New Roman" w:hAnsi="Times New Roman" w:cs="Times New Roman"/>
                <w:color w:val="000000" w:themeColor="text1"/>
                <w:sz w:val="18"/>
                <w:szCs w:val="20"/>
                <w:lang w:val="sr-Cyrl-RS" w:eastAsia="en-GB"/>
              </w:rPr>
              <w:t>С”</w:t>
            </w:r>
            <w:r>
              <w:rPr>
                <w:rFonts w:ascii="Times New Roman" w:eastAsia="Times New Roman" w:hAnsi="Times New Roman" w:cs="Times New Roman"/>
                <w:color w:val="000000" w:themeColor="text1"/>
                <w:sz w:val="18"/>
                <w:szCs w:val="20"/>
                <w:lang w:val="en-GB" w:eastAsia="en-GB"/>
              </w:rPr>
              <w:t xml:space="preserve">, </w:t>
            </w:r>
            <w:r>
              <w:rPr>
                <w:rFonts w:ascii="Times New Roman" w:eastAsia="Times New Roman" w:hAnsi="Times New Roman" w:cs="Times New Roman"/>
                <w:color w:val="000000" w:themeColor="text1"/>
                <w:sz w:val="18"/>
                <w:szCs w:val="20"/>
                <w:lang w:val="sr-Cyrl-RS" w:eastAsia="en-GB"/>
              </w:rPr>
              <w:t xml:space="preserve">бр. </w:t>
            </w:r>
            <w:r>
              <w:rPr>
                <w:rFonts w:ascii="Times New Roman" w:eastAsia="Times New Roman" w:hAnsi="Times New Roman" w:cs="Times New Roman"/>
                <w:color w:val="000000" w:themeColor="text1"/>
                <w:sz w:val="18"/>
                <w:szCs w:val="20"/>
                <w:lang w:val="en-GB" w:eastAsia="en-GB"/>
              </w:rPr>
              <w:t xml:space="preserve">41/09, 53/10, 101/11, 32/2013 - УС, 55/14, 96/15- др. закон), 9/16- УС, 24/18, 41/18, 41/18- др. </w:t>
            </w:r>
            <w:r>
              <w:rPr>
                <w:rFonts w:ascii="Times New Roman" w:eastAsia="Times New Roman" w:hAnsi="Times New Roman" w:cs="Times New Roman"/>
                <w:color w:val="000000" w:themeColor="text1"/>
                <w:sz w:val="18"/>
                <w:szCs w:val="20"/>
                <w:lang w:val="sr-Cyrl-RS" w:eastAsia="en-GB"/>
              </w:rPr>
              <w:t>з</w:t>
            </w:r>
            <w:r>
              <w:rPr>
                <w:rFonts w:ascii="Times New Roman" w:eastAsia="Times New Roman" w:hAnsi="Times New Roman" w:cs="Times New Roman"/>
                <w:color w:val="000000" w:themeColor="text1"/>
                <w:sz w:val="18"/>
                <w:szCs w:val="20"/>
                <w:lang w:val="en-GB" w:eastAsia="en-GB"/>
              </w:rPr>
              <w:t xml:space="preserve">акон </w:t>
            </w:r>
            <w:r>
              <w:rPr>
                <w:rFonts w:ascii="Times New Roman" w:eastAsia="Times New Roman" w:hAnsi="Times New Roman" w:cs="Times New Roman"/>
                <w:color w:val="000000" w:themeColor="text1"/>
                <w:sz w:val="18"/>
                <w:szCs w:val="20"/>
                <w:lang w:val="sr-Cyrl-RS" w:eastAsia="en-GB"/>
              </w:rPr>
              <w:t>и</w:t>
            </w:r>
            <w:r>
              <w:rPr>
                <w:rFonts w:ascii="Times New Roman" w:eastAsia="Times New Roman" w:hAnsi="Times New Roman" w:cs="Times New Roman"/>
                <w:color w:val="000000" w:themeColor="text1"/>
                <w:sz w:val="18"/>
                <w:szCs w:val="20"/>
                <w:lang w:val="en-GB" w:eastAsia="en-GB"/>
              </w:rPr>
              <w:t xml:space="preserve"> 87/18)</w:t>
            </w:r>
          </w:p>
        </w:tc>
        <w:tc>
          <w:tcPr>
            <w:tcW w:w="836" w:type="pct"/>
            <w:tcBorders>
              <w:top w:val="nil"/>
              <w:left w:val="nil"/>
              <w:bottom w:val="single" w:sz="4" w:space="0" w:color="auto"/>
              <w:right w:val="single" w:sz="4" w:space="0" w:color="auto"/>
            </w:tcBorders>
            <w:vAlign w:val="center"/>
            <w:hideMark/>
          </w:tcPr>
          <w:p w14:paraId="2576AB5B"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Министарство унутрашњих послова</w:t>
            </w:r>
          </w:p>
        </w:tc>
        <w:tc>
          <w:tcPr>
            <w:tcW w:w="445" w:type="pct"/>
            <w:tcBorders>
              <w:top w:val="nil"/>
              <w:left w:val="nil"/>
              <w:bottom w:val="single" w:sz="4" w:space="0" w:color="auto"/>
              <w:right w:val="single" w:sz="4" w:space="0" w:color="auto"/>
            </w:tcBorders>
            <w:vAlign w:val="center"/>
            <w:hideMark/>
          </w:tcPr>
          <w:p w14:paraId="549893C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7C6B2631"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35A5164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1954214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4B8D237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3C66BAA4"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4A6E613A"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3.2</w:t>
            </w:r>
          </w:p>
        </w:tc>
        <w:tc>
          <w:tcPr>
            <w:tcW w:w="1277" w:type="pct"/>
            <w:tcBorders>
              <w:top w:val="nil"/>
              <w:left w:val="nil"/>
              <w:bottom w:val="single" w:sz="4" w:space="0" w:color="auto"/>
              <w:right w:val="single" w:sz="4" w:space="0" w:color="auto"/>
            </w:tcBorders>
            <w:vAlign w:val="center"/>
            <w:hideMark/>
          </w:tcPr>
          <w:p w14:paraId="0794D4F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безбедности хране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41/09)</w:t>
            </w:r>
          </w:p>
        </w:tc>
        <w:tc>
          <w:tcPr>
            <w:tcW w:w="836" w:type="pct"/>
            <w:tcBorders>
              <w:top w:val="nil"/>
              <w:left w:val="nil"/>
              <w:bottom w:val="single" w:sz="4" w:space="0" w:color="auto"/>
              <w:right w:val="single" w:sz="4" w:space="0" w:color="auto"/>
            </w:tcBorders>
            <w:vAlign w:val="center"/>
            <w:hideMark/>
          </w:tcPr>
          <w:p w14:paraId="73BA3C4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здравља, 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4AA74D01"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0F41F7B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70C8942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59E854E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410D75A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0B8D899"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4C1309E8"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3.3</w:t>
            </w:r>
          </w:p>
        </w:tc>
        <w:tc>
          <w:tcPr>
            <w:tcW w:w="1277" w:type="pct"/>
            <w:tcBorders>
              <w:top w:val="nil"/>
              <w:left w:val="nil"/>
              <w:bottom w:val="single" w:sz="4" w:space="0" w:color="auto"/>
              <w:right w:val="single" w:sz="4" w:space="0" w:color="auto"/>
            </w:tcBorders>
            <w:vAlign w:val="center"/>
            <w:hideMark/>
          </w:tcPr>
          <w:p w14:paraId="116FEB7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ветеринарству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91/05, 30/10</w:t>
            </w:r>
            <w:r>
              <w:rPr>
                <w:rFonts w:ascii="Times New Roman" w:eastAsia="Times New Roman" w:hAnsi="Times New Roman" w:cs="Times New Roman"/>
                <w:color w:val="000000" w:themeColor="text1"/>
                <w:sz w:val="18"/>
                <w:szCs w:val="20"/>
                <w:lang w:val="sr-Cyrl-RS" w:eastAsia="en-GB"/>
              </w:rPr>
              <w:t xml:space="preserve"> и</w:t>
            </w:r>
            <w:r>
              <w:rPr>
                <w:rFonts w:ascii="Times New Roman" w:eastAsia="Times New Roman" w:hAnsi="Times New Roman" w:cs="Times New Roman"/>
                <w:color w:val="000000" w:themeColor="text1"/>
                <w:sz w:val="18"/>
                <w:szCs w:val="20"/>
                <w:lang w:val="en-GB" w:eastAsia="en-GB"/>
              </w:rPr>
              <w:t xml:space="preserve"> 93/12)</w:t>
            </w:r>
          </w:p>
        </w:tc>
        <w:tc>
          <w:tcPr>
            <w:tcW w:w="836" w:type="pct"/>
            <w:tcBorders>
              <w:top w:val="nil"/>
              <w:left w:val="nil"/>
              <w:bottom w:val="single" w:sz="4" w:space="0" w:color="auto"/>
              <w:right w:val="single" w:sz="4" w:space="0" w:color="auto"/>
            </w:tcBorders>
            <w:vAlign w:val="center"/>
            <w:hideMark/>
          </w:tcPr>
          <w:p w14:paraId="0DA7FF9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0104AD1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2B70A9B7"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1C2B95F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4F250AD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5B1CF39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6A1B1B08"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4E5A0DAB"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3.4</w:t>
            </w:r>
          </w:p>
        </w:tc>
        <w:tc>
          <w:tcPr>
            <w:tcW w:w="1277" w:type="pct"/>
            <w:tcBorders>
              <w:top w:val="nil"/>
              <w:left w:val="nil"/>
              <w:bottom w:val="single" w:sz="4" w:space="0" w:color="auto"/>
              <w:right w:val="single" w:sz="4" w:space="0" w:color="auto"/>
            </w:tcBorders>
            <w:vAlign w:val="center"/>
            <w:hideMark/>
          </w:tcPr>
          <w:p w14:paraId="6FCB39C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водама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30/10, 93/12</w:t>
            </w:r>
            <w:r>
              <w:rPr>
                <w:rFonts w:ascii="Times New Roman" w:eastAsia="Times New Roman" w:hAnsi="Times New Roman" w:cs="Times New Roman"/>
                <w:color w:val="000000" w:themeColor="text1"/>
                <w:sz w:val="18"/>
                <w:szCs w:val="20"/>
                <w:lang w:val="sr-Cyrl-RS" w:eastAsia="en-GB"/>
              </w:rPr>
              <w:t xml:space="preserve"> и</w:t>
            </w:r>
            <w:r>
              <w:rPr>
                <w:rFonts w:ascii="Times New Roman" w:eastAsia="Times New Roman" w:hAnsi="Times New Roman" w:cs="Times New Roman"/>
                <w:color w:val="000000" w:themeColor="text1"/>
                <w:sz w:val="18"/>
                <w:szCs w:val="20"/>
                <w:lang w:val="en-GB" w:eastAsia="en-GB"/>
              </w:rPr>
              <w:t xml:space="preserve"> 101/16)</w:t>
            </w:r>
          </w:p>
        </w:tc>
        <w:tc>
          <w:tcPr>
            <w:tcW w:w="836" w:type="pct"/>
            <w:tcBorders>
              <w:top w:val="nil"/>
              <w:left w:val="nil"/>
              <w:bottom w:val="single" w:sz="4" w:space="0" w:color="auto"/>
              <w:right w:val="single" w:sz="4" w:space="0" w:color="auto"/>
            </w:tcBorders>
            <w:vAlign w:val="center"/>
            <w:hideMark/>
          </w:tcPr>
          <w:p w14:paraId="627478B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29489E70"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61F2F5D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40CF34E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682DEB1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44A0DBC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6B19873A"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2CE8EA48"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3.5</w:t>
            </w:r>
          </w:p>
        </w:tc>
        <w:tc>
          <w:tcPr>
            <w:tcW w:w="1277" w:type="pct"/>
            <w:tcBorders>
              <w:top w:val="nil"/>
              <w:left w:val="nil"/>
              <w:bottom w:val="single" w:sz="4" w:space="0" w:color="auto"/>
              <w:right w:val="single" w:sz="4" w:space="0" w:color="auto"/>
            </w:tcBorders>
            <w:vAlign w:val="center"/>
            <w:hideMark/>
          </w:tcPr>
          <w:p w14:paraId="7E70A6F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генетички модификованим организмима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41/09)</w:t>
            </w:r>
          </w:p>
        </w:tc>
        <w:tc>
          <w:tcPr>
            <w:tcW w:w="836" w:type="pct"/>
            <w:tcBorders>
              <w:top w:val="nil"/>
              <w:left w:val="nil"/>
              <w:bottom w:val="single" w:sz="4" w:space="0" w:color="auto"/>
              <w:right w:val="single" w:sz="4" w:space="0" w:color="auto"/>
            </w:tcBorders>
            <w:vAlign w:val="center"/>
            <w:hideMark/>
          </w:tcPr>
          <w:p w14:paraId="42C257A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34A885B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401FA416"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18E6C69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685C9C1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43DC078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05B7A9F"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4D65BD52"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3.6</w:t>
            </w:r>
          </w:p>
        </w:tc>
        <w:tc>
          <w:tcPr>
            <w:tcW w:w="1277" w:type="pct"/>
            <w:tcBorders>
              <w:top w:val="nil"/>
              <w:left w:val="nil"/>
              <w:bottom w:val="single" w:sz="4" w:space="0" w:color="auto"/>
              <w:right w:val="single" w:sz="4" w:space="0" w:color="auto"/>
            </w:tcBorders>
            <w:vAlign w:val="center"/>
            <w:hideMark/>
          </w:tcPr>
          <w:p w14:paraId="531CD95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дивљачи и ловству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 xml:space="preserve">”, </w:t>
            </w:r>
            <w:r>
              <w:rPr>
                <w:rFonts w:ascii="Times New Roman" w:eastAsia="Times New Roman" w:hAnsi="Times New Roman" w:cs="Times New Roman"/>
                <w:color w:val="000000" w:themeColor="text1"/>
                <w:sz w:val="18"/>
                <w:szCs w:val="20"/>
                <w:lang w:val="en-GB" w:eastAsia="en-GB"/>
              </w:rPr>
              <w:t>број 18/10)</w:t>
            </w:r>
          </w:p>
        </w:tc>
        <w:tc>
          <w:tcPr>
            <w:tcW w:w="836" w:type="pct"/>
            <w:tcBorders>
              <w:top w:val="nil"/>
              <w:left w:val="nil"/>
              <w:bottom w:val="single" w:sz="4" w:space="0" w:color="auto"/>
              <w:right w:val="single" w:sz="4" w:space="0" w:color="auto"/>
            </w:tcBorders>
            <w:vAlign w:val="center"/>
            <w:hideMark/>
          </w:tcPr>
          <w:p w14:paraId="14CBB82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666565B2"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5AFB4537"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749B29D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7FA2102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07526E3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5E77CBBD"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507BC72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3.7</w:t>
            </w:r>
          </w:p>
        </w:tc>
        <w:tc>
          <w:tcPr>
            <w:tcW w:w="1277" w:type="pct"/>
            <w:tcBorders>
              <w:top w:val="nil"/>
              <w:left w:val="nil"/>
              <w:bottom w:val="single" w:sz="4" w:space="0" w:color="auto"/>
              <w:right w:val="single" w:sz="4" w:space="0" w:color="auto"/>
            </w:tcBorders>
            <w:vAlign w:val="center"/>
            <w:hideMark/>
          </w:tcPr>
          <w:p w14:paraId="37950A0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задругама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w:t>
            </w:r>
            <w:r>
              <w:rPr>
                <w:rFonts w:ascii="Times New Roman" w:eastAsia="Times New Roman" w:hAnsi="Times New Roman" w:cs="Times New Roman"/>
                <w:color w:val="000000" w:themeColor="text1"/>
                <w:sz w:val="18"/>
                <w:szCs w:val="20"/>
                <w:lang w:val="sr-Cyrl-RS" w:eastAsia="en-GB"/>
              </w:rPr>
              <w:t>ој</w:t>
            </w:r>
            <w:r>
              <w:rPr>
                <w:rFonts w:ascii="Times New Roman" w:eastAsia="Times New Roman" w:hAnsi="Times New Roman" w:cs="Times New Roman"/>
                <w:color w:val="000000" w:themeColor="text1"/>
                <w:sz w:val="18"/>
                <w:szCs w:val="20"/>
                <w:lang w:val="en-GB" w:eastAsia="en-GB"/>
              </w:rPr>
              <w:t xml:space="preserve"> 112/15)</w:t>
            </w:r>
          </w:p>
        </w:tc>
        <w:tc>
          <w:tcPr>
            <w:tcW w:w="836" w:type="pct"/>
            <w:tcBorders>
              <w:top w:val="nil"/>
              <w:left w:val="nil"/>
              <w:bottom w:val="single" w:sz="4" w:space="0" w:color="auto"/>
              <w:right w:val="single" w:sz="4" w:space="0" w:color="auto"/>
            </w:tcBorders>
            <w:vAlign w:val="center"/>
            <w:hideMark/>
          </w:tcPr>
          <w:p w14:paraId="6BAD858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привреде</w:t>
            </w:r>
          </w:p>
        </w:tc>
        <w:tc>
          <w:tcPr>
            <w:tcW w:w="445" w:type="pct"/>
            <w:tcBorders>
              <w:top w:val="nil"/>
              <w:left w:val="nil"/>
              <w:bottom w:val="single" w:sz="4" w:space="0" w:color="auto"/>
              <w:right w:val="single" w:sz="4" w:space="0" w:color="auto"/>
            </w:tcBorders>
            <w:vAlign w:val="center"/>
            <w:hideMark/>
          </w:tcPr>
          <w:p w14:paraId="7AE78817"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1F5CDFA8"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48FCE8E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 стицању услова да се мењају и друге одредбе Закона о задругама</w:t>
            </w:r>
          </w:p>
        </w:tc>
        <w:tc>
          <w:tcPr>
            <w:tcW w:w="383" w:type="pct"/>
            <w:tcBorders>
              <w:top w:val="nil"/>
              <w:left w:val="nil"/>
              <w:bottom w:val="single" w:sz="4" w:space="0" w:color="auto"/>
              <w:right w:val="single" w:sz="4" w:space="0" w:color="auto"/>
            </w:tcBorders>
            <w:vAlign w:val="center"/>
          </w:tcPr>
          <w:p w14:paraId="297FBA9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2425F01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175CA580"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34CFEC66"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3.8</w:t>
            </w:r>
          </w:p>
        </w:tc>
        <w:tc>
          <w:tcPr>
            <w:tcW w:w="1277" w:type="pct"/>
            <w:tcBorders>
              <w:top w:val="nil"/>
              <w:left w:val="nil"/>
              <w:bottom w:val="single" w:sz="4" w:space="0" w:color="auto"/>
              <w:right w:val="single" w:sz="4" w:space="0" w:color="auto"/>
            </w:tcBorders>
            <w:vAlign w:val="center"/>
            <w:hideMark/>
          </w:tcPr>
          <w:p w14:paraId="27ACDD9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запаљивим и горивим течностима и запаљивим гасовима (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w:t>
            </w:r>
            <w:r>
              <w:rPr>
                <w:rFonts w:ascii="Times New Roman" w:eastAsia="Times New Roman" w:hAnsi="Times New Roman" w:cs="Times New Roman"/>
                <w:color w:val="000000" w:themeColor="text1"/>
                <w:sz w:val="18"/>
                <w:szCs w:val="20"/>
                <w:lang w:val="sr-Cyrl-RS" w:eastAsia="en-GB"/>
              </w:rPr>
              <w:t xml:space="preserve">број </w:t>
            </w:r>
            <w:r>
              <w:rPr>
                <w:rFonts w:ascii="Times New Roman" w:eastAsia="Times New Roman" w:hAnsi="Times New Roman" w:cs="Times New Roman"/>
                <w:color w:val="000000" w:themeColor="text1"/>
                <w:sz w:val="18"/>
                <w:szCs w:val="20"/>
                <w:lang w:val="en-GB" w:eastAsia="en-GB"/>
              </w:rPr>
              <w:t>54/15)</w:t>
            </w:r>
          </w:p>
        </w:tc>
        <w:tc>
          <w:tcPr>
            <w:tcW w:w="836" w:type="pct"/>
            <w:tcBorders>
              <w:top w:val="nil"/>
              <w:left w:val="nil"/>
              <w:bottom w:val="single" w:sz="4" w:space="0" w:color="auto"/>
              <w:right w:val="single" w:sz="4" w:space="0" w:color="auto"/>
            </w:tcBorders>
            <w:vAlign w:val="center"/>
            <w:hideMark/>
          </w:tcPr>
          <w:p w14:paraId="2DBEEB1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унутрашњих послова</w:t>
            </w:r>
          </w:p>
        </w:tc>
        <w:tc>
          <w:tcPr>
            <w:tcW w:w="445" w:type="pct"/>
            <w:tcBorders>
              <w:top w:val="nil"/>
              <w:left w:val="nil"/>
              <w:bottom w:val="single" w:sz="4" w:space="0" w:color="auto"/>
              <w:right w:val="single" w:sz="4" w:space="0" w:color="auto"/>
            </w:tcBorders>
            <w:vAlign w:val="center"/>
            <w:hideMark/>
          </w:tcPr>
          <w:p w14:paraId="104C978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655E2AA0"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68961D6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61F2099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1D6719F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81FD553"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5845E7E1"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3.9</w:t>
            </w:r>
          </w:p>
        </w:tc>
        <w:tc>
          <w:tcPr>
            <w:tcW w:w="1277" w:type="pct"/>
            <w:tcBorders>
              <w:top w:val="nil"/>
              <w:left w:val="nil"/>
              <w:bottom w:val="single" w:sz="4" w:space="0" w:color="auto"/>
              <w:right w:val="single" w:sz="4" w:space="0" w:color="auto"/>
            </w:tcBorders>
            <w:vAlign w:val="center"/>
            <w:hideMark/>
          </w:tcPr>
          <w:p w14:paraId="0CDD8E6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заштити ваздуха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36/09 и 10/13)</w:t>
            </w:r>
          </w:p>
        </w:tc>
        <w:tc>
          <w:tcPr>
            <w:tcW w:w="836" w:type="pct"/>
            <w:tcBorders>
              <w:top w:val="nil"/>
              <w:left w:val="nil"/>
              <w:bottom w:val="single" w:sz="4" w:space="0" w:color="auto"/>
              <w:right w:val="single" w:sz="4" w:space="0" w:color="auto"/>
            </w:tcBorders>
            <w:vAlign w:val="center"/>
            <w:hideMark/>
          </w:tcPr>
          <w:p w14:paraId="2AAD2CA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заштите животне средине</w:t>
            </w:r>
          </w:p>
        </w:tc>
        <w:tc>
          <w:tcPr>
            <w:tcW w:w="445" w:type="pct"/>
            <w:tcBorders>
              <w:top w:val="nil"/>
              <w:left w:val="nil"/>
              <w:bottom w:val="single" w:sz="4" w:space="0" w:color="auto"/>
              <w:right w:val="single" w:sz="4" w:space="0" w:color="auto"/>
            </w:tcBorders>
            <w:vAlign w:val="center"/>
            <w:hideMark/>
          </w:tcPr>
          <w:p w14:paraId="5097130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4EC2DAC0"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244EC95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7D8F2DC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78DB177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6E54C97A"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4847815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3.10</w:t>
            </w:r>
          </w:p>
        </w:tc>
        <w:tc>
          <w:tcPr>
            <w:tcW w:w="1277" w:type="pct"/>
            <w:tcBorders>
              <w:top w:val="nil"/>
              <w:left w:val="nil"/>
              <w:bottom w:val="single" w:sz="4" w:space="0" w:color="auto"/>
              <w:right w:val="single" w:sz="4" w:space="0" w:color="auto"/>
            </w:tcBorders>
            <w:vAlign w:val="center"/>
            <w:hideMark/>
          </w:tcPr>
          <w:p w14:paraId="7A396BD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заштити од пожара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111/09 и 20/15)</w:t>
            </w:r>
          </w:p>
        </w:tc>
        <w:tc>
          <w:tcPr>
            <w:tcW w:w="836" w:type="pct"/>
            <w:tcBorders>
              <w:top w:val="nil"/>
              <w:left w:val="nil"/>
              <w:bottom w:val="single" w:sz="4" w:space="0" w:color="auto"/>
              <w:right w:val="single" w:sz="4" w:space="0" w:color="auto"/>
            </w:tcBorders>
            <w:vAlign w:val="center"/>
            <w:hideMark/>
          </w:tcPr>
          <w:p w14:paraId="07EB591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унутрашњих послова</w:t>
            </w:r>
          </w:p>
        </w:tc>
        <w:tc>
          <w:tcPr>
            <w:tcW w:w="445" w:type="pct"/>
            <w:tcBorders>
              <w:top w:val="nil"/>
              <w:left w:val="nil"/>
              <w:bottom w:val="single" w:sz="4" w:space="0" w:color="auto"/>
              <w:right w:val="single" w:sz="4" w:space="0" w:color="auto"/>
            </w:tcBorders>
            <w:vAlign w:val="center"/>
            <w:hideMark/>
          </w:tcPr>
          <w:p w14:paraId="6AC5D1E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421238C6"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5018E41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65F2155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132ADC5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68C85AC8"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45C24A87"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3.11</w:t>
            </w:r>
          </w:p>
        </w:tc>
        <w:tc>
          <w:tcPr>
            <w:tcW w:w="1277" w:type="pct"/>
            <w:tcBorders>
              <w:top w:val="nil"/>
              <w:left w:val="nil"/>
              <w:bottom w:val="single" w:sz="4" w:space="0" w:color="auto"/>
              <w:right w:val="single" w:sz="4" w:space="0" w:color="auto"/>
            </w:tcBorders>
            <w:vAlign w:val="center"/>
            <w:hideMark/>
          </w:tcPr>
          <w:p w14:paraId="49B1E49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заштити природе („Службени  гласник РС”, бр. 36/09, 88/10, 91/10-исправка, 14/16 и 95/18-др. закон)</w:t>
            </w:r>
          </w:p>
        </w:tc>
        <w:tc>
          <w:tcPr>
            <w:tcW w:w="836" w:type="pct"/>
            <w:tcBorders>
              <w:top w:val="nil"/>
              <w:left w:val="nil"/>
              <w:bottom w:val="single" w:sz="4" w:space="0" w:color="auto"/>
              <w:right w:val="single" w:sz="4" w:space="0" w:color="auto"/>
            </w:tcBorders>
            <w:vAlign w:val="center"/>
            <w:hideMark/>
          </w:tcPr>
          <w:p w14:paraId="489BAD5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заштите животне средине</w:t>
            </w:r>
          </w:p>
        </w:tc>
        <w:tc>
          <w:tcPr>
            <w:tcW w:w="445" w:type="pct"/>
            <w:tcBorders>
              <w:top w:val="nil"/>
              <w:left w:val="nil"/>
              <w:bottom w:val="single" w:sz="4" w:space="0" w:color="auto"/>
              <w:right w:val="single" w:sz="4" w:space="0" w:color="auto"/>
            </w:tcBorders>
            <w:vAlign w:val="center"/>
            <w:hideMark/>
          </w:tcPr>
          <w:p w14:paraId="17555100"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3F112C8A"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10E6852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768FB70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026E9EA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E0681E8"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694F91C2"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3.12</w:t>
            </w:r>
          </w:p>
        </w:tc>
        <w:tc>
          <w:tcPr>
            <w:tcW w:w="1277" w:type="pct"/>
            <w:tcBorders>
              <w:top w:val="nil"/>
              <w:left w:val="nil"/>
              <w:bottom w:val="single" w:sz="4" w:space="0" w:color="auto"/>
              <w:right w:val="single" w:sz="4" w:space="0" w:color="auto"/>
            </w:tcBorders>
            <w:vAlign w:val="center"/>
            <w:hideMark/>
          </w:tcPr>
          <w:p w14:paraId="2C97ADE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здрављу биља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41/09)</w:t>
            </w:r>
          </w:p>
        </w:tc>
        <w:tc>
          <w:tcPr>
            <w:tcW w:w="836" w:type="pct"/>
            <w:tcBorders>
              <w:top w:val="nil"/>
              <w:left w:val="nil"/>
              <w:bottom w:val="single" w:sz="4" w:space="0" w:color="auto"/>
              <w:right w:val="single" w:sz="4" w:space="0" w:color="auto"/>
            </w:tcBorders>
            <w:vAlign w:val="center"/>
            <w:hideMark/>
          </w:tcPr>
          <w:p w14:paraId="51F8068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331F7A68"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59A7A9F1"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102F6B4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0634404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1D923BA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1039EA1"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2AB262C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3.13</w:t>
            </w:r>
          </w:p>
        </w:tc>
        <w:tc>
          <w:tcPr>
            <w:tcW w:w="1277" w:type="pct"/>
            <w:tcBorders>
              <w:top w:val="nil"/>
              <w:left w:val="nil"/>
              <w:bottom w:val="single" w:sz="4" w:space="0" w:color="auto"/>
              <w:right w:val="single" w:sz="4" w:space="0" w:color="auto"/>
            </w:tcBorders>
            <w:vAlign w:val="center"/>
            <w:hideMark/>
          </w:tcPr>
          <w:p w14:paraId="1883EFF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здравственој заштити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w:t>
            </w:r>
            <w:r>
              <w:rPr>
                <w:rFonts w:ascii="Times New Roman" w:eastAsia="Times New Roman" w:hAnsi="Times New Roman" w:cs="Times New Roman"/>
                <w:color w:val="000000" w:themeColor="text1"/>
                <w:sz w:val="18"/>
                <w:szCs w:val="20"/>
                <w:lang w:val="sr-Cyrl-RS" w:eastAsia="en-GB"/>
              </w:rPr>
              <w:t>ој 25/19</w:t>
            </w:r>
            <w:r>
              <w:rPr>
                <w:rFonts w:ascii="Times New Roman" w:eastAsia="Times New Roman" w:hAnsi="Times New Roman" w:cs="Times New Roman"/>
                <w:color w:val="000000" w:themeColor="text1"/>
                <w:sz w:val="18"/>
                <w:szCs w:val="20"/>
                <w:lang w:val="en-GB" w:eastAsia="en-GB"/>
              </w:rPr>
              <w:t>)</w:t>
            </w:r>
          </w:p>
        </w:tc>
        <w:tc>
          <w:tcPr>
            <w:tcW w:w="836" w:type="pct"/>
            <w:tcBorders>
              <w:top w:val="nil"/>
              <w:left w:val="nil"/>
              <w:bottom w:val="single" w:sz="4" w:space="0" w:color="auto"/>
              <w:right w:val="single" w:sz="4" w:space="0" w:color="auto"/>
            </w:tcBorders>
            <w:vAlign w:val="center"/>
            <w:hideMark/>
          </w:tcPr>
          <w:p w14:paraId="1899ACC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здравља</w:t>
            </w:r>
          </w:p>
        </w:tc>
        <w:tc>
          <w:tcPr>
            <w:tcW w:w="445" w:type="pct"/>
            <w:tcBorders>
              <w:top w:val="nil"/>
              <w:left w:val="nil"/>
              <w:bottom w:val="single" w:sz="4" w:space="0" w:color="auto"/>
              <w:right w:val="single" w:sz="4" w:space="0" w:color="auto"/>
            </w:tcBorders>
            <w:vAlign w:val="center"/>
            <w:hideMark/>
          </w:tcPr>
          <w:p w14:paraId="5A85094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3CC2E11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1B41C41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Четврти квартал 2020.</w:t>
            </w:r>
            <w:r>
              <w:rPr>
                <w:rFonts w:ascii="Times New Roman" w:eastAsia="Times New Roman" w:hAnsi="Times New Roman" w:cs="Times New Roman"/>
                <w:color w:val="000000" w:themeColor="text1"/>
                <w:sz w:val="18"/>
                <w:szCs w:val="20"/>
                <w:lang w:val="en-GB" w:eastAsia="en-GB"/>
              </w:rPr>
              <w:t xml:space="preserve"> </w:t>
            </w:r>
          </w:p>
        </w:tc>
        <w:tc>
          <w:tcPr>
            <w:tcW w:w="383" w:type="pct"/>
            <w:tcBorders>
              <w:top w:val="nil"/>
              <w:left w:val="nil"/>
              <w:bottom w:val="single" w:sz="4" w:space="0" w:color="auto"/>
              <w:right w:val="single" w:sz="4" w:space="0" w:color="auto"/>
            </w:tcBorders>
            <w:vAlign w:val="center"/>
          </w:tcPr>
          <w:p w14:paraId="450D4C1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2A2C4FF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5C159DC0"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02E9444F"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3.14</w:t>
            </w:r>
          </w:p>
        </w:tc>
        <w:tc>
          <w:tcPr>
            <w:tcW w:w="1277" w:type="pct"/>
            <w:tcBorders>
              <w:top w:val="nil"/>
              <w:left w:val="nil"/>
              <w:bottom w:val="single" w:sz="4" w:space="0" w:color="auto"/>
              <w:right w:val="single" w:sz="4" w:space="0" w:color="auto"/>
            </w:tcBorders>
            <w:vAlign w:val="center"/>
            <w:hideMark/>
          </w:tcPr>
          <w:p w14:paraId="49EE388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интегрисаном спречавању и контроли загађивања животне средине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135/04 и 25/15)</w:t>
            </w:r>
          </w:p>
        </w:tc>
        <w:tc>
          <w:tcPr>
            <w:tcW w:w="836" w:type="pct"/>
            <w:tcBorders>
              <w:top w:val="nil"/>
              <w:left w:val="nil"/>
              <w:bottom w:val="single" w:sz="4" w:space="0" w:color="auto"/>
              <w:right w:val="single" w:sz="4" w:space="0" w:color="auto"/>
            </w:tcBorders>
            <w:vAlign w:val="center"/>
            <w:hideMark/>
          </w:tcPr>
          <w:p w14:paraId="52FC8B3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заштите животне средине</w:t>
            </w:r>
          </w:p>
        </w:tc>
        <w:tc>
          <w:tcPr>
            <w:tcW w:w="445" w:type="pct"/>
            <w:tcBorders>
              <w:top w:val="nil"/>
              <w:left w:val="nil"/>
              <w:bottom w:val="single" w:sz="4" w:space="0" w:color="auto"/>
              <w:right w:val="single" w:sz="4" w:space="0" w:color="auto"/>
            </w:tcBorders>
            <w:vAlign w:val="center"/>
            <w:hideMark/>
          </w:tcPr>
          <w:p w14:paraId="3D75B697"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67EA9120"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2CCE636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04C813A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0AA7A29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209C515E"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4451A43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3.15</w:t>
            </w:r>
          </w:p>
        </w:tc>
        <w:tc>
          <w:tcPr>
            <w:tcW w:w="1277" w:type="pct"/>
            <w:tcBorders>
              <w:top w:val="nil"/>
              <w:left w:val="nil"/>
              <w:bottom w:val="single" w:sz="4" w:space="0" w:color="auto"/>
              <w:right w:val="single" w:sz="4" w:space="0" w:color="auto"/>
            </w:tcBorders>
            <w:vAlign w:val="center"/>
            <w:hideMark/>
          </w:tcPr>
          <w:p w14:paraId="0B16C20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јавним складиштима за пољопривредне производе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 41/09 и 44/18 - др. закон)</w:t>
            </w:r>
          </w:p>
        </w:tc>
        <w:tc>
          <w:tcPr>
            <w:tcW w:w="836" w:type="pct"/>
            <w:tcBorders>
              <w:top w:val="nil"/>
              <w:left w:val="nil"/>
              <w:bottom w:val="single" w:sz="4" w:space="0" w:color="auto"/>
              <w:right w:val="single" w:sz="4" w:space="0" w:color="auto"/>
            </w:tcBorders>
            <w:vAlign w:val="center"/>
            <w:hideMark/>
          </w:tcPr>
          <w:p w14:paraId="031E68C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40A652CA"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47C2E79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1B3ADB3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3BF91E5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5F0D69A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5A281AF2"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27EA411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3.16</w:t>
            </w:r>
          </w:p>
        </w:tc>
        <w:tc>
          <w:tcPr>
            <w:tcW w:w="1277" w:type="pct"/>
            <w:tcBorders>
              <w:top w:val="nil"/>
              <w:left w:val="nil"/>
              <w:bottom w:val="single" w:sz="4" w:space="0" w:color="auto"/>
              <w:right w:val="single" w:sz="4" w:space="0" w:color="auto"/>
            </w:tcBorders>
            <w:vAlign w:val="center"/>
            <w:hideMark/>
          </w:tcPr>
          <w:p w14:paraId="60D0D7B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лековима и медицинским средствима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30/10, 107/12, 105/17 - др. зак. и 113/17)</w:t>
            </w:r>
          </w:p>
        </w:tc>
        <w:tc>
          <w:tcPr>
            <w:tcW w:w="836" w:type="pct"/>
            <w:tcBorders>
              <w:top w:val="nil"/>
              <w:left w:val="nil"/>
              <w:bottom w:val="single" w:sz="4" w:space="0" w:color="auto"/>
              <w:right w:val="single" w:sz="4" w:space="0" w:color="auto"/>
            </w:tcBorders>
            <w:vAlign w:val="center"/>
            <w:hideMark/>
          </w:tcPr>
          <w:p w14:paraId="46EF793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здравља, 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6C09291C"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367B0EFC"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29FA9E1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0E90535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51DB03A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5A4E5A45"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4F9EAABA"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3.17</w:t>
            </w:r>
          </w:p>
        </w:tc>
        <w:tc>
          <w:tcPr>
            <w:tcW w:w="1277" w:type="pct"/>
            <w:tcBorders>
              <w:top w:val="nil"/>
              <w:left w:val="nil"/>
              <w:bottom w:val="single" w:sz="4" w:space="0" w:color="auto"/>
              <w:right w:val="single" w:sz="4" w:space="0" w:color="auto"/>
            </w:tcBorders>
            <w:vAlign w:val="center"/>
            <w:hideMark/>
          </w:tcPr>
          <w:p w14:paraId="1508823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медицинским средствима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105/17)</w:t>
            </w:r>
          </w:p>
        </w:tc>
        <w:tc>
          <w:tcPr>
            <w:tcW w:w="836" w:type="pct"/>
            <w:tcBorders>
              <w:top w:val="nil"/>
              <w:left w:val="nil"/>
              <w:bottom w:val="single" w:sz="4" w:space="0" w:color="auto"/>
              <w:right w:val="single" w:sz="4" w:space="0" w:color="auto"/>
            </w:tcBorders>
            <w:vAlign w:val="center"/>
            <w:hideMark/>
          </w:tcPr>
          <w:p w14:paraId="0278D10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здравља</w:t>
            </w:r>
          </w:p>
        </w:tc>
        <w:tc>
          <w:tcPr>
            <w:tcW w:w="445" w:type="pct"/>
            <w:tcBorders>
              <w:top w:val="nil"/>
              <w:left w:val="nil"/>
              <w:bottom w:val="single" w:sz="4" w:space="0" w:color="auto"/>
              <w:right w:val="single" w:sz="4" w:space="0" w:color="auto"/>
            </w:tcBorders>
            <w:vAlign w:val="center"/>
            <w:hideMark/>
          </w:tcPr>
          <w:p w14:paraId="6FF89B5D"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2F6D2F1B"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0AB4F40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Измене и допуне закона - приликом прве наредне измене и допуне Закона</w:t>
            </w:r>
            <w:r>
              <w:rPr>
                <w:rFonts w:ascii="Times New Roman" w:eastAsia="Times New Roman" w:hAnsi="Times New Roman" w:cs="Times New Roman"/>
                <w:color w:val="000000" w:themeColor="text1"/>
                <w:sz w:val="18"/>
                <w:szCs w:val="20"/>
                <w:vertAlign w:val="superscript"/>
                <w:lang w:val="sr-Cyrl-RS" w:eastAsia="en-GB"/>
              </w:rPr>
              <w:footnoteReference w:id="8"/>
            </w:r>
          </w:p>
        </w:tc>
        <w:tc>
          <w:tcPr>
            <w:tcW w:w="383" w:type="pct"/>
            <w:tcBorders>
              <w:top w:val="nil"/>
              <w:left w:val="nil"/>
              <w:bottom w:val="single" w:sz="4" w:space="0" w:color="auto"/>
              <w:right w:val="single" w:sz="4" w:space="0" w:color="auto"/>
            </w:tcBorders>
            <w:vAlign w:val="center"/>
          </w:tcPr>
          <w:p w14:paraId="5B0191F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664AAFF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6B3306FB"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0AE9EF5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3.18</w:t>
            </w:r>
          </w:p>
        </w:tc>
        <w:tc>
          <w:tcPr>
            <w:tcW w:w="1277" w:type="pct"/>
            <w:tcBorders>
              <w:top w:val="nil"/>
              <w:left w:val="nil"/>
              <w:bottom w:val="single" w:sz="4" w:space="0" w:color="auto"/>
              <w:right w:val="single" w:sz="4" w:space="0" w:color="auto"/>
            </w:tcBorders>
            <w:vAlign w:val="center"/>
            <w:hideMark/>
          </w:tcPr>
          <w:p w14:paraId="4B8FDA7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обављању саветодавних и стручних послова у области пољопривреде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30/10)</w:t>
            </w:r>
          </w:p>
        </w:tc>
        <w:tc>
          <w:tcPr>
            <w:tcW w:w="836" w:type="pct"/>
            <w:tcBorders>
              <w:top w:val="nil"/>
              <w:left w:val="nil"/>
              <w:bottom w:val="single" w:sz="4" w:space="0" w:color="auto"/>
              <w:right w:val="single" w:sz="4" w:space="0" w:color="auto"/>
            </w:tcBorders>
            <w:vAlign w:val="center"/>
            <w:hideMark/>
          </w:tcPr>
          <w:p w14:paraId="68BDA6E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4EB7EBCA"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00DD8D5D"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4E84C84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57034A8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344F8F2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5C313CEF"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1F9FC026"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3.19</w:t>
            </w:r>
          </w:p>
        </w:tc>
        <w:tc>
          <w:tcPr>
            <w:tcW w:w="1277" w:type="pct"/>
            <w:tcBorders>
              <w:top w:val="nil"/>
              <w:left w:val="nil"/>
              <w:bottom w:val="single" w:sz="4" w:space="0" w:color="auto"/>
              <w:right w:val="single" w:sz="4" w:space="0" w:color="auto"/>
            </w:tcBorders>
            <w:vAlign w:val="center"/>
            <w:hideMark/>
          </w:tcPr>
          <w:p w14:paraId="4E9B3A1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органској производњи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30/10)</w:t>
            </w:r>
          </w:p>
        </w:tc>
        <w:tc>
          <w:tcPr>
            <w:tcW w:w="836" w:type="pct"/>
            <w:tcBorders>
              <w:top w:val="nil"/>
              <w:left w:val="nil"/>
              <w:bottom w:val="single" w:sz="4" w:space="0" w:color="auto"/>
              <w:right w:val="single" w:sz="4" w:space="0" w:color="auto"/>
            </w:tcBorders>
            <w:vAlign w:val="center"/>
            <w:hideMark/>
          </w:tcPr>
          <w:p w14:paraId="341128E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1159F80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438C4E60"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78A7970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505B00A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4E34D73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5FBFA965"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67FB8280"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3.20</w:t>
            </w:r>
          </w:p>
        </w:tc>
        <w:tc>
          <w:tcPr>
            <w:tcW w:w="1277" w:type="pct"/>
            <w:tcBorders>
              <w:top w:val="nil"/>
              <w:left w:val="nil"/>
              <w:bottom w:val="single" w:sz="4" w:space="0" w:color="auto"/>
              <w:right w:val="single" w:sz="4" w:space="0" w:color="auto"/>
            </w:tcBorders>
            <w:vAlign w:val="center"/>
            <w:hideMark/>
          </w:tcPr>
          <w:p w14:paraId="36CA54F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печату државних и других органа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101/07)</w:t>
            </w:r>
          </w:p>
        </w:tc>
        <w:tc>
          <w:tcPr>
            <w:tcW w:w="836" w:type="pct"/>
            <w:tcBorders>
              <w:top w:val="nil"/>
              <w:left w:val="nil"/>
              <w:bottom w:val="single" w:sz="4" w:space="0" w:color="auto"/>
              <w:right w:val="single" w:sz="4" w:space="0" w:color="auto"/>
            </w:tcBorders>
            <w:vAlign w:val="center"/>
            <w:hideMark/>
          </w:tcPr>
          <w:p w14:paraId="0B2B9514"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 xml:space="preserve">Министарство </w:t>
            </w:r>
            <w:r>
              <w:rPr>
                <w:rFonts w:ascii="Times New Roman" w:eastAsia="Times New Roman" w:hAnsi="Times New Roman" w:cs="Times New Roman"/>
                <w:bCs/>
                <w:color w:val="000000"/>
                <w:sz w:val="18"/>
                <w:szCs w:val="20"/>
                <w:lang w:val="sr-Cyrl-CS" w:eastAsia="en-GB"/>
              </w:rPr>
              <w:t>државне управе и локалне самоуправе</w:t>
            </w:r>
          </w:p>
        </w:tc>
        <w:tc>
          <w:tcPr>
            <w:tcW w:w="445" w:type="pct"/>
            <w:tcBorders>
              <w:top w:val="nil"/>
              <w:left w:val="nil"/>
              <w:bottom w:val="single" w:sz="4" w:space="0" w:color="auto"/>
              <w:right w:val="single" w:sz="4" w:space="0" w:color="auto"/>
            </w:tcBorders>
            <w:vAlign w:val="center"/>
            <w:hideMark/>
          </w:tcPr>
          <w:p w14:paraId="2202DCF6"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62E381C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4CF6F39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38EC574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5DDC193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2625AD17"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56D268CC"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3.21</w:t>
            </w:r>
          </w:p>
        </w:tc>
        <w:tc>
          <w:tcPr>
            <w:tcW w:w="1277" w:type="pct"/>
            <w:tcBorders>
              <w:top w:val="nil"/>
              <w:left w:val="nil"/>
              <w:bottom w:val="single" w:sz="4" w:space="0" w:color="auto"/>
              <w:right w:val="single" w:sz="4" w:space="0" w:color="auto"/>
            </w:tcBorders>
            <w:vAlign w:val="center"/>
            <w:hideMark/>
          </w:tcPr>
          <w:p w14:paraId="610B438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пољопривредном земљишту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 62/06, 65/08-др. закон, 41/09, 112/15, 80/17 и 95/18-др. закон)</w:t>
            </w:r>
          </w:p>
        </w:tc>
        <w:tc>
          <w:tcPr>
            <w:tcW w:w="836" w:type="pct"/>
            <w:tcBorders>
              <w:top w:val="nil"/>
              <w:left w:val="nil"/>
              <w:bottom w:val="single" w:sz="4" w:space="0" w:color="auto"/>
              <w:right w:val="single" w:sz="4" w:space="0" w:color="auto"/>
            </w:tcBorders>
            <w:vAlign w:val="center"/>
            <w:hideMark/>
          </w:tcPr>
          <w:p w14:paraId="082AA80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677DC6EC"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5F45418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7EEF79D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4421DD8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623BAB4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328673E4"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0E6E01FB"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3.22</w:t>
            </w:r>
          </w:p>
        </w:tc>
        <w:tc>
          <w:tcPr>
            <w:tcW w:w="1277" w:type="pct"/>
            <w:tcBorders>
              <w:top w:val="nil"/>
              <w:left w:val="nil"/>
              <w:bottom w:val="single" w:sz="4" w:space="0" w:color="auto"/>
              <w:right w:val="single" w:sz="4" w:space="0" w:color="auto"/>
            </w:tcBorders>
            <w:vAlign w:val="center"/>
            <w:hideMark/>
          </w:tcPr>
          <w:p w14:paraId="2D4EBD9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признавању сорти пољопривредног биља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m:oMath>
              <m:r>
                <w:rPr>
                  <w:rFonts w:ascii="Cambria Math" w:eastAsia="Times New Roman" w:hAnsi="Cambria Math" w:cs="Times New Roman"/>
                  <w:color w:val="000000" w:themeColor="text1"/>
                  <w:sz w:val="18"/>
                  <w:szCs w:val="20"/>
                  <w:lang w:val="en-GB" w:eastAsia="en-GB"/>
                </w:rPr>
                <m:t>”</m:t>
              </m:r>
            </m:oMath>
            <w:r>
              <w:rPr>
                <w:rFonts w:ascii="Times New Roman" w:eastAsia="Times New Roman" w:hAnsi="Times New Roman" w:cs="Times New Roman"/>
                <w:color w:val="000000" w:themeColor="text1"/>
                <w:sz w:val="18"/>
                <w:szCs w:val="20"/>
                <w:lang w:val="en-GB" w:eastAsia="en-GB"/>
              </w:rPr>
              <w:t>, број 30/2010)</w:t>
            </w:r>
          </w:p>
        </w:tc>
        <w:tc>
          <w:tcPr>
            <w:tcW w:w="836" w:type="pct"/>
            <w:tcBorders>
              <w:top w:val="nil"/>
              <w:left w:val="nil"/>
              <w:bottom w:val="single" w:sz="4" w:space="0" w:color="auto"/>
              <w:right w:val="single" w:sz="4" w:space="0" w:color="auto"/>
            </w:tcBorders>
            <w:vAlign w:val="center"/>
            <w:hideMark/>
          </w:tcPr>
          <w:p w14:paraId="40CD428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1D7DC647"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7D2C6316"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2AE2464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2020. године </w:t>
            </w:r>
          </w:p>
        </w:tc>
        <w:tc>
          <w:tcPr>
            <w:tcW w:w="383" w:type="pct"/>
            <w:tcBorders>
              <w:top w:val="nil"/>
              <w:left w:val="nil"/>
              <w:bottom w:val="single" w:sz="4" w:space="0" w:color="auto"/>
              <w:right w:val="single" w:sz="4" w:space="0" w:color="auto"/>
            </w:tcBorders>
            <w:vAlign w:val="center"/>
          </w:tcPr>
          <w:p w14:paraId="45AE818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52AC2EA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52B2BEAB"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6B18C6A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3.23</w:t>
            </w:r>
          </w:p>
        </w:tc>
        <w:tc>
          <w:tcPr>
            <w:tcW w:w="1277" w:type="pct"/>
            <w:tcBorders>
              <w:top w:val="nil"/>
              <w:left w:val="nil"/>
              <w:bottom w:val="single" w:sz="4" w:space="0" w:color="auto"/>
              <w:right w:val="single" w:sz="4" w:space="0" w:color="auto"/>
            </w:tcBorders>
            <w:vAlign w:val="center"/>
            <w:hideMark/>
          </w:tcPr>
          <w:p w14:paraId="3089997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процени утицаја на животну средину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бр.135/2004 и 36/2009)</w:t>
            </w:r>
          </w:p>
        </w:tc>
        <w:tc>
          <w:tcPr>
            <w:tcW w:w="836" w:type="pct"/>
            <w:tcBorders>
              <w:top w:val="nil"/>
              <w:left w:val="nil"/>
              <w:bottom w:val="single" w:sz="4" w:space="0" w:color="auto"/>
              <w:right w:val="single" w:sz="4" w:space="0" w:color="auto"/>
            </w:tcBorders>
            <w:vAlign w:val="center"/>
            <w:hideMark/>
          </w:tcPr>
          <w:p w14:paraId="29D0FE8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заштите животне средине</w:t>
            </w:r>
          </w:p>
        </w:tc>
        <w:tc>
          <w:tcPr>
            <w:tcW w:w="445" w:type="pct"/>
            <w:tcBorders>
              <w:top w:val="nil"/>
              <w:left w:val="nil"/>
              <w:bottom w:val="single" w:sz="4" w:space="0" w:color="auto"/>
              <w:right w:val="single" w:sz="4" w:space="0" w:color="auto"/>
            </w:tcBorders>
            <w:vAlign w:val="center"/>
            <w:hideMark/>
          </w:tcPr>
          <w:p w14:paraId="51C1B03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0E926E7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22A4E3C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2AC368F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259EA87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76718B4"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2E49783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3.24</w:t>
            </w:r>
          </w:p>
        </w:tc>
        <w:tc>
          <w:tcPr>
            <w:tcW w:w="1277" w:type="pct"/>
            <w:tcBorders>
              <w:top w:val="nil"/>
              <w:left w:val="nil"/>
              <w:bottom w:val="single" w:sz="4" w:space="0" w:color="auto"/>
              <w:right w:val="single" w:sz="4" w:space="0" w:color="auto"/>
            </w:tcBorders>
            <w:vAlign w:val="center"/>
            <w:hideMark/>
          </w:tcPr>
          <w:p w14:paraId="5396BF5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психоактивним контролисаним супстанцама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99/2010 и 57/2018)</w:t>
            </w:r>
          </w:p>
        </w:tc>
        <w:tc>
          <w:tcPr>
            <w:tcW w:w="836" w:type="pct"/>
            <w:tcBorders>
              <w:top w:val="nil"/>
              <w:left w:val="nil"/>
              <w:bottom w:val="single" w:sz="4" w:space="0" w:color="auto"/>
              <w:right w:val="single" w:sz="4" w:space="0" w:color="auto"/>
            </w:tcBorders>
            <w:vAlign w:val="center"/>
            <w:hideMark/>
          </w:tcPr>
          <w:p w14:paraId="5938084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55A2A68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5BDB1987"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7F6F286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666D175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022603A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847CBE0"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192B6E9D"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3.25</w:t>
            </w:r>
          </w:p>
        </w:tc>
        <w:tc>
          <w:tcPr>
            <w:tcW w:w="1277" w:type="pct"/>
            <w:tcBorders>
              <w:top w:val="nil"/>
              <w:left w:val="nil"/>
              <w:bottom w:val="single" w:sz="4" w:space="0" w:color="auto"/>
              <w:right w:val="single" w:sz="4" w:space="0" w:color="auto"/>
            </w:tcBorders>
            <w:vAlign w:val="center"/>
            <w:hideMark/>
          </w:tcPr>
          <w:p w14:paraId="323F308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репродуктивном материјалу шумског дрвећа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бр.135/04, 8/05- исправка и 41/09)</w:t>
            </w:r>
          </w:p>
        </w:tc>
        <w:tc>
          <w:tcPr>
            <w:tcW w:w="836" w:type="pct"/>
            <w:tcBorders>
              <w:top w:val="nil"/>
              <w:left w:val="nil"/>
              <w:bottom w:val="single" w:sz="4" w:space="0" w:color="auto"/>
              <w:right w:val="single" w:sz="4" w:space="0" w:color="auto"/>
            </w:tcBorders>
            <w:vAlign w:val="center"/>
            <w:hideMark/>
          </w:tcPr>
          <w:p w14:paraId="3D34874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2336E97B"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0CA7C956"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1BE39DD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062A2FE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1B7C3D4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1E123569"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45650640"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3.26</w:t>
            </w:r>
          </w:p>
        </w:tc>
        <w:tc>
          <w:tcPr>
            <w:tcW w:w="1277" w:type="pct"/>
            <w:tcBorders>
              <w:top w:val="nil"/>
              <w:left w:val="nil"/>
              <w:bottom w:val="single" w:sz="4" w:space="0" w:color="auto"/>
              <w:right w:val="single" w:sz="4" w:space="0" w:color="auto"/>
            </w:tcBorders>
            <w:vAlign w:val="center"/>
            <w:hideMark/>
          </w:tcPr>
          <w:p w14:paraId="4FAD8FB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републичким административним таксама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43/03, 51/03 - испр., 61/05, 101/05 - др. закон, 5/09, 54/09, 50/11, 70/11 - усклађени дин. изн., 55/12 - усклађени дин. изн., 93/12, 47/13 - усклађени дин. изн., 65/13 - др. закон, 57/14 - усклађени дин. изн., 45/15 - усклађени дин. изн., 83/15, 112/15, 50/16 - усклађени дин. изн., 61/17 - усклађени дин. изн., 113/17, 3/18 - испр., 50/18 - усклађени дин. изн и 95/18)</w:t>
            </w:r>
          </w:p>
        </w:tc>
        <w:tc>
          <w:tcPr>
            <w:tcW w:w="836" w:type="pct"/>
            <w:tcBorders>
              <w:top w:val="nil"/>
              <w:left w:val="nil"/>
              <w:bottom w:val="single" w:sz="4" w:space="0" w:color="auto"/>
              <w:right w:val="single" w:sz="4" w:space="0" w:color="auto"/>
            </w:tcBorders>
            <w:vAlign w:val="center"/>
            <w:hideMark/>
          </w:tcPr>
          <w:p w14:paraId="506FC18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финансија</w:t>
            </w:r>
          </w:p>
        </w:tc>
        <w:tc>
          <w:tcPr>
            <w:tcW w:w="445" w:type="pct"/>
            <w:tcBorders>
              <w:top w:val="nil"/>
              <w:left w:val="nil"/>
              <w:bottom w:val="single" w:sz="4" w:space="0" w:color="auto"/>
              <w:right w:val="single" w:sz="4" w:space="0" w:color="auto"/>
            </w:tcBorders>
            <w:vAlign w:val="center"/>
            <w:hideMark/>
          </w:tcPr>
          <w:p w14:paraId="6A60A558"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18B4157C"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tcPr>
          <w:p w14:paraId="4FA8FAD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p w14:paraId="20AB8D7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Континуирана активност</w:t>
            </w:r>
            <w:r>
              <w:rPr>
                <w:rStyle w:val="FootnoteReference"/>
                <w:rFonts w:ascii="Times New Roman" w:eastAsia="Times New Roman" w:hAnsi="Times New Roman" w:cs="Times New Roman"/>
                <w:color w:val="000000" w:themeColor="text1"/>
                <w:sz w:val="18"/>
                <w:szCs w:val="20"/>
                <w:lang w:val="sr-Cyrl-RS" w:eastAsia="en-GB"/>
              </w:rPr>
              <w:footnoteReference w:id="9"/>
            </w:r>
          </w:p>
        </w:tc>
        <w:tc>
          <w:tcPr>
            <w:tcW w:w="383" w:type="pct"/>
            <w:tcBorders>
              <w:top w:val="nil"/>
              <w:left w:val="nil"/>
              <w:bottom w:val="single" w:sz="4" w:space="0" w:color="auto"/>
              <w:right w:val="single" w:sz="4" w:space="0" w:color="auto"/>
            </w:tcBorders>
            <w:vAlign w:val="center"/>
          </w:tcPr>
          <w:p w14:paraId="705F61D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1638DA0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AA6F490"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3B97CD52"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3.27</w:t>
            </w:r>
          </w:p>
        </w:tc>
        <w:tc>
          <w:tcPr>
            <w:tcW w:w="1277" w:type="pct"/>
            <w:tcBorders>
              <w:top w:val="nil"/>
              <w:left w:val="nil"/>
              <w:bottom w:val="single" w:sz="4" w:space="0" w:color="auto"/>
              <w:right w:val="single" w:sz="4" w:space="0" w:color="auto"/>
            </w:tcBorders>
            <w:vAlign w:val="center"/>
            <w:hideMark/>
          </w:tcPr>
          <w:p w14:paraId="49AC83E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семену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 xml:space="preserve">”, </w:t>
            </w:r>
            <w:r>
              <w:rPr>
                <w:rFonts w:ascii="Times New Roman" w:eastAsia="Times New Roman" w:hAnsi="Times New Roman" w:cs="Times New Roman"/>
                <w:color w:val="000000" w:themeColor="text1"/>
                <w:sz w:val="18"/>
                <w:szCs w:val="20"/>
                <w:lang w:val="en-GB" w:eastAsia="en-GB"/>
              </w:rPr>
              <w:t>бр.</w:t>
            </w:r>
            <w:r>
              <w:rPr>
                <w:rFonts w:ascii="Times New Roman" w:eastAsia="Times New Roman" w:hAnsi="Times New Roman" w:cs="Times New Roman"/>
                <w:color w:val="000000" w:themeColor="text1"/>
                <w:sz w:val="18"/>
                <w:szCs w:val="20"/>
                <w:lang w:val="sr-Cyrl-RS" w:eastAsia="en-GB"/>
              </w:rPr>
              <w:t xml:space="preserve"> </w:t>
            </w:r>
            <w:r>
              <w:rPr>
                <w:rFonts w:ascii="Times New Roman" w:eastAsia="Times New Roman" w:hAnsi="Times New Roman" w:cs="Times New Roman"/>
                <w:color w:val="000000" w:themeColor="text1"/>
                <w:sz w:val="18"/>
                <w:szCs w:val="20"/>
                <w:lang w:val="en-GB" w:eastAsia="en-GB"/>
              </w:rPr>
              <w:t>45/05 и 30/10-др. закон)</w:t>
            </w:r>
          </w:p>
        </w:tc>
        <w:tc>
          <w:tcPr>
            <w:tcW w:w="836" w:type="pct"/>
            <w:tcBorders>
              <w:top w:val="nil"/>
              <w:left w:val="nil"/>
              <w:bottom w:val="single" w:sz="4" w:space="0" w:color="auto"/>
              <w:right w:val="single" w:sz="4" w:space="0" w:color="auto"/>
            </w:tcBorders>
            <w:vAlign w:val="center"/>
            <w:hideMark/>
          </w:tcPr>
          <w:p w14:paraId="7A4D08D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7858E45D"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053DAFE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2A92355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46143CB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11692B1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22409377" w14:textId="77777777" w:rsidTr="00585635">
        <w:trPr>
          <w:trHeight w:val="1380"/>
          <w:jc w:val="center"/>
        </w:trPr>
        <w:tc>
          <w:tcPr>
            <w:tcW w:w="244" w:type="pct"/>
            <w:tcBorders>
              <w:top w:val="nil"/>
              <w:left w:val="single" w:sz="4" w:space="0" w:color="auto"/>
              <w:bottom w:val="single" w:sz="4" w:space="0" w:color="auto"/>
              <w:right w:val="single" w:sz="4" w:space="0" w:color="auto"/>
            </w:tcBorders>
            <w:noWrap/>
            <w:vAlign w:val="center"/>
            <w:hideMark/>
          </w:tcPr>
          <w:p w14:paraId="4200FEAC"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3.28</w:t>
            </w:r>
          </w:p>
        </w:tc>
        <w:tc>
          <w:tcPr>
            <w:tcW w:w="1277" w:type="pct"/>
            <w:tcBorders>
              <w:top w:val="nil"/>
              <w:left w:val="nil"/>
              <w:bottom w:val="single" w:sz="4" w:space="0" w:color="auto"/>
              <w:right w:val="single" w:sz="4" w:space="0" w:color="auto"/>
            </w:tcBorders>
            <w:vAlign w:val="center"/>
            <w:hideMark/>
          </w:tcPr>
          <w:p w14:paraId="3B36D57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семену и садном материјалу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w:t>
            </w:r>
            <w:r>
              <w:rPr>
                <w:rFonts w:ascii="Times New Roman" w:eastAsia="Times New Roman" w:hAnsi="Times New Roman" w:cs="Times New Roman"/>
                <w:color w:val="000000" w:themeColor="text1"/>
                <w:sz w:val="18"/>
                <w:szCs w:val="20"/>
                <w:lang w:val="sr-Cyrl-RS" w:eastAsia="en-GB"/>
              </w:rPr>
              <w:t xml:space="preserve"> </w:t>
            </w:r>
            <w:r>
              <w:rPr>
                <w:rFonts w:ascii="Times New Roman" w:eastAsia="Times New Roman" w:hAnsi="Times New Roman" w:cs="Times New Roman"/>
                <w:color w:val="000000" w:themeColor="text1"/>
                <w:sz w:val="18"/>
                <w:szCs w:val="20"/>
                <w:lang w:val="en-GB" w:eastAsia="en-GB"/>
              </w:rPr>
              <w:t>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 54/93, 67/93 - др. закон, 35/94, 43/94 - исправка, 135/04 - др. закон, 18/05 - др. закон, 45/05 - др. </w:t>
            </w:r>
            <w:r>
              <w:rPr>
                <w:rFonts w:ascii="Times New Roman" w:eastAsia="Times New Roman" w:hAnsi="Times New Roman" w:cs="Times New Roman"/>
                <w:color w:val="000000" w:themeColor="text1"/>
                <w:sz w:val="18"/>
                <w:szCs w:val="20"/>
                <w:lang w:val="sr-Cyrl-RS" w:eastAsia="en-GB"/>
              </w:rPr>
              <w:t>з</w:t>
            </w:r>
            <w:r>
              <w:rPr>
                <w:rFonts w:ascii="Times New Roman" w:eastAsia="Times New Roman" w:hAnsi="Times New Roman" w:cs="Times New Roman"/>
                <w:color w:val="000000" w:themeColor="text1"/>
                <w:sz w:val="18"/>
                <w:szCs w:val="20"/>
                <w:lang w:val="en-GB" w:eastAsia="en-GB"/>
              </w:rPr>
              <w:t xml:space="preserve">акон </w:t>
            </w:r>
            <w:r>
              <w:rPr>
                <w:rFonts w:ascii="Times New Roman" w:eastAsia="Times New Roman" w:hAnsi="Times New Roman" w:cs="Times New Roman"/>
                <w:color w:val="000000" w:themeColor="text1"/>
                <w:sz w:val="18"/>
                <w:szCs w:val="20"/>
                <w:lang w:val="sr-Cyrl-RS" w:eastAsia="en-GB"/>
              </w:rPr>
              <w:t>и</w:t>
            </w:r>
            <w:r>
              <w:rPr>
                <w:rFonts w:ascii="Times New Roman" w:eastAsia="Times New Roman" w:hAnsi="Times New Roman" w:cs="Times New Roman"/>
                <w:color w:val="000000" w:themeColor="text1"/>
                <w:sz w:val="18"/>
                <w:szCs w:val="20"/>
                <w:lang w:val="en-GB" w:eastAsia="en-GB"/>
              </w:rPr>
              <w:t xml:space="preserve"> 101/05 - др. закон)</w:t>
            </w:r>
          </w:p>
        </w:tc>
        <w:tc>
          <w:tcPr>
            <w:tcW w:w="836" w:type="pct"/>
            <w:tcBorders>
              <w:top w:val="nil"/>
              <w:left w:val="nil"/>
              <w:bottom w:val="single" w:sz="4" w:space="0" w:color="auto"/>
              <w:right w:val="single" w:sz="4" w:space="0" w:color="auto"/>
            </w:tcBorders>
            <w:vAlign w:val="center"/>
            <w:hideMark/>
          </w:tcPr>
          <w:p w14:paraId="41A80CE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670499A4"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3687159A"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7754736F"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7DDD55E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2F3513A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3982ECBD"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2265F7E0"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3.29</w:t>
            </w:r>
          </w:p>
        </w:tc>
        <w:tc>
          <w:tcPr>
            <w:tcW w:w="1277" w:type="pct"/>
            <w:tcBorders>
              <w:top w:val="nil"/>
              <w:left w:val="nil"/>
              <w:bottom w:val="single" w:sz="4" w:space="0" w:color="auto"/>
              <w:right w:val="single" w:sz="4" w:space="0" w:color="auto"/>
            </w:tcBorders>
            <w:vAlign w:val="center"/>
            <w:hideMark/>
          </w:tcPr>
          <w:p w14:paraId="3CE3165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средствима за заштиту биља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41/09)</w:t>
            </w:r>
          </w:p>
        </w:tc>
        <w:tc>
          <w:tcPr>
            <w:tcW w:w="836" w:type="pct"/>
            <w:tcBorders>
              <w:top w:val="nil"/>
              <w:left w:val="nil"/>
              <w:bottom w:val="single" w:sz="4" w:space="0" w:color="auto"/>
              <w:right w:val="single" w:sz="4" w:space="0" w:color="auto"/>
            </w:tcBorders>
            <w:vAlign w:val="center"/>
            <w:hideMark/>
          </w:tcPr>
          <w:p w14:paraId="6EDC791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1B1D783D"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549A87C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4757283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75AFBBA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71BEA31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16C1E27B"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6EC0EA98"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3.30</w:t>
            </w:r>
          </w:p>
        </w:tc>
        <w:tc>
          <w:tcPr>
            <w:tcW w:w="1277" w:type="pct"/>
            <w:tcBorders>
              <w:top w:val="nil"/>
              <w:left w:val="nil"/>
              <w:bottom w:val="single" w:sz="4" w:space="0" w:color="auto"/>
              <w:right w:val="single" w:sz="4" w:space="0" w:color="auto"/>
            </w:tcBorders>
            <w:vAlign w:val="center"/>
            <w:hideMark/>
          </w:tcPr>
          <w:p w14:paraId="79F4C48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средствима за исхрану биља и оплемењивачима земљишта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41/09)</w:t>
            </w:r>
          </w:p>
        </w:tc>
        <w:tc>
          <w:tcPr>
            <w:tcW w:w="836" w:type="pct"/>
            <w:tcBorders>
              <w:top w:val="nil"/>
              <w:left w:val="nil"/>
              <w:bottom w:val="single" w:sz="4" w:space="0" w:color="auto"/>
              <w:right w:val="single" w:sz="4" w:space="0" w:color="auto"/>
            </w:tcBorders>
            <w:vAlign w:val="center"/>
            <w:hideMark/>
          </w:tcPr>
          <w:p w14:paraId="3E252E7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33744B98"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0F84E12F"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77BF8F2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0AE4C00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04A706F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763FB0E6"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271A527D"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3.31</w:t>
            </w:r>
          </w:p>
        </w:tc>
        <w:tc>
          <w:tcPr>
            <w:tcW w:w="1277" w:type="pct"/>
            <w:tcBorders>
              <w:top w:val="nil"/>
              <w:left w:val="nil"/>
              <w:bottom w:val="single" w:sz="4" w:space="0" w:color="auto"/>
              <w:right w:val="single" w:sz="4" w:space="0" w:color="auto"/>
            </w:tcBorders>
            <w:vAlign w:val="center"/>
            <w:hideMark/>
          </w:tcPr>
          <w:p w14:paraId="37DB5C0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сточарству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41/09, 93/12 и 14/16)</w:t>
            </w:r>
          </w:p>
        </w:tc>
        <w:tc>
          <w:tcPr>
            <w:tcW w:w="836" w:type="pct"/>
            <w:tcBorders>
              <w:top w:val="nil"/>
              <w:left w:val="nil"/>
              <w:bottom w:val="single" w:sz="4" w:space="0" w:color="auto"/>
              <w:right w:val="single" w:sz="4" w:space="0" w:color="auto"/>
            </w:tcBorders>
            <w:vAlign w:val="center"/>
            <w:hideMark/>
          </w:tcPr>
          <w:p w14:paraId="7566517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7150CCD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43CE9F48"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68C164E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5E4899E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2246192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2C8BD55"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04726F8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3.32</w:t>
            </w:r>
          </w:p>
        </w:tc>
        <w:tc>
          <w:tcPr>
            <w:tcW w:w="1277" w:type="pct"/>
            <w:tcBorders>
              <w:top w:val="nil"/>
              <w:left w:val="nil"/>
              <w:bottom w:val="single" w:sz="4" w:space="0" w:color="auto"/>
              <w:right w:val="single" w:sz="4" w:space="0" w:color="auto"/>
            </w:tcBorders>
            <w:vAlign w:val="center"/>
            <w:hideMark/>
          </w:tcPr>
          <w:p w14:paraId="352E41C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стратешкој процени утицаја на животну средину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135/04 и 88/10)</w:t>
            </w:r>
          </w:p>
        </w:tc>
        <w:tc>
          <w:tcPr>
            <w:tcW w:w="836" w:type="pct"/>
            <w:tcBorders>
              <w:top w:val="nil"/>
              <w:left w:val="nil"/>
              <w:bottom w:val="single" w:sz="4" w:space="0" w:color="auto"/>
              <w:right w:val="single" w:sz="4" w:space="0" w:color="auto"/>
            </w:tcBorders>
            <w:vAlign w:val="center"/>
            <w:hideMark/>
          </w:tcPr>
          <w:p w14:paraId="4A9E22B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заштите животне средине</w:t>
            </w:r>
          </w:p>
        </w:tc>
        <w:tc>
          <w:tcPr>
            <w:tcW w:w="445" w:type="pct"/>
            <w:tcBorders>
              <w:top w:val="nil"/>
              <w:left w:val="nil"/>
              <w:bottom w:val="single" w:sz="4" w:space="0" w:color="auto"/>
              <w:right w:val="single" w:sz="4" w:space="0" w:color="auto"/>
            </w:tcBorders>
            <w:vAlign w:val="center"/>
            <w:hideMark/>
          </w:tcPr>
          <w:p w14:paraId="2FA5D15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075DE0AA"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3780813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57EB1D2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71CA8E7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251C3062"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6A1425A4"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3.33</w:t>
            </w:r>
          </w:p>
        </w:tc>
        <w:tc>
          <w:tcPr>
            <w:tcW w:w="1277" w:type="pct"/>
            <w:tcBorders>
              <w:top w:val="nil"/>
              <w:left w:val="nil"/>
              <w:bottom w:val="single" w:sz="4" w:space="0" w:color="auto"/>
              <w:right w:val="single" w:sz="4" w:space="0" w:color="auto"/>
            </w:tcBorders>
            <w:vAlign w:val="center"/>
            <w:hideMark/>
          </w:tcPr>
          <w:p w14:paraId="21F4F48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управљању отпадом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36/09, 88/10, 14/16 и 95/18 - др. закон)</w:t>
            </w:r>
          </w:p>
        </w:tc>
        <w:tc>
          <w:tcPr>
            <w:tcW w:w="836" w:type="pct"/>
            <w:tcBorders>
              <w:top w:val="nil"/>
              <w:left w:val="nil"/>
              <w:bottom w:val="single" w:sz="4" w:space="0" w:color="auto"/>
              <w:right w:val="single" w:sz="4" w:space="0" w:color="auto"/>
            </w:tcBorders>
            <w:vAlign w:val="center"/>
            <w:hideMark/>
          </w:tcPr>
          <w:p w14:paraId="4D55916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заштите животне средине</w:t>
            </w:r>
          </w:p>
        </w:tc>
        <w:tc>
          <w:tcPr>
            <w:tcW w:w="445" w:type="pct"/>
            <w:tcBorders>
              <w:top w:val="nil"/>
              <w:left w:val="nil"/>
              <w:bottom w:val="single" w:sz="4" w:space="0" w:color="auto"/>
              <w:right w:val="single" w:sz="4" w:space="0" w:color="auto"/>
            </w:tcBorders>
            <w:vAlign w:val="center"/>
            <w:hideMark/>
          </w:tcPr>
          <w:p w14:paraId="66B7ABED"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2F4B93F1"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01774D2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58D7D1B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6A965A8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118015C7"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4578E7AF"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3.34</w:t>
            </w:r>
          </w:p>
        </w:tc>
        <w:tc>
          <w:tcPr>
            <w:tcW w:w="1277" w:type="pct"/>
            <w:tcBorders>
              <w:top w:val="nil"/>
              <w:left w:val="nil"/>
              <w:bottom w:val="single" w:sz="4" w:space="0" w:color="auto"/>
              <w:right w:val="single" w:sz="4" w:space="0" w:color="auto"/>
            </w:tcBorders>
            <w:vAlign w:val="center"/>
            <w:hideMark/>
          </w:tcPr>
          <w:p w14:paraId="4A5CF45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фискалним касама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 135/04 и 93/12)</w:t>
            </w:r>
          </w:p>
        </w:tc>
        <w:tc>
          <w:tcPr>
            <w:tcW w:w="836" w:type="pct"/>
            <w:tcBorders>
              <w:top w:val="nil"/>
              <w:left w:val="nil"/>
              <w:bottom w:val="single" w:sz="4" w:space="0" w:color="auto"/>
              <w:right w:val="single" w:sz="4" w:space="0" w:color="auto"/>
            </w:tcBorders>
            <w:vAlign w:val="center"/>
            <w:hideMark/>
          </w:tcPr>
          <w:p w14:paraId="6B17CB8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финансија</w:t>
            </w:r>
          </w:p>
        </w:tc>
        <w:tc>
          <w:tcPr>
            <w:tcW w:w="445" w:type="pct"/>
            <w:tcBorders>
              <w:top w:val="nil"/>
              <w:left w:val="nil"/>
              <w:bottom w:val="single" w:sz="4" w:space="0" w:color="auto"/>
              <w:right w:val="single" w:sz="4" w:space="0" w:color="auto"/>
            </w:tcBorders>
            <w:vAlign w:val="center"/>
            <w:hideMark/>
          </w:tcPr>
          <w:p w14:paraId="0AE722C1"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602D089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3AAECDA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5F14B99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391FBC1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ECF123D"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79D02F1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3.35</w:t>
            </w:r>
          </w:p>
        </w:tc>
        <w:tc>
          <w:tcPr>
            <w:tcW w:w="1277" w:type="pct"/>
            <w:tcBorders>
              <w:top w:val="nil"/>
              <w:left w:val="nil"/>
              <w:bottom w:val="single" w:sz="4" w:space="0" w:color="auto"/>
              <w:right w:val="single" w:sz="4" w:space="0" w:color="auto"/>
            </w:tcBorders>
            <w:vAlign w:val="center"/>
            <w:hideMark/>
          </w:tcPr>
          <w:p w14:paraId="42AB36E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хемикалијама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36/09, 88/10, 92/11, 93/12 и 25/15)</w:t>
            </w:r>
          </w:p>
        </w:tc>
        <w:tc>
          <w:tcPr>
            <w:tcW w:w="836" w:type="pct"/>
            <w:tcBorders>
              <w:top w:val="nil"/>
              <w:left w:val="nil"/>
              <w:bottom w:val="single" w:sz="4" w:space="0" w:color="auto"/>
              <w:right w:val="single" w:sz="4" w:space="0" w:color="auto"/>
            </w:tcBorders>
            <w:vAlign w:val="center"/>
            <w:hideMark/>
          </w:tcPr>
          <w:p w14:paraId="3D65587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заштите животне средине</w:t>
            </w:r>
          </w:p>
        </w:tc>
        <w:tc>
          <w:tcPr>
            <w:tcW w:w="445" w:type="pct"/>
            <w:tcBorders>
              <w:top w:val="nil"/>
              <w:left w:val="nil"/>
              <w:bottom w:val="single" w:sz="4" w:space="0" w:color="auto"/>
              <w:right w:val="single" w:sz="4" w:space="0" w:color="auto"/>
            </w:tcBorders>
            <w:vAlign w:val="center"/>
            <w:hideMark/>
          </w:tcPr>
          <w:p w14:paraId="74008BD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54010461"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4611D84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35A2E9D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45F2CDD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BAB1AF5"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38FB67E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3.36</w:t>
            </w:r>
          </w:p>
        </w:tc>
        <w:tc>
          <w:tcPr>
            <w:tcW w:w="1277" w:type="pct"/>
            <w:tcBorders>
              <w:top w:val="nil"/>
              <w:left w:val="nil"/>
              <w:bottom w:val="single" w:sz="4" w:space="0" w:color="auto"/>
              <w:right w:val="single" w:sz="4" w:space="0" w:color="auto"/>
            </w:tcBorders>
            <w:vAlign w:val="center"/>
            <w:hideMark/>
          </w:tcPr>
          <w:p w14:paraId="1FCEF10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шумама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w:t>
            </w:r>
            <w:r>
              <w:rPr>
                <w:rFonts w:ascii="Times New Roman" w:eastAsia="Times New Roman" w:hAnsi="Times New Roman" w:cs="Times New Roman"/>
                <w:color w:val="000000" w:themeColor="text1"/>
                <w:sz w:val="18"/>
                <w:szCs w:val="20"/>
                <w:lang w:val="sr-Cyrl-RS" w:eastAsia="en-GB"/>
              </w:rPr>
              <w:t xml:space="preserve"> </w:t>
            </w:r>
            <w:r>
              <w:rPr>
                <w:rFonts w:ascii="Times New Roman" w:eastAsia="Times New Roman" w:hAnsi="Times New Roman" w:cs="Times New Roman"/>
                <w:color w:val="000000" w:themeColor="text1"/>
                <w:sz w:val="18"/>
                <w:szCs w:val="20"/>
                <w:lang w:val="en-GB" w:eastAsia="en-GB"/>
              </w:rPr>
              <w:t>30/10, 93/12 и 89/15)</w:t>
            </w:r>
          </w:p>
        </w:tc>
        <w:tc>
          <w:tcPr>
            <w:tcW w:w="836" w:type="pct"/>
            <w:tcBorders>
              <w:top w:val="nil"/>
              <w:left w:val="nil"/>
              <w:bottom w:val="single" w:sz="4" w:space="0" w:color="auto"/>
              <w:right w:val="single" w:sz="4" w:space="0" w:color="auto"/>
            </w:tcBorders>
            <w:vAlign w:val="center"/>
            <w:hideMark/>
          </w:tcPr>
          <w:p w14:paraId="61014BA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09C0CCD2"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447E44C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3B21010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7C320E2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27553A5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1484AA5C"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3E35E13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3.37</w:t>
            </w:r>
          </w:p>
        </w:tc>
        <w:tc>
          <w:tcPr>
            <w:tcW w:w="1277" w:type="pct"/>
            <w:tcBorders>
              <w:top w:val="nil"/>
              <w:left w:val="nil"/>
              <w:bottom w:val="single" w:sz="4" w:space="0" w:color="auto"/>
              <w:right w:val="single" w:sz="4" w:space="0" w:color="auto"/>
            </w:tcBorders>
            <w:vAlign w:val="center"/>
            <w:hideMark/>
          </w:tcPr>
          <w:p w14:paraId="340D443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садном материјалу воћака, винове лозе и хмеља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 18/05 и 30/10)</w:t>
            </w:r>
          </w:p>
        </w:tc>
        <w:tc>
          <w:tcPr>
            <w:tcW w:w="836" w:type="pct"/>
            <w:tcBorders>
              <w:top w:val="nil"/>
              <w:left w:val="nil"/>
              <w:bottom w:val="single" w:sz="4" w:space="0" w:color="auto"/>
              <w:right w:val="single" w:sz="4" w:space="0" w:color="auto"/>
            </w:tcBorders>
            <w:vAlign w:val="center"/>
            <w:hideMark/>
          </w:tcPr>
          <w:p w14:paraId="7BFE878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6EA35EC6"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0C77CC71"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6AEABDE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2020. године </w:t>
            </w:r>
          </w:p>
        </w:tc>
        <w:tc>
          <w:tcPr>
            <w:tcW w:w="383" w:type="pct"/>
            <w:tcBorders>
              <w:top w:val="nil"/>
              <w:left w:val="nil"/>
              <w:bottom w:val="single" w:sz="4" w:space="0" w:color="auto"/>
              <w:right w:val="single" w:sz="4" w:space="0" w:color="auto"/>
            </w:tcBorders>
            <w:vAlign w:val="center"/>
          </w:tcPr>
          <w:p w14:paraId="4A8513C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6E5380E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4DCD12C5"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408844E4"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3.38</w:t>
            </w:r>
          </w:p>
        </w:tc>
        <w:tc>
          <w:tcPr>
            <w:tcW w:w="1277" w:type="pct"/>
            <w:tcBorders>
              <w:top w:val="nil"/>
              <w:left w:val="nil"/>
              <w:bottom w:val="single" w:sz="4" w:space="0" w:color="auto"/>
              <w:right w:val="single" w:sz="4" w:space="0" w:color="auto"/>
            </w:tcBorders>
            <w:vAlign w:val="center"/>
            <w:hideMark/>
          </w:tcPr>
          <w:p w14:paraId="46C7C4E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дувану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 101/05, 90/07, 95/10, 36/11, 93/12, 108/13 и 95/18)</w:t>
            </w:r>
          </w:p>
        </w:tc>
        <w:tc>
          <w:tcPr>
            <w:tcW w:w="836" w:type="pct"/>
            <w:tcBorders>
              <w:top w:val="nil"/>
              <w:left w:val="nil"/>
              <w:bottom w:val="single" w:sz="4" w:space="0" w:color="auto"/>
              <w:right w:val="single" w:sz="4" w:space="0" w:color="auto"/>
            </w:tcBorders>
            <w:vAlign w:val="center"/>
            <w:hideMark/>
          </w:tcPr>
          <w:p w14:paraId="78D8D4B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финансија</w:t>
            </w:r>
          </w:p>
        </w:tc>
        <w:tc>
          <w:tcPr>
            <w:tcW w:w="445" w:type="pct"/>
            <w:tcBorders>
              <w:top w:val="nil"/>
              <w:left w:val="nil"/>
              <w:bottom w:val="single" w:sz="4" w:space="0" w:color="auto"/>
              <w:right w:val="single" w:sz="4" w:space="0" w:color="auto"/>
            </w:tcBorders>
            <w:vAlign w:val="center"/>
            <w:hideMark/>
          </w:tcPr>
          <w:p w14:paraId="31653651"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12E17FF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6FF8007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19</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1836191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6E6C5A3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746C42C9"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4F55EAE7"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3.39</w:t>
            </w:r>
          </w:p>
        </w:tc>
        <w:tc>
          <w:tcPr>
            <w:tcW w:w="1277" w:type="pct"/>
            <w:tcBorders>
              <w:top w:val="nil"/>
              <w:left w:val="nil"/>
              <w:bottom w:val="single" w:sz="4" w:space="0" w:color="auto"/>
              <w:right w:val="single" w:sz="4" w:space="0" w:color="auto"/>
            </w:tcBorders>
            <w:vAlign w:val="center"/>
            <w:hideMark/>
          </w:tcPr>
          <w:p w14:paraId="2E2189D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ближим условима за издавање лиценце за обављање саветодавних послова у пољопривреди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80/14 и 86/14 - исправка)</w:t>
            </w:r>
          </w:p>
        </w:tc>
        <w:tc>
          <w:tcPr>
            <w:tcW w:w="836" w:type="pct"/>
            <w:tcBorders>
              <w:top w:val="nil"/>
              <w:left w:val="nil"/>
              <w:bottom w:val="single" w:sz="4" w:space="0" w:color="auto"/>
              <w:right w:val="single" w:sz="4" w:space="0" w:color="auto"/>
            </w:tcBorders>
            <w:vAlign w:val="center"/>
            <w:hideMark/>
          </w:tcPr>
          <w:p w14:paraId="57B2DD5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03E24EB1"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1BF187FD"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обављању саветодавних и стручних послова у области пољопривреде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30/10)</w:t>
            </w:r>
          </w:p>
        </w:tc>
        <w:tc>
          <w:tcPr>
            <w:tcW w:w="583" w:type="pct"/>
            <w:tcBorders>
              <w:top w:val="nil"/>
              <w:left w:val="nil"/>
              <w:bottom w:val="single" w:sz="4" w:space="0" w:color="auto"/>
              <w:right w:val="single" w:sz="4" w:space="0" w:color="auto"/>
            </w:tcBorders>
            <w:vAlign w:val="center"/>
            <w:hideMark/>
          </w:tcPr>
          <w:p w14:paraId="1BFAA46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7982567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183CED6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65E40F6F"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784B05F6"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3.40</w:t>
            </w:r>
          </w:p>
        </w:tc>
        <w:tc>
          <w:tcPr>
            <w:tcW w:w="1277" w:type="pct"/>
            <w:tcBorders>
              <w:top w:val="nil"/>
              <w:left w:val="nil"/>
              <w:bottom w:val="single" w:sz="4" w:space="0" w:color="auto"/>
              <w:right w:val="single" w:sz="4" w:space="0" w:color="auto"/>
            </w:tcBorders>
            <w:vAlign w:val="center"/>
            <w:hideMark/>
          </w:tcPr>
          <w:p w14:paraId="7130B2C3"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Правилник о ближим условима за обављање здравствене делатности у здравственим установама и другим облицима здравствене службе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43/06, 112/09, 50/10, 79/11, 10/12 - др. правилник, 119/12 - др. правилник, 22/13 и 16/18)</w:t>
            </w:r>
          </w:p>
        </w:tc>
        <w:tc>
          <w:tcPr>
            <w:tcW w:w="836" w:type="pct"/>
            <w:tcBorders>
              <w:top w:val="nil"/>
              <w:left w:val="nil"/>
              <w:bottom w:val="single" w:sz="4" w:space="0" w:color="auto"/>
              <w:right w:val="single" w:sz="4" w:space="0" w:color="auto"/>
            </w:tcBorders>
            <w:vAlign w:val="center"/>
            <w:hideMark/>
          </w:tcPr>
          <w:p w14:paraId="7446E18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здравља</w:t>
            </w:r>
          </w:p>
        </w:tc>
        <w:tc>
          <w:tcPr>
            <w:tcW w:w="445" w:type="pct"/>
            <w:tcBorders>
              <w:top w:val="nil"/>
              <w:left w:val="nil"/>
              <w:bottom w:val="single" w:sz="4" w:space="0" w:color="auto"/>
              <w:right w:val="single" w:sz="4" w:space="0" w:color="auto"/>
            </w:tcBorders>
            <w:vAlign w:val="center"/>
            <w:hideMark/>
          </w:tcPr>
          <w:p w14:paraId="5E477154"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75D389A4"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здравственој заштити (</w:t>
            </w:r>
            <w:r>
              <w:rPr>
                <w:rFonts w:ascii="Times New Roman" w:eastAsia="Times New Roman" w:hAnsi="Times New Roman" w:cs="Times New Roman"/>
                <w:color w:val="000000" w:themeColor="text1"/>
                <w:sz w:val="18"/>
                <w:szCs w:val="20"/>
                <w:lang w:val="sr-Cyrl-RS" w:eastAsia="en-GB"/>
              </w:rPr>
              <w:t>„</w:t>
            </w:r>
            <w:proofErr w:type="gramStart"/>
            <w:r>
              <w:rPr>
                <w:rFonts w:ascii="Times New Roman" w:eastAsia="Times New Roman" w:hAnsi="Times New Roman" w:cs="Times New Roman"/>
                <w:color w:val="000000" w:themeColor="text1"/>
                <w:sz w:val="18"/>
                <w:szCs w:val="20"/>
                <w:lang w:val="en-GB" w:eastAsia="en-GB"/>
              </w:rPr>
              <w:t>Службени  гласник</w:t>
            </w:r>
            <w:proofErr w:type="gramEnd"/>
            <w:r>
              <w:rPr>
                <w:rFonts w:ascii="Times New Roman" w:eastAsia="Times New Roman" w:hAnsi="Times New Roman" w:cs="Times New Roman"/>
                <w:color w:val="000000" w:themeColor="text1"/>
                <w:sz w:val="18"/>
                <w:szCs w:val="20"/>
                <w:lang w:val="en-GB" w:eastAsia="en-GB"/>
              </w:rPr>
              <w:t xml:space="preserve">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 107/05, 72/09, 88/10, 99/10, 57/11, 119/12, 45/13- др. закон), 93/14, 96/15, 106/15, 105/17 - др. </w:t>
            </w:r>
            <w:proofErr w:type="gramStart"/>
            <w:r>
              <w:rPr>
                <w:rFonts w:ascii="Times New Roman" w:eastAsia="Times New Roman" w:hAnsi="Times New Roman" w:cs="Times New Roman"/>
                <w:color w:val="000000" w:themeColor="text1"/>
                <w:sz w:val="18"/>
                <w:szCs w:val="20"/>
                <w:lang w:val="en-GB" w:eastAsia="en-GB"/>
              </w:rPr>
              <w:t>закон</w:t>
            </w:r>
            <w:proofErr w:type="gramEnd"/>
            <w:r>
              <w:rPr>
                <w:rFonts w:ascii="Times New Roman" w:eastAsia="Times New Roman" w:hAnsi="Times New Roman" w:cs="Times New Roman"/>
                <w:color w:val="000000" w:themeColor="text1"/>
                <w:sz w:val="18"/>
                <w:szCs w:val="20"/>
                <w:lang w:val="en-GB" w:eastAsia="en-GB"/>
              </w:rPr>
              <w:t xml:space="preserve"> и 113/17 - др. закон)</w:t>
            </w:r>
          </w:p>
        </w:tc>
        <w:tc>
          <w:tcPr>
            <w:tcW w:w="583" w:type="pct"/>
            <w:tcBorders>
              <w:top w:val="nil"/>
              <w:left w:val="nil"/>
              <w:bottom w:val="single" w:sz="4" w:space="0" w:color="auto"/>
              <w:right w:val="single" w:sz="4" w:space="0" w:color="auto"/>
            </w:tcBorders>
            <w:vAlign w:val="center"/>
            <w:hideMark/>
          </w:tcPr>
          <w:p w14:paraId="4F54488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Четврти</w:t>
            </w:r>
            <w:r>
              <w:rPr>
                <w:rFonts w:ascii="Times New Roman" w:eastAsia="Times New Roman" w:hAnsi="Times New Roman" w:cs="Times New Roman"/>
                <w:color w:val="000000" w:themeColor="text1"/>
                <w:sz w:val="18"/>
                <w:szCs w:val="20"/>
                <w:lang w:val="en-GB" w:eastAsia="en-GB"/>
              </w:rPr>
              <w:t xml:space="preserve"> квартал 2020. године</w:t>
            </w:r>
          </w:p>
        </w:tc>
        <w:tc>
          <w:tcPr>
            <w:tcW w:w="383" w:type="pct"/>
            <w:tcBorders>
              <w:top w:val="nil"/>
              <w:left w:val="nil"/>
              <w:bottom w:val="single" w:sz="4" w:space="0" w:color="auto"/>
              <w:right w:val="single" w:sz="4" w:space="0" w:color="auto"/>
            </w:tcBorders>
            <w:vAlign w:val="center"/>
          </w:tcPr>
          <w:p w14:paraId="6F6EFE8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1027E76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3DD69344"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7931130D"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3.41</w:t>
            </w:r>
          </w:p>
        </w:tc>
        <w:tc>
          <w:tcPr>
            <w:tcW w:w="1277" w:type="pct"/>
            <w:tcBorders>
              <w:top w:val="nil"/>
              <w:left w:val="nil"/>
              <w:bottom w:val="single" w:sz="4" w:space="0" w:color="auto"/>
              <w:right w:val="single" w:sz="4" w:space="0" w:color="auto"/>
            </w:tcBorders>
            <w:shd w:val="clear" w:color="auto" w:fill="FFFFFF"/>
            <w:vAlign w:val="center"/>
            <w:hideMark/>
          </w:tcPr>
          <w:p w14:paraId="6AB4D1F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ближим условима за рад лекарске ординације у којој се обавља прекид трудноћe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40/95)</w:t>
            </w:r>
          </w:p>
        </w:tc>
        <w:tc>
          <w:tcPr>
            <w:tcW w:w="836" w:type="pct"/>
            <w:tcBorders>
              <w:top w:val="nil"/>
              <w:left w:val="nil"/>
              <w:bottom w:val="single" w:sz="4" w:space="0" w:color="auto"/>
              <w:right w:val="single" w:sz="4" w:space="0" w:color="auto"/>
            </w:tcBorders>
            <w:shd w:val="clear" w:color="auto" w:fill="FFFFFF"/>
            <w:vAlign w:val="center"/>
            <w:hideMark/>
          </w:tcPr>
          <w:p w14:paraId="35E8788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здравља</w:t>
            </w:r>
          </w:p>
        </w:tc>
        <w:tc>
          <w:tcPr>
            <w:tcW w:w="445" w:type="pct"/>
            <w:tcBorders>
              <w:top w:val="nil"/>
              <w:left w:val="nil"/>
              <w:bottom w:val="single" w:sz="4" w:space="0" w:color="auto"/>
              <w:right w:val="single" w:sz="4" w:space="0" w:color="auto"/>
            </w:tcBorders>
            <w:shd w:val="clear" w:color="auto" w:fill="FFFFFF"/>
            <w:vAlign w:val="center"/>
            <w:hideMark/>
          </w:tcPr>
          <w:p w14:paraId="3265A86B"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00FAD9A1"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поступку прекида трудноће у здравственој установи („Службени  гласник Републике Србије</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16/95 и 101/05)</w:t>
            </w:r>
          </w:p>
        </w:tc>
        <w:tc>
          <w:tcPr>
            <w:tcW w:w="583" w:type="pct"/>
            <w:tcBorders>
              <w:top w:val="nil"/>
              <w:left w:val="nil"/>
              <w:bottom w:val="single" w:sz="4" w:space="0" w:color="auto"/>
              <w:right w:val="single" w:sz="4" w:space="0" w:color="auto"/>
            </w:tcBorders>
            <w:vAlign w:val="center"/>
            <w:hideMark/>
          </w:tcPr>
          <w:p w14:paraId="327BB74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4F32E4B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6E7C9E6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157FBD6E" w14:textId="77777777" w:rsidTr="00585635">
        <w:trPr>
          <w:trHeight w:val="828"/>
          <w:jc w:val="center"/>
        </w:trPr>
        <w:tc>
          <w:tcPr>
            <w:tcW w:w="244" w:type="pct"/>
            <w:tcBorders>
              <w:top w:val="nil"/>
              <w:left w:val="single" w:sz="4" w:space="0" w:color="auto"/>
              <w:bottom w:val="single" w:sz="4" w:space="0" w:color="auto"/>
              <w:right w:val="single" w:sz="4" w:space="0" w:color="auto"/>
            </w:tcBorders>
            <w:noWrap/>
            <w:vAlign w:val="center"/>
            <w:hideMark/>
          </w:tcPr>
          <w:p w14:paraId="6BDC5F42"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3.42</w:t>
            </w:r>
          </w:p>
        </w:tc>
        <w:tc>
          <w:tcPr>
            <w:tcW w:w="1277" w:type="pct"/>
            <w:tcBorders>
              <w:top w:val="nil"/>
              <w:left w:val="nil"/>
              <w:bottom w:val="single" w:sz="4" w:space="0" w:color="auto"/>
              <w:right w:val="single" w:sz="4" w:space="0" w:color="auto"/>
            </w:tcBorders>
            <w:vAlign w:val="center"/>
            <w:hideMark/>
          </w:tcPr>
          <w:p w14:paraId="003F52B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ближим условима које морају да испуњавају Црвени крст Србије, односно здравствене установе за обуку из прве помоћи и организовање и спровођење испита („Сл</w:t>
            </w:r>
            <w:r>
              <w:rPr>
                <w:rFonts w:ascii="Times New Roman" w:eastAsia="Times New Roman" w:hAnsi="Times New Roman" w:cs="Times New Roman"/>
                <w:color w:val="000000" w:themeColor="text1"/>
                <w:sz w:val="18"/>
                <w:szCs w:val="20"/>
                <w:lang w:val="sr-Cyrl-RS" w:eastAsia="en-GB"/>
              </w:rPr>
              <w:t>ужбени</w:t>
            </w:r>
            <w:r>
              <w:rPr>
                <w:rFonts w:ascii="Times New Roman" w:eastAsia="Times New Roman" w:hAnsi="Times New Roman" w:cs="Times New Roman"/>
                <w:color w:val="000000" w:themeColor="text1"/>
                <w:sz w:val="18"/>
                <w:szCs w:val="20"/>
                <w:lang w:val="en-GB" w:eastAsia="en-GB"/>
              </w:rPr>
              <w:t xml:space="preserve">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5/11)</w:t>
            </w:r>
          </w:p>
        </w:tc>
        <w:tc>
          <w:tcPr>
            <w:tcW w:w="836" w:type="pct"/>
            <w:tcBorders>
              <w:top w:val="nil"/>
              <w:left w:val="nil"/>
              <w:bottom w:val="single" w:sz="4" w:space="0" w:color="auto"/>
              <w:right w:val="single" w:sz="4" w:space="0" w:color="auto"/>
            </w:tcBorders>
            <w:vAlign w:val="center"/>
            <w:hideMark/>
          </w:tcPr>
          <w:p w14:paraId="185564D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здравља</w:t>
            </w:r>
          </w:p>
        </w:tc>
        <w:tc>
          <w:tcPr>
            <w:tcW w:w="445" w:type="pct"/>
            <w:tcBorders>
              <w:top w:val="nil"/>
              <w:left w:val="nil"/>
              <w:bottom w:val="single" w:sz="4" w:space="0" w:color="auto"/>
              <w:right w:val="single" w:sz="4" w:space="0" w:color="auto"/>
            </w:tcBorders>
            <w:vAlign w:val="center"/>
            <w:hideMark/>
          </w:tcPr>
          <w:p w14:paraId="1F0A5996"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6B1B8A4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безбедности саобраћаја на путевима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41/09, 53/10, 101/11, 32/13 - УС, 55/14, 96/15 - др. закон, 9/16 - УС, 24/18, 41/18, 41/18-др. закон и 87/18)</w:t>
            </w:r>
          </w:p>
        </w:tc>
        <w:tc>
          <w:tcPr>
            <w:tcW w:w="583" w:type="pct"/>
            <w:tcBorders>
              <w:top w:val="nil"/>
              <w:left w:val="nil"/>
              <w:bottom w:val="single" w:sz="4" w:space="0" w:color="auto"/>
              <w:right w:val="single" w:sz="4" w:space="0" w:color="auto"/>
            </w:tcBorders>
            <w:vAlign w:val="center"/>
            <w:hideMark/>
          </w:tcPr>
          <w:p w14:paraId="1A95312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688B207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3C68A49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D42D653" w14:textId="77777777" w:rsidTr="00585635">
        <w:trPr>
          <w:trHeight w:val="1380"/>
          <w:jc w:val="center"/>
        </w:trPr>
        <w:tc>
          <w:tcPr>
            <w:tcW w:w="244" w:type="pct"/>
            <w:tcBorders>
              <w:top w:val="nil"/>
              <w:left w:val="single" w:sz="4" w:space="0" w:color="auto"/>
              <w:bottom w:val="single" w:sz="4" w:space="0" w:color="auto"/>
              <w:right w:val="single" w:sz="4" w:space="0" w:color="auto"/>
            </w:tcBorders>
            <w:noWrap/>
            <w:vAlign w:val="center"/>
            <w:hideMark/>
          </w:tcPr>
          <w:p w14:paraId="6092E6BF"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3.43</w:t>
            </w:r>
          </w:p>
        </w:tc>
        <w:tc>
          <w:tcPr>
            <w:tcW w:w="1277" w:type="pct"/>
            <w:tcBorders>
              <w:top w:val="nil"/>
              <w:left w:val="nil"/>
              <w:bottom w:val="single" w:sz="4" w:space="0" w:color="auto"/>
              <w:right w:val="single" w:sz="4" w:space="0" w:color="auto"/>
            </w:tcBorders>
            <w:vAlign w:val="center"/>
            <w:hideMark/>
          </w:tcPr>
          <w:p w14:paraId="7EAB19A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ближим условима, критеријумима и поступку за добијање права на коришћење еколошког знака, елементима, изгледу и начину употребе еколошког знака за производе и услуге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49/16)</w:t>
            </w:r>
          </w:p>
        </w:tc>
        <w:tc>
          <w:tcPr>
            <w:tcW w:w="836" w:type="pct"/>
            <w:tcBorders>
              <w:top w:val="nil"/>
              <w:left w:val="nil"/>
              <w:bottom w:val="single" w:sz="4" w:space="0" w:color="auto"/>
              <w:right w:val="single" w:sz="4" w:space="0" w:color="auto"/>
            </w:tcBorders>
            <w:vAlign w:val="center"/>
            <w:hideMark/>
          </w:tcPr>
          <w:p w14:paraId="05042DE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заштите животне средине</w:t>
            </w:r>
          </w:p>
        </w:tc>
        <w:tc>
          <w:tcPr>
            <w:tcW w:w="445" w:type="pct"/>
            <w:tcBorders>
              <w:top w:val="nil"/>
              <w:left w:val="nil"/>
              <w:bottom w:val="single" w:sz="4" w:space="0" w:color="auto"/>
              <w:right w:val="single" w:sz="4" w:space="0" w:color="auto"/>
            </w:tcBorders>
            <w:vAlign w:val="center"/>
            <w:hideMark/>
          </w:tcPr>
          <w:p w14:paraId="0C62CC8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454CC19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заштити животне средине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135/04, 36/09, 36/09 - др. закон, 72/09 - др. закон, 43/11 - УС, 14/16, 76/18,</w:t>
            </w:r>
            <w:r>
              <w:rPr>
                <w:rFonts w:ascii="Times New Roman" w:eastAsia="Times New Roman" w:hAnsi="Times New Roman" w:cs="Times New Roman"/>
                <w:color w:val="000000" w:themeColor="text1"/>
                <w:sz w:val="18"/>
                <w:szCs w:val="20"/>
                <w:lang w:val="sr-Cyrl-RS" w:eastAsia="en-GB"/>
              </w:rPr>
              <w:t xml:space="preserve"> и</w:t>
            </w:r>
            <w:r>
              <w:rPr>
                <w:rFonts w:ascii="Times New Roman" w:eastAsia="Times New Roman" w:hAnsi="Times New Roman" w:cs="Times New Roman"/>
                <w:color w:val="000000" w:themeColor="text1"/>
                <w:sz w:val="18"/>
                <w:szCs w:val="20"/>
                <w:lang w:val="en-GB" w:eastAsia="en-GB"/>
              </w:rPr>
              <w:t xml:space="preserve"> 95/18-др.закон)</w:t>
            </w:r>
          </w:p>
        </w:tc>
        <w:tc>
          <w:tcPr>
            <w:tcW w:w="583" w:type="pct"/>
            <w:tcBorders>
              <w:top w:val="nil"/>
              <w:left w:val="nil"/>
              <w:bottom w:val="single" w:sz="4" w:space="0" w:color="auto"/>
              <w:right w:val="single" w:sz="4" w:space="0" w:color="auto"/>
            </w:tcBorders>
            <w:vAlign w:val="center"/>
            <w:hideMark/>
          </w:tcPr>
          <w:p w14:paraId="2CAC7FD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70B088A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3F7882E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430E1867" w14:textId="77777777" w:rsidTr="00585635">
        <w:trPr>
          <w:trHeight w:val="828"/>
          <w:jc w:val="center"/>
        </w:trPr>
        <w:tc>
          <w:tcPr>
            <w:tcW w:w="244" w:type="pct"/>
            <w:tcBorders>
              <w:top w:val="nil"/>
              <w:left w:val="single" w:sz="4" w:space="0" w:color="auto"/>
              <w:bottom w:val="single" w:sz="4" w:space="0" w:color="auto"/>
              <w:right w:val="single" w:sz="4" w:space="0" w:color="auto"/>
            </w:tcBorders>
            <w:noWrap/>
            <w:vAlign w:val="center"/>
            <w:hideMark/>
          </w:tcPr>
          <w:p w14:paraId="5824F20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3.44</w:t>
            </w:r>
          </w:p>
        </w:tc>
        <w:tc>
          <w:tcPr>
            <w:tcW w:w="1277" w:type="pct"/>
            <w:tcBorders>
              <w:top w:val="nil"/>
              <w:left w:val="nil"/>
              <w:bottom w:val="single" w:sz="4" w:space="0" w:color="auto"/>
              <w:right w:val="single" w:sz="4" w:space="0" w:color="auto"/>
            </w:tcBorders>
            <w:vAlign w:val="center"/>
            <w:hideMark/>
          </w:tcPr>
          <w:p w14:paraId="1C6632D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врстама пошиљки које подлежу ветеринарско-санитарној контроли и начину обављања ветеринарскo-санитарног прегледа пошиљки на граничним прелазима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56/10)</w:t>
            </w:r>
          </w:p>
        </w:tc>
        <w:tc>
          <w:tcPr>
            <w:tcW w:w="836" w:type="pct"/>
            <w:tcBorders>
              <w:top w:val="nil"/>
              <w:left w:val="nil"/>
              <w:bottom w:val="single" w:sz="4" w:space="0" w:color="auto"/>
              <w:right w:val="single" w:sz="4" w:space="0" w:color="auto"/>
            </w:tcBorders>
            <w:vAlign w:val="center"/>
            <w:hideMark/>
          </w:tcPr>
          <w:p w14:paraId="17B9275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35270827"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357087F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ветеринарству („Службени  гласник РС”, бр. 91/05, 30/10 и 93/12)</w:t>
            </w:r>
          </w:p>
        </w:tc>
        <w:tc>
          <w:tcPr>
            <w:tcW w:w="583" w:type="pct"/>
            <w:tcBorders>
              <w:top w:val="nil"/>
              <w:left w:val="nil"/>
              <w:bottom w:val="single" w:sz="4" w:space="0" w:color="auto"/>
              <w:right w:val="single" w:sz="4" w:space="0" w:color="auto"/>
            </w:tcBorders>
            <w:vAlign w:val="center"/>
            <w:hideMark/>
          </w:tcPr>
          <w:p w14:paraId="391C4F9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2020. године</w:t>
            </w:r>
          </w:p>
        </w:tc>
        <w:tc>
          <w:tcPr>
            <w:tcW w:w="383" w:type="pct"/>
            <w:tcBorders>
              <w:top w:val="nil"/>
              <w:left w:val="nil"/>
              <w:bottom w:val="single" w:sz="4" w:space="0" w:color="auto"/>
              <w:right w:val="single" w:sz="4" w:space="0" w:color="auto"/>
            </w:tcBorders>
            <w:vAlign w:val="center"/>
          </w:tcPr>
          <w:p w14:paraId="0E2542C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46804CC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71F5F297" w14:textId="77777777" w:rsidTr="00585635">
        <w:trPr>
          <w:trHeight w:val="1104"/>
          <w:jc w:val="center"/>
        </w:trPr>
        <w:tc>
          <w:tcPr>
            <w:tcW w:w="244" w:type="pct"/>
            <w:tcBorders>
              <w:top w:val="nil"/>
              <w:left w:val="single" w:sz="4" w:space="0" w:color="auto"/>
              <w:bottom w:val="single" w:sz="4" w:space="0" w:color="auto"/>
              <w:right w:val="single" w:sz="4" w:space="0" w:color="auto"/>
            </w:tcBorders>
            <w:noWrap/>
            <w:vAlign w:val="center"/>
            <w:hideMark/>
          </w:tcPr>
          <w:p w14:paraId="0ECB0468"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3.45</w:t>
            </w:r>
          </w:p>
        </w:tc>
        <w:tc>
          <w:tcPr>
            <w:tcW w:w="1277" w:type="pct"/>
            <w:tcBorders>
              <w:top w:val="nil"/>
              <w:left w:val="nil"/>
              <w:bottom w:val="single" w:sz="4" w:space="0" w:color="auto"/>
              <w:right w:val="single" w:sz="4" w:space="0" w:color="auto"/>
            </w:tcBorders>
            <w:vAlign w:val="center"/>
            <w:hideMark/>
          </w:tcPr>
          <w:p w14:paraId="1D74CD3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дозволама за обављање делатности промета, односно дозволама за коришћење нарочито опасних хемикалија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6/17 и 29/18).</w:t>
            </w:r>
          </w:p>
        </w:tc>
        <w:tc>
          <w:tcPr>
            <w:tcW w:w="836" w:type="pct"/>
            <w:tcBorders>
              <w:top w:val="nil"/>
              <w:left w:val="nil"/>
              <w:bottom w:val="single" w:sz="4" w:space="0" w:color="auto"/>
              <w:right w:val="single" w:sz="4" w:space="0" w:color="auto"/>
            </w:tcBorders>
            <w:vAlign w:val="center"/>
            <w:hideMark/>
          </w:tcPr>
          <w:p w14:paraId="24F1A31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заштите животне средине</w:t>
            </w:r>
          </w:p>
        </w:tc>
        <w:tc>
          <w:tcPr>
            <w:tcW w:w="445" w:type="pct"/>
            <w:tcBorders>
              <w:top w:val="nil"/>
              <w:left w:val="nil"/>
              <w:bottom w:val="single" w:sz="4" w:space="0" w:color="auto"/>
              <w:right w:val="single" w:sz="4" w:space="0" w:color="auto"/>
            </w:tcBorders>
            <w:vAlign w:val="center"/>
            <w:hideMark/>
          </w:tcPr>
          <w:p w14:paraId="650AFA67"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7135391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хемикалијама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36/09, 88/10, 92/11, 93/12 и 25/15)</w:t>
            </w:r>
          </w:p>
        </w:tc>
        <w:tc>
          <w:tcPr>
            <w:tcW w:w="583" w:type="pct"/>
            <w:tcBorders>
              <w:top w:val="nil"/>
              <w:left w:val="nil"/>
              <w:bottom w:val="single" w:sz="4" w:space="0" w:color="auto"/>
              <w:right w:val="single" w:sz="4" w:space="0" w:color="auto"/>
            </w:tcBorders>
            <w:vAlign w:val="center"/>
            <w:hideMark/>
          </w:tcPr>
          <w:p w14:paraId="21DB912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7F5D4E2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398D049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5D6446AE" w14:textId="77777777" w:rsidTr="00585635">
        <w:trPr>
          <w:trHeight w:val="828"/>
          <w:jc w:val="center"/>
        </w:trPr>
        <w:tc>
          <w:tcPr>
            <w:tcW w:w="244" w:type="pct"/>
            <w:tcBorders>
              <w:top w:val="nil"/>
              <w:left w:val="single" w:sz="4" w:space="0" w:color="auto"/>
              <w:bottom w:val="single" w:sz="4" w:space="0" w:color="auto"/>
              <w:right w:val="single" w:sz="4" w:space="0" w:color="auto"/>
            </w:tcBorders>
            <w:noWrap/>
            <w:vAlign w:val="center"/>
            <w:hideMark/>
          </w:tcPr>
          <w:p w14:paraId="03686D9D"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3.46</w:t>
            </w:r>
          </w:p>
        </w:tc>
        <w:tc>
          <w:tcPr>
            <w:tcW w:w="1277" w:type="pct"/>
            <w:tcBorders>
              <w:top w:val="nil"/>
              <w:left w:val="nil"/>
              <w:bottom w:val="single" w:sz="4" w:space="0" w:color="auto"/>
              <w:right w:val="single" w:sz="4" w:space="0" w:color="auto"/>
            </w:tcBorders>
            <w:vAlign w:val="center"/>
          </w:tcPr>
          <w:p w14:paraId="5841E31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документацији и начину увоза лекова који се употребљавају у ветеринарској медицини који немају дозволу за лек, као и о условима, начину и поступку увоза медицинских средстава која нису уписана у Регистар медицинских средстава за употребу у ветеринарској медицини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86/15)</w:t>
            </w:r>
          </w:p>
          <w:p w14:paraId="72B1FF5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p w14:paraId="319E5EF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836" w:type="pct"/>
            <w:tcBorders>
              <w:top w:val="nil"/>
              <w:left w:val="nil"/>
              <w:bottom w:val="single" w:sz="4" w:space="0" w:color="auto"/>
              <w:right w:val="single" w:sz="4" w:space="0" w:color="auto"/>
            </w:tcBorders>
            <w:vAlign w:val="center"/>
            <w:hideMark/>
          </w:tcPr>
          <w:p w14:paraId="23AEDF6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06BD8E46"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3107BFB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Закон о лековима и медицинским средствима („Службени гласник РС”, бр. 30/10, 107/12, 105/17-др. закон и 113/17- др. закон) </w:t>
            </w:r>
          </w:p>
        </w:tc>
        <w:tc>
          <w:tcPr>
            <w:tcW w:w="583" w:type="pct"/>
            <w:tcBorders>
              <w:top w:val="nil"/>
              <w:left w:val="nil"/>
              <w:bottom w:val="single" w:sz="4" w:space="0" w:color="auto"/>
              <w:right w:val="single" w:sz="4" w:space="0" w:color="auto"/>
            </w:tcBorders>
            <w:vAlign w:val="center"/>
            <w:hideMark/>
          </w:tcPr>
          <w:p w14:paraId="1152905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27794B8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73534AA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5AC72B16"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6AF862D7"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3.47</w:t>
            </w:r>
          </w:p>
        </w:tc>
        <w:tc>
          <w:tcPr>
            <w:tcW w:w="1277" w:type="pct"/>
            <w:tcBorders>
              <w:top w:val="nil"/>
              <w:left w:val="nil"/>
              <w:bottom w:val="single" w:sz="4" w:space="0" w:color="auto"/>
              <w:right w:val="single" w:sz="4" w:space="0" w:color="auto"/>
            </w:tcBorders>
            <w:vAlign w:val="center"/>
            <w:hideMark/>
          </w:tcPr>
          <w:p w14:paraId="55F4C5F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здравственој способности помораца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9/14)</w:t>
            </w:r>
          </w:p>
        </w:tc>
        <w:tc>
          <w:tcPr>
            <w:tcW w:w="836" w:type="pct"/>
            <w:tcBorders>
              <w:top w:val="nil"/>
              <w:left w:val="nil"/>
              <w:bottom w:val="single" w:sz="4" w:space="0" w:color="auto"/>
              <w:right w:val="single" w:sz="4" w:space="0" w:color="auto"/>
            </w:tcBorders>
            <w:vAlign w:val="center"/>
            <w:hideMark/>
          </w:tcPr>
          <w:p w14:paraId="2A5AA7D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грађевинарства, саобраћаја и инфраструктуре, Министарство здравља</w:t>
            </w:r>
          </w:p>
        </w:tc>
        <w:tc>
          <w:tcPr>
            <w:tcW w:w="445" w:type="pct"/>
            <w:tcBorders>
              <w:top w:val="nil"/>
              <w:left w:val="nil"/>
              <w:bottom w:val="single" w:sz="4" w:space="0" w:color="auto"/>
              <w:right w:val="single" w:sz="4" w:space="0" w:color="auto"/>
            </w:tcBorders>
            <w:vAlign w:val="center"/>
            <w:hideMark/>
          </w:tcPr>
          <w:p w14:paraId="72E67FA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0FBD317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поморској пловидби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87/11, 104/13, 18/15, 113/17 и 83/18)</w:t>
            </w:r>
          </w:p>
        </w:tc>
        <w:tc>
          <w:tcPr>
            <w:tcW w:w="583" w:type="pct"/>
            <w:tcBorders>
              <w:top w:val="nil"/>
              <w:left w:val="nil"/>
              <w:bottom w:val="single" w:sz="4" w:space="0" w:color="auto"/>
              <w:right w:val="single" w:sz="4" w:space="0" w:color="auto"/>
            </w:tcBorders>
            <w:vAlign w:val="center"/>
            <w:hideMark/>
          </w:tcPr>
          <w:p w14:paraId="681F9AC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1F821B3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5D59D82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2397ACA" w14:textId="77777777" w:rsidTr="00585635">
        <w:trPr>
          <w:trHeight w:val="564"/>
          <w:jc w:val="center"/>
        </w:trPr>
        <w:tc>
          <w:tcPr>
            <w:tcW w:w="244" w:type="pct"/>
            <w:tcBorders>
              <w:top w:val="nil"/>
              <w:left w:val="single" w:sz="4" w:space="0" w:color="auto"/>
              <w:bottom w:val="single" w:sz="4" w:space="0" w:color="auto"/>
              <w:right w:val="single" w:sz="4" w:space="0" w:color="auto"/>
            </w:tcBorders>
            <w:noWrap/>
            <w:vAlign w:val="center"/>
            <w:hideMark/>
          </w:tcPr>
          <w:p w14:paraId="25CCC4AF"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3.48</w:t>
            </w:r>
          </w:p>
        </w:tc>
        <w:tc>
          <w:tcPr>
            <w:tcW w:w="1277" w:type="pct"/>
            <w:tcBorders>
              <w:top w:val="nil"/>
              <w:left w:val="nil"/>
              <w:bottom w:val="single" w:sz="4" w:space="0" w:color="auto"/>
              <w:right w:val="single" w:sz="4" w:space="0" w:color="auto"/>
            </w:tcBorders>
            <w:vAlign w:val="center"/>
            <w:hideMark/>
          </w:tcPr>
          <w:p w14:paraId="3BA2314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изгледу и садржини обрасца захтева за издавање граничног одобрења и начину издавања граничног одобрења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42/18)</w:t>
            </w:r>
          </w:p>
        </w:tc>
        <w:tc>
          <w:tcPr>
            <w:tcW w:w="836" w:type="pct"/>
            <w:tcBorders>
              <w:top w:val="nil"/>
              <w:left w:val="nil"/>
              <w:bottom w:val="single" w:sz="4" w:space="0" w:color="auto"/>
              <w:right w:val="single" w:sz="4" w:space="0" w:color="auto"/>
            </w:tcBorders>
            <w:vAlign w:val="center"/>
            <w:hideMark/>
          </w:tcPr>
          <w:p w14:paraId="584A855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унутрашњих послова</w:t>
            </w:r>
          </w:p>
        </w:tc>
        <w:tc>
          <w:tcPr>
            <w:tcW w:w="445" w:type="pct"/>
            <w:tcBorders>
              <w:top w:val="nil"/>
              <w:left w:val="nil"/>
              <w:bottom w:val="single" w:sz="4" w:space="0" w:color="auto"/>
              <w:right w:val="single" w:sz="4" w:space="0" w:color="auto"/>
            </w:tcBorders>
            <w:vAlign w:val="center"/>
            <w:hideMark/>
          </w:tcPr>
          <w:p w14:paraId="3DE9DB5B"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4F9104D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граничној контроли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w:t>
            </w:r>
            <w:r>
              <w:rPr>
                <w:rFonts w:ascii="Times New Roman" w:eastAsia="Times New Roman" w:hAnsi="Times New Roman" w:cs="Times New Roman"/>
                <w:color w:val="000000" w:themeColor="text1"/>
                <w:sz w:val="18"/>
                <w:szCs w:val="20"/>
                <w:lang w:val="sr-Cyrl-RS" w:eastAsia="en-GB"/>
              </w:rPr>
              <w:t>С”</w:t>
            </w:r>
            <w:r>
              <w:rPr>
                <w:rFonts w:ascii="Times New Roman" w:eastAsia="Times New Roman" w:hAnsi="Times New Roman" w:cs="Times New Roman"/>
                <w:color w:val="000000" w:themeColor="text1"/>
                <w:sz w:val="18"/>
                <w:szCs w:val="20"/>
                <w:lang w:val="en-GB" w:eastAsia="en-GB"/>
              </w:rPr>
              <w:t>, број 24/18)</w:t>
            </w:r>
          </w:p>
        </w:tc>
        <w:tc>
          <w:tcPr>
            <w:tcW w:w="583" w:type="pct"/>
            <w:tcBorders>
              <w:top w:val="nil"/>
              <w:left w:val="nil"/>
              <w:bottom w:val="single" w:sz="4" w:space="0" w:color="auto"/>
              <w:right w:val="single" w:sz="4" w:space="0" w:color="auto"/>
            </w:tcBorders>
            <w:vAlign w:val="center"/>
            <w:hideMark/>
          </w:tcPr>
          <w:p w14:paraId="0974146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453ED0B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15DAB40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2C804110" w14:textId="77777777" w:rsidTr="00585635">
        <w:trPr>
          <w:trHeight w:val="828"/>
          <w:jc w:val="center"/>
        </w:trPr>
        <w:tc>
          <w:tcPr>
            <w:tcW w:w="244" w:type="pct"/>
            <w:tcBorders>
              <w:top w:val="nil"/>
              <w:left w:val="single" w:sz="4" w:space="0" w:color="auto"/>
              <w:bottom w:val="single" w:sz="4" w:space="0" w:color="auto"/>
              <w:right w:val="single" w:sz="4" w:space="0" w:color="auto"/>
            </w:tcBorders>
            <w:noWrap/>
            <w:vAlign w:val="center"/>
            <w:hideMark/>
          </w:tcPr>
          <w:p w14:paraId="72284FBA"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3.49</w:t>
            </w:r>
          </w:p>
        </w:tc>
        <w:tc>
          <w:tcPr>
            <w:tcW w:w="1277" w:type="pct"/>
            <w:tcBorders>
              <w:top w:val="nil"/>
              <w:left w:val="nil"/>
              <w:bottom w:val="single" w:sz="4" w:space="0" w:color="auto"/>
              <w:right w:val="single" w:sz="4" w:space="0" w:color="auto"/>
            </w:tcBorders>
            <w:vAlign w:val="center"/>
            <w:hideMark/>
          </w:tcPr>
          <w:p w14:paraId="0F87833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класификацији, паковању, обележавању и оглашавању хемикалије и одређеног производа у складу са Глобално хармонизованим системом за класификацију и обележавање УН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105/13 и 52/17)</w:t>
            </w:r>
          </w:p>
        </w:tc>
        <w:tc>
          <w:tcPr>
            <w:tcW w:w="836" w:type="pct"/>
            <w:tcBorders>
              <w:top w:val="nil"/>
              <w:left w:val="nil"/>
              <w:bottom w:val="single" w:sz="4" w:space="0" w:color="auto"/>
              <w:right w:val="single" w:sz="4" w:space="0" w:color="auto"/>
            </w:tcBorders>
            <w:vAlign w:val="center"/>
            <w:hideMark/>
          </w:tcPr>
          <w:p w14:paraId="5CC0B98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заштите животне средине</w:t>
            </w:r>
          </w:p>
        </w:tc>
        <w:tc>
          <w:tcPr>
            <w:tcW w:w="445" w:type="pct"/>
            <w:tcBorders>
              <w:top w:val="nil"/>
              <w:left w:val="nil"/>
              <w:bottom w:val="single" w:sz="4" w:space="0" w:color="auto"/>
              <w:right w:val="single" w:sz="4" w:space="0" w:color="auto"/>
            </w:tcBorders>
            <w:vAlign w:val="center"/>
            <w:hideMark/>
          </w:tcPr>
          <w:p w14:paraId="6899675F"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601F9BB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хемикалијама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36/09, 88/10, 92/11, 93/12 и 25/15)</w:t>
            </w:r>
          </w:p>
        </w:tc>
        <w:tc>
          <w:tcPr>
            <w:tcW w:w="583" w:type="pct"/>
            <w:tcBorders>
              <w:top w:val="nil"/>
              <w:left w:val="nil"/>
              <w:bottom w:val="single" w:sz="4" w:space="0" w:color="auto"/>
              <w:right w:val="single" w:sz="4" w:space="0" w:color="auto"/>
            </w:tcBorders>
            <w:vAlign w:val="center"/>
            <w:hideMark/>
          </w:tcPr>
          <w:p w14:paraId="37A5FDD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7608280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31F559B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6FDEA752"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4F4CCC64"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3.50</w:t>
            </w:r>
          </w:p>
        </w:tc>
        <w:tc>
          <w:tcPr>
            <w:tcW w:w="1277" w:type="pct"/>
            <w:tcBorders>
              <w:top w:val="nil"/>
              <w:left w:val="nil"/>
              <w:bottom w:val="single" w:sz="4" w:space="0" w:color="auto"/>
              <w:right w:val="single" w:sz="4" w:space="0" w:color="auto"/>
            </w:tcBorders>
            <w:vAlign w:val="center"/>
            <w:hideMark/>
          </w:tcPr>
          <w:p w14:paraId="504A006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садржини, изгледу и начину попуњавања захтева за издавање интегрисане дозволе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30/06, 32/16 и 44/18 - др. закон)</w:t>
            </w:r>
          </w:p>
        </w:tc>
        <w:tc>
          <w:tcPr>
            <w:tcW w:w="836" w:type="pct"/>
            <w:tcBorders>
              <w:top w:val="nil"/>
              <w:left w:val="nil"/>
              <w:bottom w:val="single" w:sz="4" w:space="0" w:color="auto"/>
              <w:right w:val="single" w:sz="4" w:space="0" w:color="auto"/>
            </w:tcBorders>
            <w:vAlign w:val="center"/>
            <w:hideMark/>
          </w:tcPr>
          <w:p w14:paraId="41FE54B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заштите животне средине</w:t>
            </w:r>
          </w:p>
        </w:tc>
        <w:tc>
          <w:tcPr>
            <w:tcW w:w="445" w:type="pct"/>
            <w:tcBorders>
              <w:top w:val="nil"/>
              <w:left w:val="nil"/>
              <w:bottom w:val="single" w:sz="4" w:space="0" w:color="auto"/>
              <w:right w:val="single" w:sz="4" w:space="0" w:color="auto"/>
            </w:tcBorders>
            <w:vAlign w:val="center"/>
            <w:hideMark/>
          </w:tcPr>
          <w:p w14:paraId="550506DC"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3CE514F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интегрисаном спречавању и контроли загађивања животне средине („Службени гласник РС”, бр. 135/04 и 25/15)</w:t>
            </w:r>
          </w:p>
        </w:tc>
        <w:tc>
          <w:tcPr>
            <w:tcW w:w="583" w:type="pct"/>
            <w:tcBorders>
              <w:top w:val="nil"/>
              <w:left w:val="nil"/>
              <w:bottom w:val="single" w:sz="4" w:space="0" w:color="auto"/>
              <w:right w:val="single" w:sz="4" w:space="0" w:color="auto"/>
            </w:tcBorders>
            <w:vAlign w:val="center"/>
            <w:hideMark/>
          </w:tcPr>
          <w:p w14:paraId="3B6228E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3FC8630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058C3BC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150124FA"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4BC5E70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3.51</w:t>
            </w:r>
          </w:p>
        </w:tc>
        <w:tc>
          <w:tcPr>
            <w:tcW w:w="1277" w:type="pct"/>
            <w:tcBorders>
              <w:top w:val="nil"/>
              <w:left w:val="nil"/>
              <w:bottom w:val="single" w:sz="4" w:space="0" w:color="auto"/>
              <w:right w:val="single" w:sz="4" w:space="0" w:color="auto"/>
            </w:tcBorders>
            <w:vAlign w:val="center"/>
            <w:hideMark/>
          </w:tcPr>
          <w:p w14:paraId="023DDE1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контроли и сертификацији у органској производњи и методама органске производње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48/11 и 40/12)</w:t>
            </w:r>
          </w:p>
        </w:tc>
        <w:tc>
          <w:tcPr>
            <w:tcW w:w="836" w:type="pct"/>
            <w:tcBorders>
              <w:top w:val="nil"/>
              <w:left w:val="nil"/>
              <w:bottom w:val="single" w:sz="4" w:space="0" w:color="auto"/>
              <w:right w:val="single" w:sz="4" w:space="0" w:color="auto"/>
            </w:tcBorders>
            <w:vAlign w:val="center"/>
            <w:hideMark/>
          </w:tcPr>
          <w:p w14:paraId="1A7D5E8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569F98BD"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43B370A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органској производњи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30/10)</w:t>
            </w:r>
          </w:p>
        </w:tc>
        <w:tc>
          <w:tcPr>
            <w:tcW w:w="583" w:type="pct"/>
            <w:tcBorders>
              <w:top w:val="nil"/>
              <w:left w:val="nil"/>
              <w:bottom w:val="single" w:sz="4" w:space="0" w:color="auto"/>
              <w:right w:val="single" w:sz="4" w:space="0" w:color="auto"/>
            </w:tcBorders>
            <w:vAlign w:val="center"/>
            <w:hideMark/>
          </w:tcPr>
          <w:p w14:paraId="55F4FF3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32EFF7A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3AFCF2F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4C1E3753" w14:textId="77777777" w:rsidTr="00585635">
        <w:trPr>
          <w:trHeight w:val="828"/>
          <w:jc w:val="center"/>
        </w:trPr>
        <w:tc>
          <w:tcPr>
            <w:tcW w:w="244" w:type="pct"/>
            <w:tcBorders>
              <w:top w:val="nil"/>
              <w:left w:val="single" w:sz="4" w:space="0" w:color="auto"/>
              <w:bottom w:val="single" w:sz="4" w:space="0" w:color="auto"/>
              <w:right w:val="single" w:sz="4" w:space="0" w:color="auto"/>
            </w:tcBorders>
            <w:noWrap/>
            <w:vAlign w:val="center"/>
            <w:hideMark/>
          </w:tcPr>
          <w:p w14:paraId="67F4565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3.52</w:t>
            </w:r>
          </w:p>
        </w:tc>
        <w:tc>
          <w:tcPr>
            <w:tcW w:w="1277" w:type="pct"/>
            <w:tcBorders>
              <w:top w:val="nil"/>
              <w:left w:val="nil"/>
              <w:bottom w:val="single" w:sz="4" w:space="0" w:color="auto"/>
              <w:right w:val="single" w:sz="4" w:space="0" w:color="auto"/>
            </w:tcBorders>
            <w:vAlign w:val="center"/>
            <w:hideMark/>
          </w:tcPr>
          <w:p w14:paraId="23A171C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лиценци за обављање енергетских делатности и сертификацији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87/15 и 44/18 -др. закон)</w:t>
            </w:r>
          </w:p>
        </w:tc>
        <w:tc>
          <w:tcPr>
            <w:tcW w:w="836" w:type="pct"/>
            <w:tcBorders>
              <w:top w:val="nil"/>
              <w:left w:val="nil"/>
              <w:bottom w:val="single" w:sz="4" w:space="0" w:color="auto"/>
              <w:right w:val="single" w:sz="4" w:space="0" w:color="auto"/>
            </w:tcBorders>
            <w:vAlign w:val="center"/>
            <w:hideMark/>
          </w:tcPr>
          <w:p w14:paraId="0396597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рударства и енергетике</w:t>
            </w:r>
          </w:p>
        </w:tc>
        <w:tc>
          <w:tcPr>
            <w:tcW w:w="445" w:type="pct"/>
            <w:tcBorders>
              <w:top w:val="nil"/>
              <w:left w:val="nil"/>
              <w:bottom w:val="single" w:sz="4" w:space="0" w:color="auto"/>
              <w:right w:val="single" w:sz="4" w:space="0" w:color="auto"/>
            </w:tcBorders>
            <w:vAlign w:val="center"/>
            <w:hideMark/>
          </w:tcPr>
          <w:p w14:paraId="39F2642C"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22F9CC3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енергетици („Службени гласник РС”, бр. 145/14 и 95/18-др. закон)</w:t>
            </w:r>
          </w:p>
        </w:tc>
        <w:tc>
          <w:tcPr>
            <w:tcW w:w="583" w:type="pct"/>
            <w:tcBorders>
              <w:top w:val="nil"/>
              <w:left w:val="nil"/>
              <w:bottom w:val="single" w:sz="4" w:space="0" w:color="auto"/>
              <w:right w:val="single" w:sz="4" w:space="0" w:color="auto"/>
            </w:tcBorders>
            <w:vAlign w:val="center"/>
            <w:hideMark/>
          </w:tcPr>
          <w:p w14:paraId="641B565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07CBCF4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30DA91F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403049C9" w14:textId="77777777" w:rsidTr="00585635">
        <w:trPr>
          <w:trHeight w:val="828"/>
          <w:jc w:val="center"/>
        </w:trPr>
        <w:tc>
          <w:tcPr>
            <w:tcW w:w="244" w:type="pct"/>
            <w:tcBorders>
              <w:top w:val="nil"/>
              <w:left w:val="single" w:sz="4" w:space="0" w:color="auto"/>
              <w:bottom w:val="single" w:sz="4" w:space="0" w:color="auto"/>
              <w:right w:val="single" w:sz="4" w:space="0" w:color="auto"/>
            </w:tcBorders>
            <w:noWrap/>
            <w:vAlign w:val="center"/>
            <w:hideMark/>
          </w:tcPr>
          <w:p w14:paraId="3E3D4464"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3.53</w:t>
            </w:r>
          </w:p>
        </w:tc>
        <w:tc>
          <w:tcPr>
            <w:tcW w:w="1277" w:type="pct"/>
            <w:tcBorders>
              <w:top w:val="nil"/>
              <w:left w:val="nil"/>
              <w:bottom w:val="single" w:sz="4" w:space="0" w:color="auto"/>
              <w:right w:val="single" w:sz="4" w:space="0" w:color="auto"/>
            </w:tcBorders>
            <w:vAlign w:val="center"/>
            <w:hideMark/>
          </w:tcPr>
          <w:p w14:paraId="4F7596F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начину и поступку издавања међународних ветеринарских потврда (сертификата) за пошиљке животиња, производа животињског порекла, хране животињског порекла, хране за животиње, споредне производе животињског порекла и пратећих предмета, као и евиденцији о издатим сертификатима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76/10)</w:t>
            </w:r>
          </w:p>
        </w:tc>
        <w:tc>
          <w:tcPr>
            <w:tcW w:w="836" w:type="pct"/>
            <w:tcBorders>
              <w:top w:val="nil"/>
              <w:left w:val="nil"/>
              <w:bottom w:val="single" w:sz="4" w:space="0" w:color="auto"/>
              <w:right w:val="single" w:sz="4" w:space="0" w:color="auto"/>
            </w:tcBorders>
            <w:vAlign w:val="center"/>
            <w:hideMark/>
          </w:tcPr>
          <w:p w14:paraId="6D2DEF2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163D82F1"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50D5191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ветеринарству („Службени гласник РС”, бр. 91/05, 30/10 и 93/12)</w:t>
            </w:r>
          </w:p>
        </w:tc>
        <w:tc>
          <w:tcPr>
            <w:tcW w:w="583" w:type="pct"/>
            <w:tcBorders>
              <w:top w:val="nil"/>
              <w:left w:val="nil"/>
              <w:bottom w:val="single" w:sz="4" w:space="0" w:color="auto"/>
              <w:right w:val="single" w:sz="4" w:space="0" w:color="auto"/>
            </w:tcBorders>
            <w:vAlign w:val="center"/>
            <w:hideMark/>
          </w:tcPr>
          <w:p w14:paraId="1A3144E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2020. године</w:t>
            </w:r>
          </w:p>
        </w:tc>
        <w:tc>
          <w:tcPr>
            <w:tcW w:w="383" w:type="pct"/>
            <w:tcBorders>
              <w:top w:val="nil"/>
              <w:left w:val="nil"/>
              <w:bottom w:val="single" w:sz="4" w:space="0" w:color="auto"/>
              <w:right w:val="single" w:sz="4" w:space="0" w:color="auto"/>
            </w:tcBorders>
            <w:vAlign w:val="center"/>
          </w:tcPr>
          <w:p w14:paraId="6F2D23D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31C3D0D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644C1820" w14:textId="77777777" w:rsidTr="00585635">
        <w:trPr>
          <w:trHeight w:val="564"/>
          <w:jc w:val="center"/>
        </w:trPr>
        <w:tc>
          <w:tcPr>
            <w:tcW w:w="244" w:type="pct"/>
            <w:tcBorders>
              <w:top w:val="nil"/>
              <w:left w:val="single" w:sz="4" w:space="0" w:color="auto"/>
              <w:bottom w:val="single" w:sz="4" w:space="0" w:color="auto"/>
              <w:right w:val="single" w:sz="4" w:space="0" w:color="auto"/>
            </w:tcBorders>
            <w:noWrap/>
            <w:vAlign w:val="center"/>
            <w:hideMark/>
          </w:tcPr>
          <w:p w14:paraId="178B70E6"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3.54</w:t>
            </w:r>
          </w:p>
        </w:tc>
        <w:tc>
          <w:tcPr>
            <w:tcW w:w="1277" w:type="pct"/>
            <w:tcBorders>
              <w:top w:val="nil"/>
              <w:left w:val="nil"/>
              <w:bottom w:val="single" w:sz="4" w:space="0" w:color="auto"/>
              <w:right w:val="single" w:sz="4" w:space="0" w:color="auto"/>
            </w:tcBorders>
            <w:vAlign w:val="center"/>
            <w:hideMark/>
          </w:tcPr>
          <w:p w14:paraId="5B76E8F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обрасцу и садржини захтева за упис у Регистар дистрибутера и увозника средстава за заштиту биља и садржини тог регистра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број 5/10)</w:t>
            </w:r>
          </w:p>
        </w:tc>
        <w:tc>
          <w:tcPr>
            <w:tcW w:w="836" w:type="pct"/>
            <w:tcBorders>
              <w:top w:val="nil"/>
              <w:left w:val="nil"/>
              <w:bottom w:val="single" w:sz="4" w:space="0" w:color="auto"/>
              <w:right w:val="single" w:sz="4" w:space="0" w:color="auto"/>
            </w:tcBorders>
            <w:vAlign w:val="center"/>
            <w:hideMark/>
          </w:tcPr>
          <w:p w14:paraId="7BD43B8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17FC5DD2"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47A8088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средствима за заштиту биља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број 41/09)</w:t>
            </w:r>
          </w:p>
        </w:tc>
        <w:tc>
          <w:tcPr>
            <w:tcW w:w="583" w:type="pct"/>
            <w:tcBorders>
              <w:top w:val="nil"/>
              <w:left w:val="nil"/>
              <w:bottom w:val="single" w:sz="4" w:space="0" w:color="auto"/>
              <w:right w:val="single" w:sz="4" w:space="0" w:color="auto"/>
            </w:tcBorders>
            <w:vAlign w:val="center"/>
            <w:hideMark/>
          </w:tcPr>
          <w:p w14:paraId="145CB2B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19</w:t>
            </w:r>
            <w:r>
              <w:rPr>
                <w:rFonts w:ascii="Times New Roman" w:eastAsia="Times New Roman" w:hAnsi="Times New Roman" w:cs="Times New Roman"/>
                <w:color w:val="000000" w:themeColor="text1"/>
                <w:sz w:val="18"/>
                <w:szCs w:val="20"/>
                <w:lang w:val="en-GB" w:eastAsia="en-GB"/>
              </w:rPr>
              <w:t>. године</w:t>
            </w:r>
          </w:p>
        </w:tc>
        <w:tc>
          <w:tcPr>
            <w:tcW w:w="383" w:type="pct"/>
            <w:tcBorders>
              <w:top w:val="nil"/>
              <w:left w:val="nil"/>
              <w:bottom w:val="single" w:sz="4" w:space="0" w:color="auto"/>
              <w:right w:val="single" w:sz="4" w:space="0" w:color="auto"/>
            </w:tcBorders>
            <w:vAlign w:val="center"/>
          </w:tcPr>
          <w:p w14:paraId="4341A1E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47ECD8F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7AEDD720"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56467DC2"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3.55</w:t>
            </w:r>
          </w:p>
        </w:tc>
        <w:tc>
          <w:tcPr>
            <w:tcW w:w="1277" w:type="pct"/>
            <w:tcBorders>
              <w:top w:val="nil"/>
              <w:left w:val="nil"/>
              <w:bottom w:val="single" w:sz="4" w:space="0" w:color="auto"/>
              <w:right w:val="single" w:sz="4" w:space="0" w:color="auto"/>
            </w:tcBorders>
            <w:vAlign w:val="center"/>
            <w:hideMark/>
          </w:tcPr>
          <w:p w14:paraId="6953582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обрасцу и садржини захтева за упис у Регистар дистрибутера и увозника средстава за исхрану биља и садржини и начину вођења тог регистра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w:t>
            </w:r>
            <w:r>
              <w:rPr>
                <w:rFonts w:ascii="Times New Roman" w:eastAsia="Times New Roman" w:hAnsi="Times New Roman" w:cs="Times New Roman"/>
                <w:color w:val="000000" w:themeColor="text1"/>
                <w:sz w:val="18"/>
                <w:szCs w:val="20"/>
                <w:lang w:val="sr-Cyrl-RS" w:eastAsia="en-GB"/>
              </w:rPr>
              <w:t>С”</w:t>
            </w:r>
            <w:r>
              <w:rPr>
                <w:rFonts w:ascii="Times New Roman" w:eastAsia="Times New Roman" w:hAnsi="Times New Roman" w:cs="Times New Roman"/>
                <w:color w:val="000000" w:themeColor="text1"/>
                <w:sz w:val="18"/>
                <w:szCs w:val="20"/>
                <w:lang w:val="en-GB" w:eastAsia="en-GB"/>
              </w:rPr>
              <w:t>, бр. 66/09 и 46/11)</w:t>
            </w:r>
          </w:p>
        </w:tc>
        <w:tc>
          <w:tcPr>
            <w:tcW w:w="836" w:type="pct"/>
            <w:tcBorders>
              <w:top w:val="nil"/>
              <w:left w:val="nil"/>
              <w:bottom w:val="single" w:sz="4" w:space="0" w:color="auto"/>
              <w:right w:val="single" w:sz="4" w:space="0" w:color="auto"/>
            </w:tcBorders>
            <w:vAlign w:val="center"/>
            <w:hideMark/>
          </w:tcPr>
          <w:p w14:paraId="3D6A112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29220E52"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1A8C15E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средствима за исхрану биља и оплемењивачима земљишта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број 41/09)</w:t>
            </w:r>
          </w:p>
        </w:tc>
        <w:tc>
          <w:tcPr>
            <w:tcW w:w="583" w:type="pct"/>
            <w:tcBorders>
              <w:top w:val="nil"/>
              <w:left w:val="nil"/>
              <w:bottom w:val="single" w:sz="4" w:space="0" w:color="auto"/>
              <w:right w:val="single" w:sz="4" w:space="0" w:color="auto"/>
            </w:tcBorders>
            <w:vAlign w:val="center"/>
            <w:hideMark/>
          </w:tcPr>
          <w:p w14:paraId="0B3084D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5F655B7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4E71B30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7773DDD5" w14:textId="77777777" w:rsidTr="00585635">
        <w:trPr>
          <w:trHeight w:val="997"/>
          <w:jc w:val="center"/>
        </w:trPr>
        <w:tc>
          <w:tcPr>
            <w:tcW w:w="244" w:type="pct"/>
            <w:tcBorders>
              <w:top w:val="nil"/>
              <w:left w:val="single" w:sz="4" w:space="0" w:color="auto"/>
              <w:bottom w:val="single" w:sz="4" w:space="0" w:color="auto"/>
              <w:right w:val="single" w:sz="4" w:space="0" w:color="auto"/>
            </w:tcBorders>
            <w:noWrap/>
            <w:vAlign w:val="center"/>
            <w:hideMark/>
          </w:tcPr>
          <w:p w14:paraId="1162E0B0"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3.56</w:t>
            </w:r>
          </w:p>
        </w:tc>
        <w:tc>
          <w:tcPr>
            <w:tcW w:w="1277" w:type="pct"/>
            <w:tcBorders>
              <w:top w:val="nil"/>
              <w:left w:val="nil"/>
              <w:bottom w:val="single" w:sz="4" w:space="0" w:color="auto"/>
              <w:right w:val="single" w:sz="4" w:space="0" w:color="auto"/>
            </w:tcBorders>
            <w:vAlign w:val="center"/>
            <w:hideMark/>
          </w:tcPr>
          <w:p w14:paraId="19526F5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обрасцу и садржини захтева за упис у Регистар средстава за исхрану биља и оплемењивача земљишта и садржини и начину вођења тог регистра, садржини захтева и документације која се прилаже уз захтев за коришћење средстава за исхрану биља и оплемењивача земљишта који се користе у научно-истраживачке сврхе и стављање у промет на одређено време и у одређеној количини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w:t>
            </w:r>
            <w:r>
              <w:rPr>
                <w:rFonts w:ascii="Times New Roman" w:eastAsia="Times New Roman" w:hAnsi="Times New Roman" w:cs="Times New Roman"/>
                <w:color w:val="000000" w:themeColor="text1"/>
                <w:sz w:val="18"/>
                <w:szCs w:val="20"/>
                <w:lang w:val="sr-Cyrl-RS" w:eastAsia="en-GB"/>
              </w:rPr>
              <w:t>С”</w:t>
            </w:r>
            <w:r>
              <w:rPr>
                <w:rFonts w:ascii="Times New Roman" w:eastAsia="Times New Roman" w:hAnsi="Times New Roman" w:cs="Times New Roman"/>
                <w:color w:val="000000" w:themeColor="text1"/>
                <w:sz w:val="18"/>
                <w:szCs w:val="20"/>
                <w:lang w:val="en-GB" w:eastAsia="en-GB"/>
              </w:rPr>
              <w:t>, бр. 104/09 и 44/18 -др. закон)</w:t>
            </w:r>
          </w:p>
        </w:tc>
        <w:tc>
          <w:tcPr>
            <w:tcW w:w="836" w:type="pct"/>
            <w:tcBorders>
              <w:top w:val="nil"/>
              <w:left w:val="nil"/>
              <w:bottom w:val="single" w:sz="4" w:space="0" w:color="auto"/>
              <w:right w:val="single" w:sz="4" w:space="0" w:color="auto"/>
            </w:tcBorders>
            <w:vAlign w:val="center"/>
            <w:hideMark/>
          </w:tcPr>
          <w:p w14:paraId="0A87422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02021702"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253961B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средствима за исхрану биља и оплемењивачима земљишта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број 41/09)</w:t>
            </w:r>
          </w:p>
        </w:tc>
        <w:tc>
          <w:tcPr>
            <w:tcW w:w="583" w:type="pct"/>
            <w:tcBorders>
              <w:top w:val="nil"/>
              <w:left w:val="nil"/>
              <w:bottom w:val="single" w:sz="4" w:space="0" w:color="auto"/>
              <w:right w:val="single" w:sz="4" w:space="0" w:color="auto"/>
            </w:tcBorders>
            <w:vAlign w:val="center"/>
            <w:hideMark/>
          </w:tcPr>
          <w:p w14:paraId="2566C05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71ECA03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1DCA5D8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C3E6D9F" w14:textId="77777777" w:rsidTr="00585635">
        <w:trPr>
          <w:trHeight w:val="564"/>
          <w:jc w:val="center"/>
        </w:trPr>
        <w:tc>
          <w:tcPr>
            <w:tcW w:w="244" w:type="pct"/>
            <w:tcBorders>
              <w:top w:val="nil"/>
              <w:left w:val="single" w:sz="4" w:space="0" w:color="auto"/>
              <w:bottom w:val="single" w:sz="4" w:space="0" w:color="auto"/>
              <w:right w:val="single" w:sz="4" w:space="0" w:color="auto"/>
            </w:tcBorders>
            <w:noWrap/>
            <w:vAlign w:val="center"/>
            <w:hideMark/>
          </w:tcPr>
          <w:p w14:paraId="33123EFF"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3.57</w:t>
            </w:r>
          </w:p>
        </w:tc>
        <w:tc>
          <w:tcPr>
            <w:tcW w:w="1277" w:type="pct"/>
            <w:tcBorders>
              <w:top w:val="nil"/>
              <w:left w:val="nil"/>
              <w:bottom w:val="single" w:sz="4" w:space="0" w:color="auto"/>
              <w:right w:val="single" w:sz="4" w:space="0" w:color="auto"/>
            </w:tcBorders>
            <w:vAlign w:val="center"/>
            <w:hideMark/>
          </w:tcPr>
          <w:p w14:paraId="5E0797F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полагању стручног испита и условима за добијање лиценце и овлашћења за израду Главног пројекта заштите од пожара и посебних система и мера заштите од пожара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 21/12 </w:t>
            </w:r>
            <w:r>
              <w:rPr>
                <w:rFonts w:ascii="Times New Roman" w:eastAsia="Times New Roman" w:hAnsi="Times New Roman" w:cs="Times New Roman"/>
                <w:color w:val="000000" w:themeColor="text1"/>
                <w:sz w:val="18"/>
                <w:szCs w:val="20"/>
                <w:lang w:val="sr-Cyrl-RS" w:eastAsia="en-GB"/>
              </w:rPr>
              <w:t>и</w:t>
            </w:r>
            <w:r>
              <w:rPr>
                <w:rFonts w:ascii="Times New Roman" w:eastAsia="Times New Roman" w:hAnsi="Times New Roman" w:cs="Times New Roman"/>
                <w:color w:val="000000" w:themeColor="text1"/>
                <w:sz w:val="18"/>
                <w:szCs w:val="20"/>
                <w:lang w:val="en-GB" w:eastAsia="en-GB"/>
              </w:rPr>
              <w:t xml:space="preserve"> 87/13)</w:t>
            </w:r>
          </w:p>
        </w:tc>
        <w:tc>
          <w:tcPr>
            <w:tcW w:w="836" w:type="pct"/>
            <w:tcBorders>
              <w:top w:val="nil"/>
              <w:left w:val="nil"/>
              <w:bottom w:val="single" w:sz="4" w:space="0" w:color="auto"/>
              <w:right w:val="single" w:sz="4" w:space="0" w:color="auto"/>
            </w:tcBorders>
            <w:vAlign w:val="center"/>
            <w:hideMark/>
          </w:tcPr>
          <w:p w14:paraId="645E156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унутрашњих послова</w:t>
            </w:r>
          </w:p>
        </w:tc>
        <w:tc>
          <w:tcPr>
            <w:tcW w:w="445" w:type="pct"/>
            <w:tcBorders>
              <w:top w:val="nil"/>
              <w:left w:val="nil"/>
              <w:bottom w:val="single" w:sz="4" w:space="0" w:color="auto"/>
              <w:right w:val="single" w:sz="4" w:space="0" w:color="auto"/>
            </w:tcBorders>
            <w:vAlign w:val="center"/>
            <w:hideMark/>
          </w:tcPr>
          <w:p w14:paraId="08680A7B"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shd w:val="clear" w:color="auto" w:fill="F8F8F8"/>
            <w:vAlign w:val="center"/>
            <w:hideMark/>
          </w:tcPr>
          <w:p w14:paraId="1A66C00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заштити од пожара („Службени гласник РС”, бр. 111/09, 20/15, 87/18-др. закон, 87/18 и 87/18-др. закон)</w:t>
            </w:r>
          </w:p>
        </w:tc>
        <w:tc>
          <w:tcPr>
            <w:tcW w:w="583" w:type="pct"/>
            <w:tcBorders>
              <w:top w:val="nil"/>
              <w:left w:val="nil"/>
              <w:bottom w:val="single" w:sz="4" w:space="0" w:color="auto"/>
              <w:right w:val="single" w:sz="4" w:space="0" w:color="auto"/>
            </w:tcBorders>
            <w:vAlign w:val="center"/>
            <w:hideMark/>
          </w:tcPr>
          <w:p w14:paraId="72E211A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65CD161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07D4DD6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7CFF5A93" w14:textId="77777777" w:rsidTr="00585635">
        <w:trPr>
          <w:trHeight w:val="828"/>
          <w:jc w:val="center"/>
        </w:trPr>
        <w:tc>
          <w:tcPr>
            <w:tcW w:w="244" w:type="pct"/>
            <w:tcBorders>
              <w:top w:val="nil"/>
              <w:left w:val="single" w:sz="4" w:space="0" w:color="auto"/>
              <w:bottom w:val="single" w:sz="4" w:space="0" w:color="auto"/>
              <w:right w:val="single" w:sz="4" w:space="0" w:color="auto"/>
            </w:tcBorders>
            <w:noWrap/>
            <w:vAlign w:val="center"/>
            <w:hideMark/>
          </w:tcPr>
          <w:p w14:paraId="52001EE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3.58</w:t>
            </w:r>
          </w:p>
        </w:tc>
        <w:tc>
          <w:tcPr>
            <w:tcW w:w="1277" w:type="pct"/>
            <w:tcBorders>
              <w:top w:val="nil"/>
              <w:left w:val="nil"/>
              <w:bottom w:val="single" w:sz="4" w:space="0" w:color="auto"/>
              <w:right w:val="single" w:sz="4" w:space="0" w:color="auto"/>
            </w:tcBorders>
            <w:vAlign w:val="center"/>
            <w:hideMark/>
          </w:tcPr>
          <w:p w14:paraId="69ADD82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посебним условима које морају испуњавати правна лица која добијају овлашћење за обављање послова контролисања инсталација и уређаја за гашење пожара и инсталација посебних система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52/15 и 59/16)</w:t>
            </w:r>
          </w:p>
        </w:tc>
        <w:tc>
          <w:tcPr>
            <w:tcW w:w="836" w:type="pct"/>
            <w:tcBorders>
              <w:top w:val="nil"/>
              <w:left w:val="nil"/>
              <w:bottom w:val="single" w:sz="4" w:space="0" w:color="auto"/>
              <w:right w:val="single" w:sz="4" w:space="0" w:color="auto"/>
            </w:tcBorders>
            <w:vAlign w:val="center"/>
            <w:hideMark/>
          </w:tcPr>
          <w:p w14:paraId="4D4A73B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унутрашњих послова</w:t>
            </w:r>
          </w:p>
        </w:tc>
        <w:tc>
          <w:tcPr>
            <w:tcW w:w="445" w:type="pct"/>
            <w:tcBorders>
              <w:top w:val="nil"/>
              <w:left w:val="nil"/>
              <w:bottom w:val="single" w:sz="4" w:space="0" w:color="auto"/>
              <w:right w:val="single" w:sz="4" w:space="0" w:color="auto"/>
            </w:tcBorders>
            <w:vAlign w:val="center"/>
            <w:hideMark/>
          </w:tcPr>
          <w:p w14:paraId="3C46E124"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063806D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заштити од пожара („Службени гласник РС”, бр. 111/09, 20/15, 87/18-др. закон, 87/18 и 87/18-др. закон)</w:t>
            </w:r>
          </w:p>
        </w:tc>
        <w:tc>
          <w:tcPr>
            <w:tcW w:w="583" w:type="pct"/>
            <w:tcBorders>
              <w:top w:val="nil"/>
              <w:left w:val="nil"/>
              <w:bottom w:val="single" w:sz="4" w:space="0" w:color="auto"/>
              <w:right w:val="single" w:sz="4" w:space="0" w:color="auto"/>
            </w:tcBorders>
            <w:vAlign w:val="center"/>
            <w:hideMark/>
          </w:tcPr>
          <w:p w14:paraId="2E6BE52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7C433B6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3A4B7CC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166CD107" w14:textId="77777777" w:rsidTr="00585635">
        <w:trPr>
          <w:trHeight w:val="1380"/>
          <w:jc w:val="center"/>
        </w:trPr>
        <w:tc>
          <w:tcPr>
            <w:tcW w:w="244" w:type="pct"/>
            <w:tcBorders>
              <w:top w:val="nil"/>
              <w:left w:val="single" w:sz="4" w:space="0" w:color="auto"/>
              <w:bottom w:val="single" w:sz="4" w:space="0" w:color="auto"/>
              <w:right w:val="single" w:sz="4" w:space="0" w:color="auto"/>
            </w:tcBorders>
            <w:noWrap/>
            <w:vAlign w:val="center"/>
            <w:hideMark/>
          </w:tcPr>
          <w:p w14:paraId="6B42A9A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3.59</w:t>
            </w:r>
          </w:p>
        </w:tc>
        <w:tc>
          <w:tcPr>
            <w:tcW w:w="1277" w:type="pct"/>
            <w:tcBorders>
              <w:top w:val="nil"/>
              <w:left w:val="nil"/>
              <w:bottom w:val="single" w:sz="4" w:space="0" w:color="auto"/>
              <w:right w:val="single" w:sz="4" w:space="0" w:color="auto"/>
            </w:tcBorders>
            <w:vAlign w:val="center"/>
            <w:hideMark/>
          </w:tcPr>
          <w:p w14:paraId="7772FCA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прекограничном промету и трговини заштићеним врстама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99/09 и 6/14)</w:t>
            </w:r>
          </w:p>
        </w:tc>
        <w:tc>
          <w:tcPr>
            <w:tcW w:w="836" w:type="pct"/>
            <w:tcBorders>
              <w:top w:val="nil"/>
              <w:left w:val="nil"/>
              <w:bottom w:val="single" w:sz="4" w:space="0" w:color="auto"/>
              <w:right w:val="single" w:sz="4" w:space="0" w:color="auto"/>
            </w:tcBorders>
            <w:vAlign w:val="center"/>
            <w:hideMark/>
          </w:tcPr>
          <w:p w14:paraId="11545BA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заштите животне средине</w:t>
            </w:r>
          </w:p>
        </w:tc>
        <w:tc>
          <w:tcPr>
            <w:tcW w:w="445" w:type="pct"/>
            <w:tcBorders>
              <w:top w:val="nil"/>
              <w:left w:val="nil"/>
              <w:bottom w:val="single" w:sz="4" w:space="0" w:color="auto"/>
              <w:right w:val="single" w:sz="4" w:space="0" w:color="auto"/>
            </w:tcBorders>
            <w:vAlign w:val="center"/>
            <w:hideMark/>
          </w:tcPr>
          <w:p w14:paraId="6C4DEC2A"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0469EBD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заштити животне средине („Службени гласник РС”, бр. 135/04, 36/09, 36/09 - др. закон, 72/09 - др. закон, 43/11 - одлука УС, 14/16, 76/18 и 95/18-др.закон);</w:t>
            </w:r>
            <w:r>
              <w:rPr>
                <w:rFonts w:ascii="Times New Roman" w:eastAsia="Times New Roman" w:hAnsi="Times New Roman" w:cs="Times New Roman"/>
                <w:color w:val="000000" w:themeColor="text1"/>
                <w:sz w:val="18"/>
                <w:szCs w:val="20"/>
                <w:lang w:val="en-GB" w:eastAsia="en-GB"/>
              </w:rPr>
              <w:br/>
              <w:t>Закон о заштити природе („Службени гласник РС”, бр. 36/09, 88/10, 91/10 - испр. и 14/16)</w:t>
            </w:r>
          </w:p>
        </w:tc>
        <w:tc>
          <w:tcPr>
            <w:tcW w:w="583" w:type="pct"/>
            <w:tcBorders>
              <w:top w:val="nil"/>
              <w:left w:val="nil"/>
              <w:bottom w:val="single" w:sz="4" w:space="0" w:color="auto"/>
              <w:right w:val="single" w:sz="4" w:space="0" w:color="auto"/>
            </w:tcBorders>
            <w:vAlign w:val="center"/>
            <w:hideMark/>
          </w:tcPr>
          <w:p w14:paraId="6E885B6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0027A49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0BE2CA0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72FC8D59" w14:textId="77777777" w:rsidTr="00585635">
        <w:trPr>
          <w:trHeight w:val="828"/>
          <w:jc w:val="center"/>
        </w:trPr>
        <w:tc>
          <w:tcPr>
            <w:tcW w:w="244" w:type="pct"/>
            <w:tcBorders>
              <w:top w:val="nil"/>
              <w:left w:val="single" w:sz="4" w:space="0" w:color="auto"/>
              <w:bottom w:val="single" w:sz="4" w:space="0" w:color="auto"/>
              <w:right w:val="single" w:sz="4" w:space="0" w:color="auto"/>
            </w:tcBorders>
            <w:noWrap/>
            <w:vAlign w:val="center"/>
            <w:hideMark/>
          </w:tcPr>
          <w:p w14:paraId="679BA5AA"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3.60</w:t>
            </w:r>
          </w:p>
        </w:tc>
        <w:tc>
          <w:tcPr>
            <w:tcW w:w="1277" w:type="pct"/>
            <w:tcBorders>
              <w:top w:val="nil"/>
              <w:left w:val="nil"/>
              <w:bottom w:val="single" w:sz="4" w:space="0" w:color="auto"/>
              <w:right w:val="single" w:sz="4" w:space="0" w:color="auto"/>
            </w:tcBorders>
            <w:vAlign w:val="center"/>
            <w:hideMark/>
          </w:tcPr>
          <w:p w14:paraId="592F5B3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програмима и начину спровођења обуке за вршење послова приватног обезбеђења („Службени гласник РС”, број 117/14)</w:t>
            </w:r>
          </w:p>
        </w:tc>
        <w:tc>
          <w:tcPr>
            <w:tcW w:w="836" w:type="pct"/>
            <w:tcBorders>
              <w:top w:val="nil"/>
              <w:left w:val="nil"/>
              <w:bottom w:val="single" w:sz="4" w:space="0" w:color="auto"/>
              <w:right w:val="single" w:sz="4" w:space="0" w:color="auto"/>
            </w:tcBorders>
            <w:vAlign w:val="center"/>
            <w:hideMark/>
          </w:tcPr>
          <w:p w14:paraId="08CA1C4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унутрашњих послова</w:t>
            </w:r>
          </w:p>
        </w:tc>
        <w:tc>
          <w:tcPr>
            <w:tcW w:w="445" w:type="pct"/>
            <w:tcBorders>
              <w:top w:val="nil"/>
              <w:left w:val="nil"/>
              <w:bottom w:val="single" w:sz="4" w:space="0" w:color="auto"/>
              <w:right w:val="single" w:sz="4" w:space="0" w:color="auto"/>
            </w:tcBorders>
            <w:vAlign w:val="center"/>
            <w:hideMark/>
          </w:tcPr>
          <w:p w14:paraId="4CAC83F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114FC4A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приватном обезбеђењу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104/13)</w:t>
            </w:r>
          </w:p>
        </w:tc>
        <w:tc>
          <w:tcPr>
            <w:tcW w:w="583" w:type="pct"/>
            <w:tcBorders>
              <w:top w:val="nil"/>
              <w:left w:val="nil"/>
              <w:bottom w:val="single" w:sz="4" w:space="0" w:color="auto"/>
              <w:right w:val="single" w:sz="4" w:space="0" w:color="auto"/>
            </w:tcBorders>
            <w:vAlign w:val="center"/>
            <w:hideMark/>
          </w:tcPr>
          <w:p w14:paraId="3C38AC7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653D0AA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71CD7B3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315D61AF" w14:textId="77777777" w:rsidTr="00585635">
        <w:trPr>
          <w:trHeight w:val="828"/>
          <w:jc w:val="center"/>
        </w:trPr>
        <w:tc>
          <w:tcPr>
            <w:tcW w:w="244" w:type="pct"/>
            <w:tcBorders>
              <w:top w:val="nil"/>
              <w:left w:val="single" w:sz="4" w:space="0" w:color="auto"/>
              <w:bottom w:val="single" w:sz="4" w:space="0" w:color="auto"/>
              <w:right w:val="single" w:sz="4" w:space="0" w:color="auto"/>
            </w:tcBorders>
            <w:noWrap/>
            <w:vAlign w:val="center"/>
            <w:hideMark/>
          </w:tcPr>
          <w:p w14:paraId="5DC77B27"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3.61</w:t>
            </w:r>
          </w:p>
        </w:tc>
        <w:tc>
          <w:tcPr>
            <w:tcW w:w="1277" w:type="pct"/>
            <w:tcBorders>
              <w:top w:val="nil"/>
              <w:left w:val="nil"/>
              <w:bottom w:val="single" w:sz="4" w:space="0" w:color="auto"/>
              <w:right w:val="single" w:sz="4" w:space="0" w:color="auto"/>
            </w:tcBorders>
            <w:vAlign w:val="center"/>
            <w:hideMark/>
          </w:tcPr>
          <w:p w14:paraId="48CC6FB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промету на велико медицинских средстава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84/18)</w:t>
            </w:r>
          </w:p>
        </w:tc>
        <w:tc>
          <w:tcPr>
            <w:tcW w:w="836" w:type="pct"/>
            <w:tcBorders>
              <w:top w:val="nil"/>
              <w:left w:val="nil"/>
              <w:bottom w:val="single" w:sz="4" w:space="0" w:color="auto"/>
              <w:right w:val="single" w:sz="4" w:space="0" w:color="auto"/>
            </w:tcBorders>
            <w:vAlign w:val="center"/>
            <w:hideMark/>
          </w:tcPr>
          <w:p w14:paraId="65E5C20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здравља</w:t>
            </w:r>
          </w:p>
        </w:tc>
        <w:tc>
          <w:tcPr>
            <w:tcW w:w="445" w:type="pct"/>
            <w:tcBorders>
              <w:top w:val="nil"/>
              <w:left w:val="nil"/>
              <w:bottom w:val="single" w:sz="4" w:space="0" w:color="auto"/>
              <w:right w:val="single" w:sz="4" w:space="0" w:color="auto"/>
            </w:tcBorders>
            <w:vAlign w:val="center"/>
            <w:hideMark/>
          </w:tcPr>
          <w:p w14:paraId="3A524404"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0108186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медицинским средствима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105/17)</w:t>
            </w:r>
          </w:p>
        </w:tc>
        <w:tc>
          <w:tcPr>
            <w:tcW w:w="583" w:type="pct"/>
            <w:tcBorders>
              <w:top w:val="nil"/>
              <w:left w:val="nil"/>
              <w:bottom w:val="single" w:sz="4" w:space="0" w:color="auto"/>
              <w:right w:val="single" w:sz="4" w:space="0" w:color="auto"/>
            </w:tcBorders>
            <w:vAlign w:val="center"/>
            <w:hideMark/>
          </w:tcPr>
          <w:p w14:paraId="2E9C33A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3976758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10874B3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7AD2EDCC" w14:textId="77777777" w:rsidTr="00585635">
        <w:trPr>
          <w:trHeight w:val="1656"/>
          <w:jc w:val="center"/>
        </w:trPr>
        <w:tc>
          <w:tcPr>
            <w:tcW w:w="244" w:type="pct"/>
            <w:tcBorders>
              <w:top w:val="nil"/>
              <w:left w:val="single" w:sz="4" w:space="0" w:color="auto"/>
              <w:bottom w:val="single" w:sz="4" w:space="0" w:color="auto"/>
              <w:right w:val="single" w:sz="4" w:space="0" w:color="auto"/>
            </w:tcBorders>
            <w:noWrap/>
            <w:vAlign w:val="center"/>
            <w:hideMark/>
          </w:tcPr>
          <w:p w14:paraId="6679553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3.62</w:t>
            </w:r>
          </w:p>
        </w:tc>
        <w:tc>
          <w:tcPr>
            <w:tcW w:w="1277" w:type="pct"/>
            <w:tcBorders>
              <w:top w:val="nil"/>
              <w:left w:val="nil"/>
              <w:bottom w:val="single" w:sz="4" w:space="0" w:color="auto"/>
              <w:right w:val="single" w:sz="4" w:space="0" w:color="auto"/>
            </w:tcBorders>
            <w:vAlign w:val="center"/>
            <w:hideMark/>
          </w:tcPr>
          <w:p w14:paraId="57C6BBE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промету на мало медицинских средстава у специјализованим продавницама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број 65/18)</w:t>
            </w:r>
          </w:p>
        </w:tc>
        <w:tc>
          <w:tcPr>
            <w:tcW w:w="836" w:type="pct"/>
            <w:tcBorders>
              <w:top w:val="nil"/>
              <w:left w:val="nil"/>
              <w:bottom w:val="single" w:sz="4" w:space="0" w:color="auto"/>
              <w:right w:val="single" w:sz="4" w:space="0" w:color="auto"/>
            </w:tcBorders>
            <w:vAlign w:val="center"/>
            <w:hideMark/>
          </w:tcPr>
          <w:p w14:paraId="7E236B1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здравља</w:t>
            </w:r>
          </w:p>
        </w:tc>
        <w:tc>
          <w:tcPr>
            <w:tcW w:w="445" w:type="pct"/>
            <w:tcBorders>
              <w:top w:val="nil"/>
              <w:left w:val="nil"/>
              <w:bottom w:val="single" w:sz="4" w:space="0" w:color="auto"/>
              <w:right w:val="single" w:sz="4" w:space="0" w:color="auto"/>
            </w:tcBorders>
            <w:vAlign w:val="center"/>
            <w:hideMark/>
          </w:tcPr>
          <w:p w14:paraId="2FD0AAA6"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732F72D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медицинским средствима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105/17)</w:t>
            </w:r>
          </w:p>
        </w:tc>
        <w:tc>
          <w:tcPr>
            <w:tcW w:w="583" w:type="pct"/>
            <w:tcBorders>
              <w:top w:val="nil"/>
              <w:left w:val="nil"/>
              <w:bottom w:val="single" w:sz="4" w:space="0" w:color="auto"/>
              <w:right w:val="single" w:sz="4" w:space="0" w:color="auto"/>
            </w:tcBorders>
            <w:vAlign w:val="center"/>
            <w:hideMark/>
          </w:tcPr>
          <w:p w14:paraId="7E55F92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2020. године </w:t>
            </w:r>
          </w:p>
        </w:tc>
        <w:tc>
          <w:tcPr>
            <w:tcW w:w="383" w:type="pct"/>
            <w:tcBorders>
              <w:top w:val="nil"/>
              <w:left w:val="nil"/>
              <w:bottom w:val="single" w:sz="4" w:space="0" w:color="auto"/>
              <w:right w:val="single" w:sz="4" w:space="0" w:color="auto"/>
            </w:tcBorders>
            <w:vAlign w:val="center"/>
          </w:tcPr>
          <w:p w14:paraId="43440CA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24A576F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3BD3CB98"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08F9B12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3.63</w:t>
            </w:r>
          </w:p>
        </w:tc>
        <w:tc>
          <w:tcPr>
            <w:tcW w:w="1277" w:type="pct"/>
            <w:tcBorders>
              <w:top w:val="nil"/>
              <w:left w:val="nil"/>
              <w:bottom w:val="single" w:sz="4" w:space="0" w:color="auto"/>
              <w:right w:val="single" w:sz="4" w:space="0" w:color="auto"/>
            </w:tcBorders>
            <w:vAlign w:val="center"/>
            <w:hideMark/>
          </w:tcPr>
          <w:p w14:paraId="6E0E23B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регистрацији моторних и прикључних возила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 69/10, 101/10, 53/11, 22/12, 121/12, 42/14, 108/14, 65/2015, 95/15, 71/17, 43/18-др. закон и 63/18)</w:t>
            </w:r>
          </w:p>
        </w:tc>
        <w:tc>
          <w:tcPr>
            <w:tcW w:w="836" w:type="pct"/>
            <w:tcBorders>
              <w:top w:val="nil"/>
              <w:left w:val="nil"/>
              <w:bottom w:val="single" w:sz="4" w:space="0" w:color="auto"/>
              <w:right w:val="single" w:sz="4" w:space="0" w:color="auto"/>
            </w:tcBorders>
            <w:vAlign w:val="center"/>
            <w:hideMark/>
          </w:tcPr>
          <w:p w14:paraId="2F7D420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унутрашњих послова</w:t>
            </w:r>
          </w:p>
        </w:tc>
        <w:tc>
          <w:tcPr>
            <w:tcW w:w="445" w:type="pct"/>
            <w:tcBorders>
              <w:top w:val="nil"/>
              <w:left w:val="nil"/>
              <w:bottom w:val="single" w:sz="4" w:space="0" w:color="auto"/>
              <w:right w:val="single" w:sz="4" w:space="0" w:color="auto"/>
            </w:tcBorders>
            <w:vAlign w:val="center"/>
            <w:hideMark/>
          </w:tcPr>
          <w:p w14:paraId="735AEDD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shd w:val="clear" w:color="auto" w:fill="FFFFFF"/>
            <w:vAlign w:val="center"/>
            <w:hideMark/>
          </w:tcPr>
          <w:p w14:paraId="02644A0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безбедности саобраћаја на путевима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w:t>
            </w:r>
            <w:r>
              <w:rPr>
                <w:rFonts w:ascii="Times New Roman" w:eastAsia="Times New Roman" w:hAnsi="Times New Roman" w:cs="Times New Roman"/>
                <w:color w:val="000000" w:themeColor="text1"/>
                <w:sz w:val="18"/>
                <w:szCs w:val="20"/>
                <w:lang w:val="sr-Cyrl-RS" w:eastAsia="en-GB"/>
              </w:rPr>
              <w:t xml:space="preserve">бр. </w:t>
            </w:r>
            <w:r>
              <w:rPr>
                <w:rFonts w:ascii="Times New Roman" w:eastAsia="Times New Roman" w:hAnsi="Times New Roman" w:cs="Times New Roman"/>
                <w:color w:val="000000" w:themeColor="text1"/>
                <w:sz w:val="18"/>
                <w:szCs w:val="20"/>
                <w:lang w:val="en-GB" w:eastAsia="en-GB"/>
              </w:rPr>
              <w:t>41/09, 53/10, 101/11, 32/13 - УС, 55/14, 96/15- др. закон), 9/16- УС, 24/18, 41/18, 41/18- др. закон и 87/18)</w:t>
            </w:r>
          </w:p>
        </w:tc>
        <w:tc>
          <w:tcPr>
            <w:tcW w:w="583" w:type="pct"/>
            <w:tcBorders>
              <w:top w:val="nil"/>
              <w:left w:val="nil"/>
              <w:bottom w:val="single" w:sz="4" w:space="0" w:color="auto"/>
              <w:right w:val="single" w:sz="4" w:space="0" w:color="auto"/>
            </w:tcBorders>
            <w:vAlign w:val="center"/>
            <w:hideMark/>
          </w:tcPr>
          <w:p w14:paraId="5C77884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70B451C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50B145E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134DC379" w14:textId="77777777" w:rsidTr="00585635">
        <w:trPr>
          <w:trHeight w:val="728"/>
          <w:jc w:val="center"/>
        </w:trPr>
        <w:tc>
          <w:tcPr>
            <w:tcW w:w="244" w:type="pct"/>
            <w:tcBorders>
              <w:top w:val="nil"/>
              <w:left w:val="single" w:sz="4" w:space="0" w:color="auto"/>
              <w:bottom w:val="single" w:sz="4" w:space="0" w:color="auto"/>
              <w:right w:val="single" w:sz="4" w:space="0" w:color="auto"/>
            </w:tcBorders>
            <w:noWrap/>
            <w:vAlign w:val="center"/>
            <w:hideMark/>
          </w:tcPr>
          <w:p w14:paraId="473658CA"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3.64</w:t>
            </w:r>
          </w:p>
        </w:tc>
        <w:tc>
          <w:tcPr>
            <w:tcW w:w="1277" w:type="pct"/>
            <w:tcBorders>
              <w:top w:val="nil"/>
              <w:left w:val="nil"/>
              <w:bottom w:val="single" w:sz="4" w:space="0" w:color="auto"/>
              <w:right w:val="single" w:sz="4" w:space="0" w:color="auto"/>
            </w:tcBorders>
            <w:vAlign w:val="center"/>
            <w:hideMark/>
          </w:tcPr>
          <w:p w14:paraId="0AF91DA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регистрацији односно одобравању објеката за производњу и промет хране за животиње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23/18)</w:t>
            </w:r>
          </w:p>
        </w:tc>
        <w:tc>
          <w:tcPr>
            <w:tcW w:w="836" w:type="pct"/>
            <w:tcBorders>
              <w:top w:val="nil"/>
              <w:left w:val="nil"/>
              <w:bottom w:val="single" w:sz="4" w:space="0" w:color="auto"/>
              <w:right w:val="single" w:sz="4" w:space="0" w:color="auto"/>
            </w:tcBorders>
            <w:vAlign w:val="center"/>
            <w:hideMark/>
          </w:tcPr>
          <w:p w14:paraId="11F3EC4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55BB703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12CD292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ветеринарству („Службени гласник РС”, бр. 91/05, 30/10 и 93/12)</w:t>
            </w:r>
          </w:p>
        </w:tc>
        <w:tc>
          <w:tcPr>
            <w:tcW w:w="583" w:type="pct"/>
            <w:tcBorders>
              <w:top w:val="nil"/>
              <w:left w:val="nil"/>
              <w:bottom w:val="single" w:sz="4" w:space="0" w:color="auto"/>
              <w:right w:val="single" w:sz="4" w:space="0" w:color="auto"/>
            </w:tcBorders>
            <w:vAlign w:val="center"/>
            <w:hideMark/>
          </w:tcPr>
          <w:p w14:paraId="63B08CF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2020. године</w:t>
            </w:r>
          </w:p>
        </w:tc>
        <w:tc>
          <w:tcPr>
            <w:tcW w:w="383" w:type="pct"/>
            <w:tcBorders>
              <w:top w:val="nil"/>
              <w:left w:val="nil"/>
              <w:bottom w:val="single" w:sz="4" w:space="0" w:color="auto"/>
              <w:right w:val="single" w:sz="4" w:space="0" w:color="auto"/>
            </w:tcBorders>
            <w:vAlign w:val="center"/>
          </w:tcPr>
          <w:p w14:paraId="071CCAB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769A2A1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533F24B4"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2950AA0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3.65</w:t>
            </w:r>
          </w:p>
        </w:tc>
        <w:tc>
          <w:tcPr>
            <w:tcW w:w="1277" w:type="pct"/>
            <w:tcBorders>
              <w:top w:val="nil"/>
              <w:left w:val="nil"/>
              <w:bottom w:val="single" w:sz="4" w:space="0" w:color="auto"/>
              <w:right w:val="single" w:sz="4" w:space="0" w:color="auto"/>
            </w:tcBorders>
            <w:vAlign w:val="center"/>
            <w:hideMark/>
          </w:tcPr>
          <w:p w14:paraId="1697F42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регистрацији, односно одобравању објеката за узгој, држање и промет животиња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36/17)</w:t>
            </w:r>
          </w:p>
        </w:tc>
        <w:tc>
          <w:tcPr>
            <w:tcW w:w="836" w:type="pct"/>
            <w:tcBorders>
              <w:top w:val="nil"/>
              <w:left w:val="nil"/>
              <w:bottom w:val="single" w:sz="4" w:space="0" w:color="auto"/>
              <w:right w:val="single" w:sz="4" w:space="0" w:color="auto"/>
            </w:tcBorders>
            <w:vAlign w:val="center"/>
            <w:hideMark/>
          </w:tcPr>
          <w:p w14:paraId="5E7DA68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156A4B48"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29D6D28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ветеринарству („Службени гласник РС”, бр. 91/05, 30/10 и 93/12)</w:t>
            </w:r>
          </w:p>
        </w:tc>
        <w:tc>
          <w:tcPr>
            <w:tcW w:w="583" w:type="pct"/>
            <w:tcBorders>
              <w:top w:val="nil"/>
              <w:left w:val="nil"/>
              <w:bottom w:val="single" w:sz="4" w:space="0" w:color="auto"/>
              <w:right w:val="single" w:sz="4" w:space="0" w:color="auto"/>
            </w:tcBorders>
            <w:vAlign w:val="center"/>
            <w:hideMark/>
          </w:tcPr>
          <w:p w14:paraId="3156BEC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67E10A2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3F4EF5F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4A022651" w14:textId="77777777" w:rsidTr="00585635">
        <w:trPr>
          <w:trHeight w:val="878"/>
          <w:jc w:val="center"/>
        </w:trPr>
        <w:tc>
          <w:tcPr>
            <w:tcW w:w="244" w:type="pct"/>
            <w:tcBorders>
              <w:top w:val="nil"/>
              <w:left w:val="single" w:sz="4" w:space="0" w:color="auto"/>
              <w:bottom w:val="single" w:sz="4" w:space="0" w:color="auto"/>
              <w:right w:val="single" w:sz="4" w:space="0" w:color="auto"/>
            </w:tcBorders>
            <w:noWrap/>
            <w:vAlign w:val="center"/>
            <w:hideMark/>
          </w:tcPr>
          <w:p w14:paraId="386FDFAA"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3.66</w:t>
            </w:r>
          </w:p>
        </w:tc>
        <w:tc>
          <w:tcPr>
            <w:tcW w:w="1277" w:type="pct"/>
            <w:tcBorders>
              <w:top w:val="nil"/>
              <w:left w:val="nil"/>
              <w:bottom w:val="single" w:sz="4" w:space="0" w:color="auto"/>
              <w:right w:val="single" w:sz="4" w:space="0" w:color="auto"/>
            </w:tcBorders>
            <w:vAlign w:val="center"/>
            <w:hideMark/>
          </w:tcPr>
          <w:p w14:paraId="36E4412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сагласности за складиштење и снабдевање нафтом, дериватима нафте и биогоривима за сопствене потребе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12/16, 44/18-др. закон и 65/18)</w:t>
            </w:r>
          </w:p>
        </w:tc>
        <w:tc>
          <w:tcPr>
            <w:tcW w:w="836" w:type="pct"/>
            <w:tcBorders>
              <w:top w:val="nil"/>
              <w:left w:val="nil"/>
              <w:bottom w:val="single" w:sz="4" w:space="0" w:color="auto"/>
              <w:right w:val="single" w:sz="4" w:space="0" w:color="auto"/>
            </w:tcBorders>
            <w:vAlign w:val="center"/>
            <w:hideMark/>
          </w:tcPr>
          <w:p w14:paraId="6DA4E23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унутрашњих послова</w:t>
            </w:r>
          </w:p>
        </w:tc>
        <w:tc>
          <w:tcPr>
            <w:tcW w:w="445" w:type="pct"/>
            <w:tcBorders>
              <w:top w:val="nil"/>
              <w:left w:val="nil"/>
              <w:bottom w:val="single" w:sz="4" w:space="0" w:color="auto"/>
              <w:right w:val="single" w:sz="4" w:space="0" w:color="auto"/>
            </w:tcBorders>
            <w:vAlign w:val="center"/>
            <w:hideMark/>
          </w:tcPr>
          <w:p w14:paraId="6988334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2923DAA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енергетици („Службени гласник РС”, бр. 145/14 и 95/18-др. закон)</w:t>
            </w:r>
          </w:p>
        </w:tc>
        <w:tc>
          <w:tcPr>
            <w:tcW w:w="583" w:type="pct"/>
            <w:tcBorders>
              <w:top w:val="nil"/>
              <w:left w:val="nil"/>
              <w:bottom w:val="single" w:sz="4" w:space="0" w:color="auto"/>
              <w:right w:val="single" w:sz="4" w:space="0" w:color="auto"/>
            </w:tcBorders>
            <w:vAlign w:val="center"/>
            <w:hideMark/>
          </w:tcPr>
          <w:p w14:paraId="5F88D4F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1F5E274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7A16713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4DA2C961"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4F84DB7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3.67</w:t>
            </w:r>
          </w:p>
        </w:tc>
        <w:tc>
          <w:tcPr>
            <w:tcW w:w="1277" w:type="pct"/>
            <w:tcBorders>
              <w:top w:val="nil"/>
              <w:left w:val="nil"/>
              <w:bottom w:val="single" w:sz="4" w:space="0" w:color="auto"/>
              <w:right w:val="single" w:sz="4" w:space="0" w:color="auto"/>
            </w:tcBorders>
            <w:vAlign w:val="center"/>
            <w:hideMark/>
          </w:tcPr>
          <w:p w14:paraId="36E3A57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садржају захтева за издавање, начину издавања и одузимања, изгледу и садржају исправа предвиђених Законом о граничној контроли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104/18)</w:t>
            </w:r>
          </w:p>
        </w:tc>
        <w:tc>
          <w:tcPr>
            <w:tcW w:w="836" w:type="pct"/>
            <w:tcBorders>
              <w:top w:val="nil"/>
              <w:left w:val="nil"/>
              <w:bottom w:val="single" w:sz="4" w:space="0" w:color="auto"/>
              <w:right w:val="single" w:sz="4" w:space="0" w:color="auto"/>
            </w:tcBorders>
            <w:vAlign w:val="center"/>
            <w:hideMark/>
          </w:tcPr>
          <w:p w14:paraId="564EB1A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унутрашњих послова</w:t>
            </w:r>
          </w:p>
        </w:tc>
        <w:tc>
          <w:tcPr>
            <w:tcW w:w="445" w:type="pct"/>
            <w:tcBorders>
              <w:top w:val="nil"/>
              <w:left w:val="nil"/>
              <w:bottom w:val="single" w:sz="4" w:space="0" w:color="auto"/>
              <w:right w:val="single" w:sz="4" w:space="0" w:color="auto"/>
            </w:tcBorders>
            <w:vAlign w:val="center"/>
            <w:hideMark/>
          </w:tcPr>
          <w:p w14:paraId="2401FFBA"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7BBC54E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граничној контроли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24/18)</w:t>
            </w:r>
          </w:p>
        </w:tc>
        <w:tc>
          <w:tcPr>
            <w:tcW w:w="583" w:type="pct"/>
            <w:tcBorders>
              <w:top w:val="nil"/>
              <w:left w:val="nil"/>
              <w:bottom w:val="single" w:sz="4" w:space="0" w:color="auto"/>
              <w:right w:val="single" w:sz="4" w:space="0" w:color="auto"/>
            </w:tcBorders>
            <w:vAlign w:val="center"/>
            <w:hideMark/>
          </w:tcPr>
          <w:p w14:paraId="031286C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78C8436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35CE7D1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3772AED0"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7914742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3.68</w:t>
            </w:r>
          </w:p>
        </w:tc>
        <w:tc>
          <w:tcPr>
            <w:tcW w:w="1277" w:type="pct"/>
            <w:tcBorders>
              <w:top w:val="nil"/>
              <w:left w:val="nil"/>
              <w:bottom w:val="single" w:sz="4" w:space="0" w:color="auto"/>
              <w:right w:val="single" w:sz="4" w:space="0" w:color="auto"/>
            </w:tcBorders>
            <w:vAlign w:val="center"/>
            <w:hideMark/>
          </w:tcPr>
          <w:p w14:paraId="20B8641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садржају и начину обележавања спољњег и унутрашњег паковања лека, додатном обележавању, као и садржају упутства за лек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 41/11 и 44/18-др. закон)</w:t>
            </w:r>
          </w:p>
        </w:tc>
        <w:tc>
          <w:tcPr>
            <w:tcW w:w="836" w:type="pct"/>
            <w:tcBorders>
              <w:top w:val="nil"/>
              <w:left w:val="nil"/>
              <w:bottom w:val="single" w:sz="4" w:space="0" w:color="auto"/>
              <w:right w:val="single" w:sz="4" w:space="0" w:color="auto"/>
            </w:tcBorders>
            <w:vAlign w:val="center"/>
            <w:hideMark/>
          </w:tcPr>
          <w:p w14:paraId="5CE5A10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Министарство здравља, </w:t>
            </w:r>
            <w:r>
              <w:rPr>
                <w:rFonts w:ascii="Times New Roman" w:eastAsia="Times New Roman" w:hAnsi="Times New Roman" w:cs="Times New Roman"/>
                <w:color w:val="000000" w:themeColor="text1"/>
                <w:sz w:val="18"/>
                <w:szCs w:val="20"/>
                <w:lang w:val="en-GB" w:eastAsia="en-GB"/>
              </w:rPr>
              <w:b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70603481"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35CB2F5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Закон о лековима и медицинским средствима („Службени гласник РС”, бр. 30/10, 107/12, 105/17-др. закон и 113/17- др. закон) </w:t>
            </w:r>
          </w:p>
        </w:tc>
        <w:tc>
          <w:tcPr>
            <w:tcW w:w="583" w:type="pct"/>
            <w:tcBorders>
              <w:top w:val="nil"/>
              <w:left w:val="nil"/>
              <w:bottom w:val="single" w:sz="4" w:space="0" w:color="auto"/>
              <w:right w:val="single" w:sz="4" w:space="0" w:color="auto"/>
            </w:tcBorders>
            <w:vAlign w:val="center"/>
            <w:hideMark/>
          </w:tcPr>
          <w:p w14:paraId="4EE363B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2020. године</w:t>
            </w:r>
          </w:p>
        </w:tc>
        <w:tc>
          <w:tcPr>
            <w:tcW w:w="383" w:type="pct"/>
            <w:tcBorders>
              <w:top w:val="nil"/>
              <w:left w:val="nil"/>
              <w:bottom w:val="single" w:sz="4" w:space="0" w:color="auto"/>
              <w:right w:val="single" w:sz="4" w:space="0" w:color="auto"/>
            </w:tcBorders>
            <w:vAlign w:val="center"/>
          </w:tcPr>
          <w:p w14:paraId="0476024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3E43507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28DFD4E"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45A92346"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3.69</w:t>
            </w:r>
          </w:p>
        </w:tc>
        <w:tc>
          <w:tcPr>
            <w:tcW w:w="1277" w:type="pct"/>
            <w:tcBorders>
              <w:top w:val="nil"/>
              <w:left w:val="nil"/>
              <w:bottom w:val="single" w:sz="4" w:space="0" w:color="auto"/>
              <w:right w:val="single" w:sz="4" w:space="0" w:color="auto"/>
            </w:tcBorders>
            <w:vAlign w:val="center"/>
            <w:hideMark/>
          </w:tcPr>
          <w:p w14:paraId="04BB19B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садржини захтева о потреби процене утицаја и садржини захтева за одређивање обима и садржаја студије о процени утицаја на животну средину („Службени гласник РС”, бр. 69/05)</w:t>
            </w:r>
          </w:p>
        </w:tc>
        <w:tc>
          <w:tcPr>
            <w:tcW w:w="836" w:type="pct"/>
            <w:tcBorders>
              <w:top w:val="nil"/>
              <w:left w:val="nil"/>
              <w:bottom w:val="single" w:sz="4" w:space="0" w:color="auto"/>
              <w:right w:val="single" w:sz="4" w:space="0" w:color="auto"/>
            </w:tcBorders>
            <w:vAlign w:val="center"/>
            <w:hideMark/>
          </w:tcPr>
          <w:p w14:paraId="18D70AF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0CCBFB5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087559F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процени утицаја на животну средину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135/04 и 36/09)</w:t>
            </w:r>
          </w:p>
        </w:tc>
        <w:tc>
          <w:tcPr>
            <w:tcW w:w="583" w:type="pct"/>
            <w:tcBorders>
              <w:top w:val="nil"/>
              <w:left w:val="nil"/>
              <w:bottom w:val="single" w:sz="4" w:space="0" w:color="auto"/>
              <w:right w:val="single" w:sz="4" w:space="0" w:color="auto"/>
            </w:tcBorders>
            <w:vAlign w:val="center"/>
            <w:hideMark/>
          </w:tcPr>
          <w:p w14:paraId="19096F7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1A06D39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12EF549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4EB4E874"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1C3B4CE4"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3.70</w:t>
            </w:r>
          </w:p>
        </w:tc>
        <w:tc>
          <w:tcPr>
            <w:tcW w:w="1277" w:type="pct"/>
            <w:tcBorders>
              <w:top w:val="nil"/>
              <w:left w:val="nil"/>
              <w:bottom w:val="single" w:sz="4" w:space="0" w:color="auto"/>
              <w:right w:val="single" w:sz="4" w:space="0" w:color="auto"/>
            </w:tcBorders>
            <w:vAlign w:val="center"/>
            <w:hideMark/>
          </w:tcPr>
          <w:p w14:paraId="2A01791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садржини и начину вођења Винарског регистра, као и о обрасцу захтева за упис у Bинарски регистар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67/11 и 61/17)</w:t>
            </w:r>
          </w:p>
        </w:tc>
        <w:tc>
          <w:tcPr>
            <w:tcW w:w="836" w:type="pct"/>
            <w:tcBorders>
              <w:top w:val="nil"/>
              <w:left w:val="nil"/>
              <w:bottom w:val="single" w:sz="4" w:space="0" w:color="auto"/>
              <w:right w:val="single" w:sz="4" w:space="0" w:color="auto"/>
            </w:tcBorders>
            <w:vAlign w:val="center"/>
            <w:hideMark/>
          </w:tcPr>
          <w:p w14:paraId="158FED1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4D87042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4FB7885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вину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41/09 и 93/12)</w:t>
            </w:r>
          </w:p>
        </w:tc>
        <w:tc>
          <w:tcPr>
            <w:tcW w:w="583" w:type="pct"/>
            <w:tcBorders>
              <w:top w:val="nil"/>
              <w:left w:val="nil"/>
              <w:bottom w:val="single" w:sz="4" w:space="0" w:color="auto"/>
              <w:right w:val="single" w:sz="4" w:space="0" w:color="auto"/>
            </w:tcBorders>
            <w:vAlign w:val="center"/>
            <w:hideMark/>
          </w:tcPr>
          <w:p w14:paraId="4EF542B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320D8EF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4D3393A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3390F3B4" w14:textId="77777777" w:rsidTr="00585635">
        <w:trPr>
          <w:trHeight w:val="828"/>
          <w:jc w:val="center"/>
        </w:trPr>
        <w:tc>
          <w:tcPr>
            <w:tcW w:w="244" w:type="pct"/>
            <w:tcBorders>
              <w:top w:val="nil"/>
              <w:left w:val="single" w:sz="4" w:space="0" w:color="auto"/>
              <w:bottom w:val="single" w:sz="4" w:space="0" w:color="auto"/>
              <w:right w:val="single" w:sz="4" w:space="0" w:color="auto"/>
            </w:tcBorders>
            <w:noWrap/>
            <w:vAlign w:val="center"/>
            <w:hideMark/>
          </w:tcPr>
          <w:p w14:paraId="0D46821C"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3.71</w:t>
            </w:r>
          </w:p>
        </w:tc>
        <w:tc>
          <w:tcPr>
            <w:tcW w:w="1277" w:type="pct"/>
            <w:tcBorders>
              <w:top w:val="nil"/>
              <w:left w:val="nil"/>
              <w:bottom w:val="single" w:sz="4" w:space="0" w:color="auto"/>
              <w:right w:val="single" w:sz="4" w:space="0" w:color="auto"/>
            </w:tcBorders>
            <w:vAlign w:val="center"/>
            <w:hideMark/>
          </w:tcPr>
          <w:p w14:paraId="64FA291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садржини и начину вођења Регистра правних лица за обављање ветеринарске делатности и Регистра предузетника који обављају послове ветеринарске делатности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број 11/08)</w:t>
            </w:r>
          </w:p>
        </w:tc>
        <w:tc>
          <w:tcPr>
            <w:tcW w:w="836" w:type="pct"/>
            <w:tcBorders>
              <w:top w:val="nil"/>
              <w:left w:val="nil"/>
              <w:bottom w:val="single" w:sz="4" w:space="0" w:color="auto"/>
              <w:right w:val="single" w:sz="4" w:space="0" w:color="auto"/>
            </w:tcBorders>
            <w:vAlign w:val="center"/>
            <w:hideMark/>
          </w:tcPr>
          <w:p w14:paraId="6C0724A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6917126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352B037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ветеринарству („Службени гласник РС”, бр. 91/05 , 30/10 и 93/12)</w:t>
            </w:r>
          </w:p>
        </w:tc>
        <w:tc>
          <w:tcPr>
            <w:tcW w:w="583" w:type="pct"/>
            <w:tcBorders>
              <w:top w:val="nil"/>
              <w:left w:val="nil"/>
              <w:bottom w:val="single" w:sz="4" w:space="0" w:color="auto"/>
              <w:right w:val="single" w:sz="4" w:space="0" w:color="auto"/>
            </w:tcBorders>
            <w:vAlign w:val="center"/>
            <w:hideMark/>
          </w:tcPr>
          <w:p w14:paraId="4E30CF9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2020. године</w:t>
            </w:r>
          </w:p>
        </w:tc>
        <w:tc>
          <w:tcPr>
            <w:tcW w:w="383" w:type="pct"/>
            <w:tcBorders>
              <w:top w:val="nil"/>
              <w:left w:val="nil"/>
              <w:bottom w:val="single" w:sz="4" w:space="0" w:color="auto"/>
              <w:right w:val="single" w:sz="4" w:space="0" w:color="auto"/>
            </w:tcBorders>
            <w:vAlign w:val="center"/>
          </w:tcPr>
          <w:p w14:paraId="419881C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12B7E32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69C30090" w14:textId="77777777" w:rsidTr="00585635">
        <w:trPr>
          <w:trHeight w:val="564"/>
          <w:jc w:val="center"/>
        </w:trPr>
        <w:tc>
          <w:tcPr>
            <w:tcW w:w="244" w:type="pct"/>
            <w:tcBorders>
              <w:top w:val="nil"/>
              <w:left w:val="single" w:sz="4" w:space="0" w:color="auto"/>
              <w:bottom w:val="single" w:sz="4" w:space="0" w:color="auto"/>
              <w:right w:val="single" w:sz="4" w:space="0" w:color="auto"/>
            </w:tcBorders>
            <w:noWrap/>
            <w:vAlign w:val="center"/>
            <w:hideMark/>
          </w:tcPr>
          <w:p w14:paraId="5AE21941"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3.72</w:t>
            </w:r>
          </w:p>
        </w:tc>
        <w:tc>
          <w:tcPr>
            <w:tcW w:w="1277" w:type="pct"/>
            <w:tcBorders>
              <w:top w:val="nil"/>
              <w:left w:val="nil"/>
              <w:bottom w:val="single" w:sz="4" w:space="0" w:color="auto"/>
              <w:right w:val="single" w:sz="4" w:space="0" w:color="auto"/>
            </w:tcBorders>
            <w:vAlign w:val="center"/>
            <w:hideMark/>
          </w:tcPr>
          <w:p w14:paraId="2EEFBCC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садржини и начину израде планских докумената у ловству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број 9/12)</w:t>
            </w:r>
          </w:p>
        </w:tc>
        <w:tc>
          <w:tcPr>
            <w:tcW w:w="836" w:type="pct"/>
            <w:tcBorders>
              <w:top w:val="nil"/>
              <w:left w:val="nil"/>
              <w:bottom w:val="single" w:sz="4" w:space="0" w:color="auto"/>
              <w:right w:val="single" w:sz="4" w:space="0" w:color="auto"/>
            </w:tcBorders>
            <w:vAlign w:val="center"/>
            <w:hideMark/>
          </w:tcPr>
          <w:p w14:paraId="3E2A539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78D6C41D"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622E861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дивљачи и ловству („Службени гласник РС”, бр. 18/10-68 и 95/18-267 (др. закон))</w:t>
            </w:r>
          </w:p>
        </w:tc>
        <w:tc>
          <w:tcPr>
            <w:tcW w:w="583" w:type="pct"/>
            <w:tcBorders>
              <w:top w:val="nil"/>
              <w:left w:val="nil"/>
              <w:bottom w:val="single" w:sz="4" w:space="0" w:color="auto"/>
              <w:right w:val="single" w:sz="4" w:space="0" w:color="auto"/>
            </w:tcBorders>
            <w:vAlign w:val="center"/>
            <w:hideMark/>
          </w:tcPr>
          <w:p w14:paraId="2DDA2BF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25D685B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31D5950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278F0BA" w14:textId="77777777" w:rsidTr="00585635">
        <w:trPr>
          <w:trHeight w:val="564"/>
          <w:jc w:val="center"/>
        </w:trPr>
        <w:tc>
          <w:tcPr>
            <w:tcW w:w="244" w:type="pct"/>
            <w:tcBorders>
              <w:top w:val="nil"/>
              <w:left w:val="single" w:sz="4" w:space="0" w:color="auto"/>
              <w:bottom w:val="single" w:sz="4" w:space="0" w:color="auto"/>
              <w:right w:val="single" w:sz="4" w:space="0" w:color="auto"/>
            </w:tcBorders>
            <w:noWrap/>
            <w:vAlign w:val="center"/>
            <w:hideMark/>
          </w:tcPr>
          <w:p w14:paraId="78F9780A"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3.73</w:t>
            </w:r>
          </w:p>
        </w:tc>
        <w:tc>
          <w:tcPr>
            <w:tcW w:w="1277" w:type="pct"/>
            <w:tcBorders>
              <w:top w:val="nil"/>
              <w:left w:val="nil"/>
              <w:bottom w:val="single" w:sz="4" w:space="0" w:color="auto"/>
              <w:right w:val="single" w:sz="4" w:space="0" w:color="auto"/>
            </w:tcBorders>
            <w:vAlign w:val="center"/>
            <w:hideMark/>
          </w:tcPr>
          <w:p w14:paraId="157F0EC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садржини и обрасцу захтева за издавање водних аката и садржини мишљења у поступку издавања водних услова и садржини извештаја у поступку издавања водне дозволе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72/17 и 44/18 - др. закон)</w:t>
            </w:r>
          </w:p>
        </w:tc>
        <w:tc>
          <w:tcPr>
            <w:tcW w:w="836" w:type="pct"/>
            <w:tcBorders>
              <w:top w:val="nil"/>
              <w:left w:val="nil"/>
              <w:bottom w:val="single" w:sz="4" w:space="0" w:color="auto"/>
              <w:right w:val="single" w:sz="4" w:space="0" w:color="auto"/>
            </w:tcBorders>
            <w:vAlign w:val="center"/>
            <w:hideMark/>
          </w:tcPr>
          <w:p w14:paraId="46666E3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629EF4D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0724CE0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водама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30/10, 93/12, 101/16, 95/18 и 95/18 - др. закон)</w:t>
            </w:r>
          </w:p>
        </w:tc>
        <w:tc>
          <w:tcPr>
            <w:tcW w:w="583" w:type="pct"/>
            <w:tcBorders>
              <w:top w:val="nil"/>
              <w:left w:val="nil"/>
              <w:bottom w:val="single" w:sz="4" w:space="0" w:color="auto"/>
              <w:right w:val="single" w:sz="4" w:space="0" w:color="auto"/>
            </w:tcBorders>
            <w:vAlign w:val="center"/>
            <w:hideMark/>
          </w:tcPr>
          <w:p w14:paraId="2A00B32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77E63D2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56C5EF4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3C94F2AC"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74B7CE0F"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3.74</w:t>
            </w:r>
          </w:p>
        </w:tc>
        <w:tc>
          <w:tcPr>
            <w:tcW w:w="1277" w:type="pct"/>
            <w:tcBorders>
              <w:top w:val="nil"/>
              <w:left w:val="nil"/>
              <w:bottom w:val="single" w:sz="4" w:space="0" w:color="auto"/>
              <w:right w:val="single" w:sz="4" w:space="0" w:color="auto"/>
            </w:tcBorders>
            <w:vAlign w:val="center"/>
            <w:hideMark/>
          </w:tcPr>
          <w:p w14:paraId="4A69020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садржини и обрасцу захтева за упис у Регистар одгајивачких организација и организација са посебним овлашћењима, као и садржини и начину вођења тог регистра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67/09)</w:t>
            </w:r>
          </w:p>
        </w:tc>
        <w:tc>
          <w:tcPr>
            <w:tcW w:w="836" w:type="pct"/>
            <w:tcBorders>
              <w:top w:val="nil"/>
              <w:left w:val="nil"/>
              <w:bottom w:val="single" w:sz="4" w:space="0" w:color="auto"/>
              <w:right w:val="single" w:sz="4" w:space="0" w:color="auto"/>
            </w:tcBorders>
            <w:vAlign w:val="center"/>
            <w:hideMark/>
          </w:tcPr>
          <w:p w14:paraId="397F723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694DF0F0"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6E21072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сточарству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41/09, 93/12 и 14/16)</w:t>
            </w:r>
          </w:p>
        </w:tc>
        <w:tc>
          <w:tcPr>
            <w:tcW w:w="583" w:type="pct"/>
            <w:tcBorders>
              <w:top w:val="nil"/>
              <w:left w:val="nil"/>
              <w:bottom w:val="single" w:sz="4" w:space="0" w:color="auto"/>
              <w:right w:val="single" w:sz="4" w:space="0" w:color="auto"/>
            </w:tcBorders>
            <w:vAlign w:val="center"/>
            <w:hideMark/>
          </w:tcPr>
          <w:p w14:paraId="041CF09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6547716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00D6695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796DA3E8"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392E7AD1"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3.75</w:t>
            </w:r>
          </w:p>
        </w:tc>
        <w:tc>
          <w:tcPr>
            <w:tcW w:w="1277" w:type="pct"/>
            <w:tcBorders>
              <w:top w:val="nil"/>
              <w:left w:val="nil"/>
              <w:bottom w:val="single" w:sz="4" w:space="0" w:color="auto"/>
              <w:right w:val="single" w:sz="4" w:space="0" w:color="auto"/>
            </w:tcBorders>
            <w:vAlign w:val="center"/>
            <w:hideMark/>
          </w:tcPr>
          <w:p w14:paraId="472A6A0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садржини и обрасцу, као и начину вођења евиденције коју воде овлашћена тела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 xml:space="preserve">”, </w:t>
            </w:r>
            <w:r>
              <w:rPr>
                <w:rFonts w:ascii="Times New Roman" w:eastAsia="Times New Roman" w:hAnsi="Times New Roman" w:cs="Times New Roman"/>
                <w:color w:val="000000" w:themeColor="text1"/>
                <w:sz w:val="18"/>
                <w:szCs w:val="20"/>
                <w:lang w:val="en-GB" w:eastAsia="en-GB"/>
              </w:rPr>
              <w:t xml:space="preserve"> број 77/17)</w:t>
            </w:r>
          </w:p>
        </w:tc>
        <w:tc>
          <w:tcPr>
            <w:tcW w:w="836" w:type="pct"/>
            <w:tcBorders>
              <w:top w:val="nil"/>
              <w:left w:val="nil"/>
              <w:bottom w:val="single" w:sz="4" w:space="0" w:color="auto"/>
              <w:right w:val="single" w:sz="4" w:space="0" w:color="auto"/>
            </w:tcBorders>
            <w:vAlign w:val="center"/>
            <w:hideMark/>
          </w:tcPr>
          <w:p w14:paraId="41339BE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привреде</w:t>
            </w:r>
          </w:p>
        </w:tc>
        <w:tc>
          <w:tcPr>
            <w:tcW w:w="445" w:type="pct"/>
            <w:tcBorders>
              <w:top w:val="nil"/>
              <w:left w:val="nil"/>
              <w:bottom w:val="single" w:sz="4" w:space="0" w:color="auto"/>
              <w:right w:val="single" w:sz="4" w:space="0" w:color="auto"/>
            </w:tcBorders>
            <w:vAlign w:val="center"/>
            <w:hideMark/>
          </w:tcPr>
          <w:p w14:paraId="73F03684"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61686B1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метрологији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број 15/16)</w:t>
            </w:r>
          </w:p>
        </w:tc>
        <w:tc>
          <w:tcPr>
            <w:tcW w:w="583" w:type="pct"/>
            <w:tcBorders>
              <w:top w:val="nil"/>
              <w:left w:val="nil"/>
              <w:bottom w:val="single" w:sz="4" w:space="0" w:color="auto"/>
              <w:right w:val="single" w:sz="4" w:space="0" w:color="auto"/>
            </w:tcBorders>
            <w:vAlign w:val="center"/>
            <w:hideMark/>
          </w:tcPr>
          <w:p w14:paraId="7DE195B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Годину дана након усвајања новог Закона о метрологији</w:t>
            </w:r>
          </w:p>
        </w:tc>
        <w:tc>
          <w:tcPr>
            <w:tcW w:w="383" w:type="pct"/>
            <w:tcBorders>
              <w:top w:val="nil"/>
              <w:left w:val="nil"/>
              <w:bottom w:val="single" w:sz="4" w:space="0" w:color="auto"/>
              <w:right w:val="single" w:sz="4" w:space="0" w:color="auto"/>
            </w:tcBorders>
            <w:vAlign w:val="center"/>
          </w:tcPr>
          <w:p w14:paraId="523A76E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27F191A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B40892E" w14:textId="77777777" w:rsidTr="00585635">
        <w:trPr>
          <w:trHeight w:val="828"/>
          <w:jc w:val="center"/>
        </w:trPr>
        <w:tc>
          <w:tcPr>
            <w:tcW w:w="244" w:type="pct"/>
            <w:tcBorders>
              <w:top w:val="nil"/>
              <w:left w:val="single" w:sz="4" w:space="0" w:color="auto"/>
              <w:bottom w:val="single" w:sz="4" w:space="0" w:color="auto"/>
              <w:right w:val="single" w:sz="4" w:space="0" w:color="auto"/>
            </w:tcBorders>
            <w:noWrap/>
            <w:vAlign w:val="center"/>
            <w:hideMark/>
          </w:tcPr>
          <w:p w14:paraId="7E35FF3A"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3.76</w:t>
            </w:r>
          </w:p>
        </w:tc>
        <w:tc>
          <w:tcPr>
            <w:tcW w:w="1277" w:type="pct"/>
            <w:tcBorders>
              <w:top w:val="nil"/>
              <w:left w:val="nil"/>
              <w:bottom w:val="single" w:sz="4" w:space="0" w:color="auto"/>
              <w:right w:val="single" w:sz="4" w:space="0" w:color="auto"/>
            </w:tcBorders>
            <w:vAlign w:val="center"/>
            <w:hideMark/>
          </w:tcPr>
          <w:p w14:paraId="788D4F5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садржини обавештења о новом севесо постројењу односно комплексу, постојећем севесо постројењу, односно комплексу и о трајном престанку рада севесо постројења, односно комплекса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41/10)</w:t>
            </w:r>
          </w:p>
        </w:tc>
        <w:tc>
          <w:tcPr>
            <w:tcW w:w="836" w:type="pct"/>
            <w:tcBorders>
              <w:top w:val="nil"/>
              <w:left w:val="nil"/>
              <w:bottom w:val="single" w:sz="4" w:space="0" w:color="auto"/>
              <w:right w:val="single" w:sz="4" w:space="0" w:color="auto"/>
            </w:tcBorders>
            <w:vAlign w:val="center"/>
            <w:hideMark/>
          </w:tcPr>
          <w:p w14:paraId="60291BB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заштите животне средине</w:t>
            </w:r>
          </w:p>
        </w:tc>
        <w:tc>
          <w:tcPr>
            <w:tcW w:w="445" w:type="pct"/>
            <w:tcBorders>
              <w:top w:val="nil"/>
              <w:left w:val="nil"/>
              <w:bottom w:val="single" w:sz="4" w:space="0" w:color="auto"/>
              <w:right w:val="single" w:sz="4" w:space="0" w:color="auto"/>
            </w:tcBorders>
            <w:vAlign w:val="center"/>
            <w:hideMark/>
          </w:tcPr>
          <w:p w14:paraId="2418F900"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6D152D5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заштити животне средине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135/04, 36/09, 36/09, 72/09, 43/11, 14/16, 76/18 и 95/18-др.закон)</w:t>
            </w:r>
          </w:p>
        </w:tc>
        <w:tc>
          <w:tcPr>
            <w:tcW w:w="583" w:type="pct"/>
            <w:tcBorders>
              <w:top w:val="nil"/>
              <w:left w:val="nil"/>
              <w:bottom w:val="single" w:sz="4" w:space="0" w:color="auto"/>
              <w:right w:val="single" w:sz="4" w:space="0" w:color="auto"/>
            </w:tcBorders>
            <w:vAlign w:val="center"/>
            <w:hideMark/>
          </w:tcPr>
          <w:p w14:paraId="6079799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2F3A49A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6A27930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56F76825"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45DB5312"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3.77</w:t>
            </w:r>
          </w:p>
        </w:tc>
        <w:tc>
          <w:tcPr>
            <w:tcW w:w="1277" w:type="pct"/>
            <w:tcBorders>
              <w:top w:val="nil"/>
              <w:left w:val="nil"/>
              <w:bottom w:val="single" w:sz="4" w:space="0" w:color="auto"/>
              <w:right w:val="single" w:sz="4" w:space="0" w:color="auto"/>
            </w:tcBorders>
            <w:vAlign w:val="center"/>
            <w:hideMark/>
          </w:tcPr>
          <w:p w14:paraId="0A0EBD9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техничком прегледу возила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 31/18 и 70/18 )</w:t>
            </w:r>
          </w:p>
        </w:tc>
        <w:tc>
          <w:tcPr>
            <w:tcW w:w="836" w:type="pct"/>
            <w:tcBorders>
              <w:top w:val="nil"/>
              <w:left w:val="nil"/>
              <w:bottom w:val="single" w:sz="4" w:space="0" w:color="auto"/>
              <w:right w:val="single" w:sz="4" w:space="0" w:color="auto"/>
            </w:tcBorders>
            <w:vAlign w:val="center"/>
            <w:hideMark/>
          </w:tcPr>
          <w:p w14:paraId="728B505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унутрашњих послова</w:t>
            </w:r>
          </w:p>
        </w:tc>
        <w:tc>
          <w:tcPr>
            <w:tcW w:w="445" w:type="pct"/>
            <w:tcBorders>
              <w:top w:val="nil"/>
              <w:left w:val="nil"/>
              <w:bottom w:val="single" w:sz="4" w:space="0" w:color="auto"/>
              <w:right w:val="single" w:sz="4" w:space="0" w:color="auto"/>
            </w:tcBorders>
            <w:vAlign w:val="center"/>
            <w:hideMark/>
          </w:tcPr>
          <w:p w14:paraId="6595422A"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2A18202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безбедности саобраћаја на путевима („Слулбени гласник PC”, бр. 41/09, 53/10, 101/11, 32/13-УС, 55/14, 96/15-др. закон, 9/16-УС, 24/18, 41/18, 41/18-др. закон и 87/18)</w:t>
            </w:r>
          </w:p>
        </w:tc>
        <w:tc>
          <w:tcPr>
            <w:tcW w:w="583" w:type="pct"/>
            <w:tcBorders>
              <w:top w:val="nil"/>
              <w:left w:val="nil"/>
              <w:bottom w:val="single" w:sz="4" w:space="0" w:color="auto"/>
              <w:right w:val="single" w:sz="4" w:space="0" w:color="auto"/>
            </w:tcBorders>
            <w:vAlign w:val="center"/>
            <w:hideMark/>
          </w:tcPr>
          <w:p w14:paraId="7A9611F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6A3B36F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7CB8C20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75B7AD65" w14:textId="77777777" w:rsidTr="00585635">
        <w:trPr>
          <w:trHeight w:val="828"/>
          <w:jc w:val="center"/>
        </w:trPr>
        <w:tc>
          <w:tcPr>
            <w:tcW w:w="244" w:type="pct"/>
            <w:tcBorders>
              <w:top w:val="nil"/>
              <w:left w:val="single" w:sz="4" w:space="0" w:color="auto"/>
              <w:bottom w:val="single" w:sz="4" w:space="0" w:color="auto"/>
              <w:right w:val="single" w:sz="4" w:space="0" w:color="auto"/>
            </w:tcBorders>
            <w:noWrap/>
            <w:vAlign w:val="center"/>
            <w:hideMark/>
          </w:tcPr>
          <w:p w14:paraId="6C632DE1"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3.78</w:t>
            </w:r>
          </w:p>
        </w:tc>
        <w:tc>
          <w:tcPr>
            <w:tcW w:w="1277" w:type="pct"/>
            <w:tcBorders>
              <w:top w:val="nil"/>
              <w:left w:val="nil"/>
              <w:bottom w:val="single" w:sz="4" w:space="0" w:color="auto"/>
              <w:right w:val="single" w:sz="4" w:space="0" w:color="auto"/>
            </w:tcBorders>
            <w:vAlign w:val="center"/>
            <w:hideMark/>
          </w:tcPr>
          <w:p w14:paraId="33E3F3C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трошковима приватизације које сносе трећа лица пред министарством надлежним за послове привреде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20/16)</w:t>
            </w:r>
          </w:p>
        </w:tc>
        <w:tc>
          <w:tcPr>
            <w:tcW w:w="836" w:type="pct"/>
            <w:tcBorders>
              <w:top w:val="nil"/>
              <w:left w:val="nil"/>
              <w:bottom w:val="single" w:sz="4" w:space="0" w:color="auto"/>
              <w:right w:val="single" w:sz="4" w:space="0" w:color="auto"/>
            </w:tcBorders>
            <w:vAlign w:val="center"/>
            <w:hideMark/>
          </w:tcPr>
          <w:p w14:paraId="4B0C91A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привреде</w:t>
            </w:r>
          </w:p>
        </w:tc>
        <w:tc>
          <w:tcPr>
            <w:tcW w:w="445" w:type="pct"/>
            <w:tcBorders>
              <w:top w:val="nil"/>
              <w:left w:val="nil"/>
              <w:bottom w:val="single" w:sz="4" w:space="0" w:color="auto"/>
              <w:right w:val="single" w:sz="4" w:space="0" w:color="auto"/>
            </w:tcBorders>
            <w:vAlign w:val="center"/>
            <w:hideMark/>
          </w:tcPr>
          <w:p w14:paraId="3C3D9F5F"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2317CD3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приватизацији: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83/14, 46/15, 112/15 и 20/16 - Аутентично тумачење)</w:t>
            </w:r>
          </w:p>
        </w:tc>
        <w:tc>
          <w:tcPr>
            <w:tcW w:w="583" w:type="pct"/>
            <w:tcBorders>
              <w:top w:val="nil"/>
              <w:left w:val="nil"/>
              <w:bottom w:val="single" w:sz="4" w:space="0" w:color="auto"/>
              <w:right w:val="single" w:sz="4" w:space="0" w:color="auto"/>
            </w:tcBorders>
            <w:vAlign w:val="center"/>
            <w:hideMark/>
          </w:tcPr>
          <w:p w14:paraId="6328785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229CA44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6E56098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27AA4C5B"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2283EE8F"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3.79</w:t>
            </w:r>
          </w:p>
        </w:tc>
        <w:tc>
          <w:tcPr>
            <w:tcW w:w="1277" w:type="pct"/>
            <w:tcBorders>
              <w:top w:val="nil"/>
              <w:left w:val="nil"/>
              <w:bottom w:val="single" w:sz="4" w:space="0" w:color="auto"/>
              <w:right w:val="single" w:sz="4" w:space="0" w:color="auto"/>
            </w:tcBorders>
            <w:vAlign w:val="center"/>
            <w:hideMark/>
          </w:tcPr>
          <w:p w14:paraId="3A63A8F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увозу и извозу одређених опасних хемикалија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89/10, 15/2013</w:t>
            </w:r>
            <w:r>
              <w:rPr>
                <w:rFonts w:ascii="Times New Roman" w:eastAsia="Times New Roman" w:hAnsi="Times New Roman" w:cs="Times New Roman"/>
                <w:color w:val="000000" w:themeColor="text1"/>
                <w:sz w:val="18"/>
                <w:szCs w:val="20"/>
                <w:lang w:val="sr-Cyrl-RS" w:eastAsia="en-GB"/>
              </w:rPr>
              <w:t xml:space="preserve"> и</w:t>
            </w:r>
            <w:r>
              <w:rPr>
                <w:rFonts w:ascii="Times New Roman" w:eastAsia="Times New Roman" w:hAnsi="Times New Roman" w:cs="Times New Roman"/>
                <w:color w:val="000000" w:themeColor="text1"/>
                <w:sz w:val="18"/>
                <w:szCs w:val="20"/>
                <w:lang w:val="en-GB" w:eastAsia="en-GB"/>
              </w:rPr>
              <w:t xml:space="preserve"> 114/14)</w:t>
            </w:r>
          </w:p>
        </w:tc>
        <w:tc>
          <w:tcPr>
            <w:tcW w:w="836" w:type="pct"/>
            <w:tcBorders>
              <w:top w:val="nil"/>
              <w:left w:val="nil"/>
              <w:bottom w:val="single" w:sz="4" w:space="0" w:color="auto"/>
              <w:right w:val="single" w:sz="4" w:space="0" w:color="auto"/>
            </w:tcBorders>
            <w:vAlign w:val="center"/>
            <w:hideMark/>
          </w:tcPr>
          <w:p w14:paraId="1C55A40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заштите животне средине</w:t>
            </w:r>
          </w:p>
        </w:tc>
        <w:tc>
          <w:tcPr>
            <w:tcW w:w="445" w:type="pct"/>
            <w:tcBorders>
              <w:top w:val="nil"/>
              <w:left w:val="nil"/>
              <w:bottom w:val="single" w:sz="4" w:space="0" w:color="auto"/>
              <w:right w:val="single" w:sz="4" w:space="0" w:color="auto"/>
            </w:tcBorders>
            <w:vAlign w:val="center"/>
            <w:hideMark/>
          </w:tcPr>
          <w:p w14:paraId="1C81B4E0"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3704A82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хемикалијама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36/09, 88/10, 92/11, 93/12 и 25/15)</w:t>
            </w:r>
          </w:p>
        </w:tc>
        <w:tc>
          <w:tcPr>
            <w:tcW w:w="583" w:type="pct"/>
            <w:tcBorders>
              <w:top w:val="nil"/>
              <w:left w:val="nil"/>
              <w:bottom w:val="single" w:sz="4" w:space="0" w:color="auto"/>
              <w:right w:val="single" w:sz="4" w:space="0" w:color="auto"/>
            </w:tcBorders>
            <w:vAlign w:val="center"/>
            <w:hideMark/>
          </w:tcPr>
          <w:p w14:paraId="48B4A60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5552590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532E060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4E6CF865"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4B4004AB"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3.80</w:t>
            </w:r>
          </w:p>
        </w:tc>
        <w:tc>
          <w:tcPr>
            <w:tcW w:w="1277" w:type="pct"/>
            <w:tcBorders>
              <w:top w:val="nil"/>
              <w:left w:val="nil"/>
              <w:bottom w:val="single" w:sz="4" w:space="0" w:color="auto"/>
              <w:right w:val="single" w:sz="4" w:space="0" w:color="auto"/>
            </w:tcBorders>
            <w:vAlign w:val="center"/>
            <w:hideMark/>
          </w:tcPr>
          <w:p w14:paraId="71FFE42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условима за гајење конопље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64/13)</w:t>
            </w:r>
          </w:p>
        </w:tc>
        <w:tc>
          <w:tcPr>
            <w:tcW w:w="836" w:type="pct"/>
            <w:tcBorders>
              <w:top w:val="nil"/>
              <w:left w:val="nil"/>
              <w:bottom w:val="single" w:sz="4" w:space="0" w:color="auto"/>
              <w:right w:val="single" w:sz="4" w:space="0" w:color="auto"/>
            </w:tcBorders>
            <w:vAlign w:val="center"/>
            <w:hideMark/>
          </w:tcPr>
          <w:p w14:paraId="00E038F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34F6D16C"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7BCCE6B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психоактивним контролисаним супстанцама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 99/10 и 57/18) </w:t>
            </w:r>
          </w:p>
        </w:tc>
        <w:tc>
          <w:tcPr>
            <w:tcW w:w="583" w:type="pct"/>
            <w:tcBorders>
              <w:top w:val="nil"/>
              <w:left w:val="nil"/>
              <w:bottom w:val="single" w:sz="4" w:space="0" w:color="auto"/>
              <w:right w:val="single" w:sz="4" w:space="0" w:color="auto"/>
            </w:tcBorders>
            <w:vAlign w:val="center"/>
            <w:hideMark/>
          </w:tcPr>
          <w:p w14:paraId="7EBBCE9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05F1397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1236768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69F6F3BA" w14:textId="77777777" w:rsidTr="00585635">
        <w:trPr>
          <w:trHeight w:val="840"/>
          <w:jc w:val="center"/>
        </w:trPr>
        <w:tc>
          <w:tcPr>
            <w:tcW w:w="244" w:type="pct"/>
            <w:tcBorders>
              <w:top w:val="nil"/>
              <w:left w:val="single" w:sz="4" w:space="0" w:color="auto"/>
              <w:bottom w:val="single" w:sz="4" w:space="0" w:color="auto"/>
              <w:right w:val="single" w:sz="4" w:space="0" w:color="auto"/>
            </w:tcBorders>
            <w:noWrap/>
            <w:vAlign w:val="center"/>
            <w:hideMark/>
          </w:tcPr>
          <w:p w14:paraId="45822A1C"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3.81</w:t>
            </w:r>
          </w:p>
        </w:tc>
        <w:tc>
          <w:tcPr>
            <w:tcW w:w="1277" w:type="pct"/>
            <w:tcBorders>
              <w:top w:val="nil"/>
              <w:left w:val="nil"/>
              <w:bottom w:val="single" w:sz="4" w:space="0" w:color="auto"/>
              <w:right w:val="single" w:sz="4" w:space="0" w:color="auto"/>
            </w:tcBorders>
            <w:vAlign w:val="center"/>
            <w:hideMark/>
          </w:tcPr>
          <w:p w14:paraId="2D9651D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условима за израду галенских лекова,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10/12)</w:t>
            </w:r>
          </w:p>
        </w:tc>
        <w:tc>
          <w:tcPr>
            <w:tcW w:w="836" w:type="pct"/>
            <w:tcBorders>
              <w:top w:val="nil"/>
              <w:left w:val="nil"/>
              <w:bottom w:val="single" w:sz="4" w:space="0" w:color="auto"/>
              <w:right w:val="single" w:sz="4" w:space="0" w:color="auto"/>
            </w:tcBorders>
            <w:vAlign w:val="center"/>
            <w:hideMark/>
          </w:tcPr>
          <w:p w14:paraId="7ACE342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здравља</w:t>
            </w:r>
          </w:p>
        </w:tc>
        <w:tc>
          <w:tcPr>
            <w:tcW w:w="445" w:type="pct"/>
            <w:tcBorders>
              <w:top w:val="nil"/>
              <w:left w:val="nil"/>
              <w:bottom w:val="single" w:sz="4" w:space="0" w:color="auto"/>
              <w:right w:val="single" w:sz="4" w:space="0" w:color="auto"/>
            </w:tcBorders>
            <w:vAlign w:val="center"/>
            <w:hideMark/>
          </w:tcPr>
          <w:p w14:paraId="53B41CA7"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3FBC140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лековима и медицинским средствима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30/10, 107/12, 105/17 (др. закон) и 113/17(др. закон))</w:t>
            </w:r>
          </w:p>
        </w:tc>
        <w:tc>
          <w:tcPr>
            <w:tcW w:w="583" w:type="pct"/>
            <w:tcBorders>
              <w:top w:val="nil"/>
              <w:left w:val="nil"/>
              <w:bottom w:val="single" w:sz="4" w:space="0" w:color="auto"/>
              <w:right w:val="single" w:sz="4" w:space="0" w:color="auto"/>
            </w:tcBorders>
            <w:vAlign w:val="center"/>
            <w:hideMark/>
          </w:tcPr>
          <w:p w14:paraId="2D581BF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Први квартал 2021. године</w:t>
            </w:r>
          </w:p>
        </w:tc>
        <w:tc>
          <w:tcPr>
            <w:tcW w:w="383" w:type="pct"/>
            <w:tcBorders>
              <w:top w:val="nil"/>
              <w:left w:val="nil"/>
              <w:bottom w:val="single" w:sz="4" w:space="0" w:color="auto"/>
              <w:right w:val="single" w:sz="4" w:space="0" w:color="auto"/>
            </w:tcBorders>
            <w:vAlign w:val="center"/>
          </w:tcPr>
          <w:p w14:paraId="2835B60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2F945E6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476FEF74" w14:textId="77777777" w:rsidTr="00585635">
        <w:trPr>
          <w:trHeight w:val="1104"/>
          <w:jc w:val="center"/>
        </w:trPr>
        <w:tc>
          <w:tcPr>
            <w:tcW w:w="244" w:type="pct"/>
            <w:tcBorders>
              <w:top w:val="nil"/>
              <w:left w:val="single" w:sz="4" w:space="0" w:color="auto"/>
              <w:bottom w:val="single" w:sz="4" w:space="0" w:color="auto"/>
              <w:right w:val="single" w:sz="4" w:space="0" w:color="auto"/>
            </w:tcBorders>
            <w:noWrap/>
            <w:vAlign w:val="center"/>
            <w:hideMark/>
          </w:tcPr>
          <w:p w14:paraId="41F12400"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3.82</w:t>
            </w:r>
          </w:p>
        </w:tc>
        <w:tc>
          <w:tcPr>
            <w:tcW w:w="1277" w:type="pct"/>
            <w:tcBorders>
              <w:top w:val="nil"/>
              <w:left w:val="nil"/>
              <w:bottom w:val="single" w:sz="4" w:space="0" w:color="auto"/>
              <w:right w:val="single" w:sz="4" w:space="0" w:color="auto"/>
            </w:tcBorders>
            <w:vAlign w:val="center"/>
            <w:hideMark/>
          </w:tcPr>
          <w:p w14:paraId="5AFEF06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условима за признавање, поступку признавања ознака за мирна вина и нека специјална вина са географским пореклом, као и o начину производње и обележавања мирних вина и неких специјалних вина са географским пореклом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en-GB" w:eastAsia="en-GB"/>
              </w:rPr>
              <w:br w:type="column"/>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121/12, 102/14, 78/15 и 94/17)</w:t>
            </w:r>
          </w:p>
        </w:tc>
        <w:tc>
          <w:tcPr>
            <w:tcW w:w="836" w:type="pct"/>
            <w:tcBorders>
              <w:top w:val="nil"/>
              <w:left w:val="nil"/>
              <w:bottom w:val="single" w:sz="4" w:space="0" w:color="auto"/>
              <w:right w:val="single" w:sz="4" w:space="0" w:color="auto"/>
            </w:tcBorders>
            <w:vAlign w:val="center"/>
            <w:hideMark/>
          </w:tcPr>
          <w:p w14:paraId="0158DE6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495815F7"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534F7FB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вину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41/09 и 93/12)</w:t>
            </w:r>
          </w:p>
        </w:tc>
        <w:tc>
          <w:tcPr>
            <w:tcW w:w="583" w:type="pct"/>
            <w:tcBorders>
              <w:top w:val="nil"/>
              <w:left w:val="nil"/>
              <w:bottom w:val="single" w:sz="4" w:space="0" w:color="auto"/>
              <w:right w:val="single" w:sz="4" w:space="0" w:color="auto"/>
            </w:tcBorders>
            <w:vAlign w:val="center"/>
            <w:hideMark/>
          </w:tcPr>
          <w:p w14:paraId="2BE2A23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3076B81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5580C0C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14D16091" w14:textId="77777777" w:rsidTr="00585635">
        <w:trPr>
          <w:trHeight w:val="840"/>
          <w:jc w:val="center"/>
        </w:trPr>
        <w:tc>
          <w:tcPr>
            <w:tcW w:w="244" w:type="pct"/>
            <w:tcBorders>
              <w:top w:val="nil"/>
              <w:left w:val="single" w:sz="4" w:space="0" w:color="auto"/>
              <w:bottom w:val="single" w:sz="4" w:space="0" w:color="auto"/>
              <w:right w:val="single" w:sz="4" w:space="0" w:color="auto"/>
            </w:tcBorders>
            <w:noWrap/>
            <w:vAlign w:val="center"/>
            <w:hideMark/>
          </w:tcPr>
          <w:p w14:paraId="2C41FD3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3.83</w:t>
            </w:r>
          </w:p>
        </w:tc>
        <w:tc>
          <w:tcPr>
            <w:tcW w:w="1277" w:type="pct"/>
            <w:tcBorders>
              <w:top w:val="nil"/>
              <w:left w:val="nil"/>
              <w:bottom w:val="single" w:sz="4" w:space="0" w:color="auto"/>
              <w:right w:val="single" w:sz="4" w:space="0" w:color="auto"/>
            </w:tcBorders>
            <w:vAlign w:val="center"/>
            <w:hideMark/>
          </w:tcPr>
          <w:p w14:paraId="7A9C438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условима за производњу лекова, садржају обрасца дозволе за производњу лека и Регистру издатих дозвола за производњу лекова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18/12, 91/13 и 75/17)</w:t>
            </w:r>
          </w:p>
        </w:tc>
        <w:tc>
          <w:tcPr>
            <w:tcW w:w="836" w:type="pct"/>
            <w:tcBorders>
              <w:top w:val="nil"/>
              <w:left w:val="nil"/>
              <w:bottom w:val="single" w:sz="4" w:space="0" w:color="auto"/>
              <w:right w:val="single" w:sz="4" w:space="0" w:color="auto"/>
            </w:tcBorders>
            <w:vAlign w:val="center"/>
            <w:hideMark/>
          </w:tcPr>
          <w:p w14:paraId="57D696D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Министарство здравља, </w:t>
            </w:r>
            <w:r>
              <w:rPr>
                <w:rFonts w:ascii="Times New Roman" w:eastAsia="Times New Roman" w:hAnsi="Times New Roman" w:cs="Times New Roman"/>
                <w:color w:val="000000" w:themeColor="text1"/>
                <w:sz w:val="18"/>
                <w:szCs w:val="20"/>
                <w:lang w:val="en-GB" w:eastAsia="en-GB"/>
              </w:rPr>
              <w:b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5E665E72"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1842242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лековима и медицинским средствима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30/10, 107/12, 105/17(др. закон) и 113/17(др. закон))</w:t>
            </w:r>
          </w:p>
        </w:tc>
        <w:tc>
          <w:tcPr>
            <w:tcW w:w="583" w:type="pct"/>
            <w:tcBorders>
              <w:top w:val="nil"/>
              <w:left w:val="nil"/>
              <w:bottom w:val="single" w:sz="4" w:space="0" w:color="auto"/>
              <w:right w:val="single" w:sz="4" w:space="0" w:color="auto"/>
            </w:tcBorders>
            <w:vAlign w:val="center"/>
            <w:hideMark/>
          </w:tcPr>
          <w:p w14:paraId="3C72368D"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За поступке Мин. здравља – први квартал 2021. године</w:t>
            </w:r>
          </w:p>
          <w:p w14:paraId="04A38A2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 xml:space="preserve">За поступке Управе за ветерину - четврти квартал 2020. године </w:t>
            </w:r>
          </w:p>
        </w:tc>
        <w:tc>
          <w:tcPr>
            <w:tcW w:w="383" w:type="pct"/>
            <w:tcBorders>
              <w:top w:val="nil"/>
              <w:left w:val="nil"/>
              <w:bottom w:val="single" w:sz="4" w:space="0" w:color="auto"/>
              <w:right w:val="single" w:sz="4" w:space="0" w:color="auto"/>
            </w:tcBorders>
            <w:vAlign w:val="center"/>
          </w:tcPr>
          <w:p w14:paraId="10F7C63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0C7C3A3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A78E97A" w14:textId="77777777" w:rsidTr="00585635">
        <w:trPr>
          <w:trHeight w:val="564"/>
          <w:jc w:val="center"/>
        </w:trPr>
        <w:tc>
          <w:tcPr>
            <w:tcW w:w="244" w:type="pct"/>
            <w:tcBorders>
              <w:top w:val="nil"/>
              <w:left w:val="single" w:sz="4" w:space="0" w:color="auto"/>
              <w:bottom w:val="single" w:sz="4" w:space="0" w:color="auto"/>
              <w:right w:val="single" w:sz="4" w:space="0" w:color="auto"/>
            </w:tcBorders>
            <w:noWrap/>
            <w:vAlign w:val="center"/>
            <w:hideMark/>
          </w:tcPr>
          <w:p w14:paraId="3F724A5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3.84</w:t>
            </w:r>
          </w:p>
        </w:tc>
        <w:tc>
          <w:tcPr>
            <w:tcW w:w="1277" w:type="pct"/>
            <w:tcBorders>
              <w:top w:val="nil"/>
              <w:left w:val="nil"/>
              <w:bottom w:val="single" w:sz="4" w:space="0" w:color="auto"/>
              <w:right w:val="single" w:sz="4" w:space="0" w:color="auto"/>
            </w:tcBorders>
            <w:vAlign w:val="center"/>
            <w:hideMark/>
          </w:tcPr>
          <w:p w14:paraId="1E9A6670"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Правилник о условима за промет на велико лекова и медицинских средстава, подацима који се уписују у Регистар издатих дозвола за промет на велико лекова и медицинских средстава, као и начину уписа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10/12, 17/17 и 84/18)</w:t>
            </w:r>
            <w:r>
              <w:rPr>
                <w:rFonts w:ascii="Times New Roman" w:eastAsia="Times New Roman" w:hAnsi="Times New Roman" w:cs="Times New Roman"/>
                <w:color w:val="000000" w:themeColor="text1"/>
                <w:sz w:val="18"/>
                <w:szCs w:val="20"/>
                <w:lang w:val="sr-Cyrl-RS" w:eastAsia="en-GB"/>
              </w:rPr>
              <w:t>.</w:t>
            </w:r>
          </w:p>
        </w:tc>
        <w:tc>
          <w:tcPr>
            <w:tcW w:w="836" w:type="pct"/>
            <w:tcBorders>
              <w:top w:val="nil"/>
              <w:left w:val="nil"/>
              <w:bottom w:val="single" w:sz="4" w:space="0" w:color="auto"/>
              <w:right w:val="single" w:sz="4" w:space="0" w:color="auto"/>
            </w:tcBorders>
            <w:vAlign w:val="center"/>
            <w:hideMark/>
          </w:tcPr>
          <w:p w14:paraId="24589C1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Министарство здравља, </w:t>
            </w:r>
            <w:r>
              <w:rPr>
                <w:rFonts w:ascii="Times New Roman" w:eastAsia="Times New Roman" w:hAnsi="Times New Roman" w:cs="Times New Roman"/>
                <w:color w:val="000000" w:themeColor="text1"/>
                <w:sz w:val="18"/>
                <w:szCs w:val="20"/>
                <w:lang w:val="en-GB" w:eastAsia="en-GB"/>
              </w:rPr>
              <w:b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7668400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186CE5B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лековима и медицинским средствима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30/10, 107/12, 105/17 - др. зак. и 113/17)</w:t>
            </w:r>
          </w:p>
        </w:tc>
        <w:tc>
          <w:tcPr>
            <w:tcW w:w="583" w:type="pct"/>
            <w:tcBorders>
              <w:top w:val="nil"/>
              <w:left w:val="nil"/>
              <w:bottom w:val="single" w:sz="4" w:space="0" w:color="auto"/>
              <w:right w:val="single" w:sz="4" w:space="0" w:color="auto"/>
            </w:tcBorders>
            <w:vAlign w:val="center"/>
            <w:hideMark/>
          </w:tcPr>
          <w:p w14:paraId="24B59EE2"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За поступке Мин. здравља – први квартал 2021. године</w:t>
            </w:r>
          </w:p>
          <w:p w14:paraId="669D122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 xml:space="preserve">За поступке Управе за ветерину - четврти квартал 2020. године </w:t>
            </w:r>
          </w:p>
        </w:tc>
        <w:tc>
          <w:tcPr>
            <w:tcW w:w="383" w:type="pct"/>
            <w:tcBorders>
              <w:top w:val="nil"/>
              <w:left w:val="nil"/>
              <w:bottom w:val="single" w:sz="4" w:space="0" w:color="auto"/>
              <w:right w:val="single" w:sz="4" w:space="0" w:color="auto"/>
            </w:tcBorders>
            <w:vAlign w:val="center"/>
          </w:tcPr>
          <w:p w14:paraId="32CF2C8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50EC0B4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40456150" w14:textId="77777777" w:rsidTr="00585635">
        <w:trPr>
          <w:trHeight w:val="564"/>
          <w:jc w:val="center"/>
        </w:trPr>
        <w:tc>
          <w:tcPr>
            <w:tcW w:w="244" w:type="pct"/>
            <w:tcBorders>
              <w:top w:val="nil"/>
              <w:left w:val="single" w:sz="4" w:space="0" w:color="auto"/>
              <w:bottom w:val="single" w:sz="4" w:space="0" w:color="auto"/>
              <w:right w:val="single" w:sz="4" w:space="0" w:color="auto"/>
            </w:tcBorders>
            <w:noWrap/>
            <w:vAlign w:val="center"/>
            <w:hideMark/>
          </w:tcPr>
          <w:p w14:paraId="5BA1A28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3.85</w:t>
            </w:r>
          </w:p>
        </w:tc>
        <w:tc>
          <w:tcPr>
            <w:tcW w:w="1277" w:type="pct"/>
            <w:tcBorders>
              <w:top w:val="nil"/>
              <w:left w:val="nil"/>
              <w:bottom w:val="single" w:sz="4" w:space="0" w:color="auto"/>
              <w:right w:val="single" w:sz="4" w:space="0" w:color="auto"/>
            </w:tcBorders>
            <w:vAlign w:val="center"/>
            <w:hideMark/>
          </w:tcPr>
          <w:p w14:paraId="62E4A0C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условима за упис у Регистар за огледе на животињама и садржини и начину вођења тог регистра, програму обуке о добробити огледних животиња, обрасцу захтева за одобрење спровођења огледа на животињама, начину неге, поступања и лишавања живота огледних животиња, као и о садржини и начину вођења евиденције о држању, репродукцији, промету, односно спровођењу огледа на животињама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број 39/10)</w:t>
            </w:r>
          </w:p>
        </w:tc>
        <w:tc>
          <w:tcPr>
            <w:tcW w:w="836" w:type="pct"/>
            <w:tcBorders>
              <w:top w:val="nil"/>
              <w:left w:val="nil"/>
              <w:bottom w:val="single" w:sz="4" w:space="0" w:color="auto"/>
              <w:right w:val="single" w:sz="4" w:space="0" w:color="auto"/>
            </w:tcBorders>
            <w:vAlign w:val="center"/>
            <w:hideMark/>
          </w:tcPr>
          <w:p w14:paraId="77F9EC8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49F3F43F"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2EEE02C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добробити животиња („Службени гласник РС”, број 41/09)</w:t>
            </w:r>
          </w:p>
        </w:tc>
        <w:tc>
          <w:tcPr>
            <w:tcW w:w="583" w:type="pct"/>
            <w:tcBorders>
              <w:top w:val="nil"/>
              <w:left w:val="nil"/>
              <w:bottom w:val="single" w:sz="4" w:space="0" w:color="auto"/>
              <w:right w:val="single" w:sz="4" w:space="0" w:color="auto"/>
            </w:tcBorders>
            <w:vAlign w:val="center"/>
            <w:hideMark/>
          </w:tcPr>
          <w:p w14:paraId="7BEE849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0861299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12862BA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E12B1AA" w14:textId="77777777" w:rsidTr="00585635">
        <w:trPr>
          <w:trHeight w:val="840"/>
          <w:jc w:val="center"/>
        </w:trPr>
        <w:tc>
          <w:tcPr>
            <w:tcW w:w="244" w:type="pct"/>
            <w:tcBorders>
              <w:top w:val="nil"/>
              <w:left w:val="single" w:sz="4" w:space="0" w:color="auto"/>
              <w:bottom w:val="single" w:sz="4" w:space="0" w:color="auto"/>
              <w:right w:val="single" w:sz="4" w:space="0" w:color="auto"/>
            </w:tcBorders>
            <w:noWrap/>
            <w:vAlign w:val="center"/>
            <w:hideMark/>
          </w:tcPr>
          <w:p w14:paraId="40B30404"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3.86</w:t>
            </w:r>
          </w:p>
        </w:tc>
        <w:tc>
          <w:tcPr>
            <w:tcW w:w="1277" w:type="pct"/>
            <w:tcBorders>
              <w:top w:val="nil"/>
              <w:left w:val="nil"/>
              <w:bottom w:val="single" w:sz="4" w:space="0" w:color="auto"/>
              <w:right w:val="single" w:sz="4" w:space="0" w:color="auto"/>
            </w:tcBorders>
            <w:vAlign w:val="center"/>
            <w:hideMark/>
          </w:tcPr>
          <w:p w14:paraId="2EADF20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условима и вршењу здравствених прегледа за утврђивање способности за управљање моторним возилима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19/76, 26/76 и 49/79)</w:t>
            </w:r>
          </w:p>
        </w:tc>
        <w:tc>
          <w:tcPr>
            <w:tcW w:w="836" w:type="pct"/>
            <w:tcBorders>
              <w:top w:val="nil"/>
              <w:left w:val="nil"/>
              <w:bottom w:val="single" w:sz="4" w:space="0" w:color="auto"/>
              <w:right w:val="single" w:sz="4" w:space="0" w:color="auto"/>
            </w:tcBorders>
            <w:vAlign w:val="center"/>
            <w:hideMark/>
          </w:tcPr>
          <w:p w14:paraId="622A076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здравља</w:t>
            </w:r>
          </w:p>
        </w:tc>
        <w:tc>
          <w:tcPr>
            <w:tcW w:w="445" w:type="pct"/>
            <w:tcBorders>
              <w:top w:val="nil"/>
              <w:left w:val="nil"/>
              <w:bottom w:val="single" w:sz="4" w:space="0" w:color="auto"/>
              <w:right w:val="single" w:sz="4" w:space="0" w:color="auto"/>
            </w:tcBorders>
            <w:vAlign w:val="center"/>
            <w:hideMark/>
          </w:tcPr>
          <w:p w14:paraId="016BAC21"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1AB7251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безбедности саобраћаја на путевима („Службени гласник PC”, бр. 41/09, 53/10, 101/11, 32/13-УС, 55/14, 96/15-др. закон, 9/16-УС, 24/18, 41/18, 41/18-др. закон и 87/18)</w:t>
            </w:r>
          </w:p>
        </w:tc>
        <w:tc>
          <w:tcPr>
            <w:tcW w:w="583" w:type="pct"/>
            <w:tcBorders>
              <w:top w:val="nil"/>
              <w:left w:val="nil"/>
              <w:bottom w:val="single" w:sz="4" w:space="0" w:color="auto"/>
              <w:right w:val="single" w:sz="4" w:space="0" w:color="auto"/>
            </w:tcBorders>
            <w:vAlign w:val="center"/>
            <w:hideMark/>
          </w:tcPr>
          <w:p w14:paraId="7F159DB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7B4F948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370320E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68D7FEF1" w14:textId="77777777" w:rsidTr="00585635">
        <w:trPr>
          <w:trHeight w:val="828"/>
          <w:jc w:val="center"/>
        </w:trPr>
        <w:tc>
          <w:tcPr>
            <w:tcW w:w="244" w:type="pct"/>
            <w:tcBorders>
              <w:top w:val="nil"/>
              <w:left w:val="single" w:sz="4" w:space="0" w:color="auto"/>
              <w:bottom w:val="single" w:sz="4" w:space="0" w:color="auto"/>
              <w:right w:val="single" w:sz="4" w:space="0" w:color="auto"/>
            </w:tcBorders>
            <w:noWrap/>
            <w:vAlign w:val="center"/>
            <w:hideMark/>
          </w:tcPr>
          <w:p w14:paraId="7E367582"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3.87</w:t>
            </w:r>
          </w:p>
        </w:tc>
        <w:tc>
          <w:tcPr>
            <w:tcW w:w="1277" w:type="pct"/>
            <w:tcBorders>
              <w:top w:val="nil"/>
              <w:left w:val="nil"/>
              <w:bottom w:val="single" w:sz="4" w:space="0" w:color="auto"/>
              <w:right w:val="single" w:sz="4" w:space="0" w:color="auto"/>
            </w:tcBorders>
            <w:vAlign w:val="center"/>
            <w:hideMark/>
          </w:tcPr>
          <w:p w14:paraId="0A47099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садржини и начину вођења Регистра произвођача, прерађивача, дорађивача, увозника, складиштара и прометника биља, биљних производа и прописаних објеката, као и образац захтева за упис у Регистар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39 /10)</w:t>
            </w:r>
          </w:p>
        </w:tc>
        <w:tc>
          <w:tcPr>
            <w:tcW w:w="836" w:type="pct"/>
            <w:tcBorders>
              <w:top w:val="nil"/>
              <w:left w:val="nil"/>
              <w:bottom w:val="single" w:sz="4" w:space="0" w:color="auto"/>
              <w:right w:val="single" w:sz="4" w:space="0" w:color="auto"/>
            </w:tcBorders>
            <w:vAlign w:val="center"/>
            <w:hideMark/>
          </w:tcPr>
          <w:p w14:paraId="6248C2F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1C6BA1DF"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682DA75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здрављу биља („Службени гласник РС”, број 41/09)</w:t>
            </w:r>
          </w:p>
        </w:tc>
        <w:tc>
          <w:tcPr>
            <w:tcW w:w="583" w:type="pct"/>
            <w:tcBorders>
              <w:top w:val="nil"/>
              <w:left w:val="nil"/>
              <w:bottom w:val="single" w:sz="4" w:space="0" w:color="auto"/>
              <w:right w:val="single" w:sz="4" w:space="0" w:color="auto"/>
            </w:tcBorders>
            <w:vAlign w:val="center"/>
          </w:tcPr>
          <w:p w14:paraId="3A7907A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p w14:paraId="502745B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У складу са планом рада Министарства</w:t>
            </w:r>
          </w:p>
        </w:tc>
        <w:tc>
          <w:tcPr>
            <w:tcW w:w="383" w:type="pct"/>
            <w:tcBorders>
              <w:top w:val="nil"/>
              <w:left w:val="nil"/>
              <w:bottom w:val="single" w:sz="4" w:space="0" w:color="auto"/>
              <w:right w:val="single" w:sz="4" w:space="0" w:color="auto"/>
            </w:tcBorders>
            <w:vAlign w:val="center"/>
          </w:tcPr>
          <w:p w14:paraId="0DAB6D1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0484770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3DDB1931" w14:textId="77777777" w:rsidTr="00585635">
        <w:trPr>
          <w:trHeight w:val="840"/>
          <w:jc w:val="center"/>
        </w:trPr>
        <w:tc>
          <w:tcPr>
            <w:tcW w:w="244" w:type="pct"/>
            <w:tcBorders>
              <w:top w:val="nil"/>
              <w:left w:val="single" w:sz="4" w:space="0" w:color="auto"/>
              <w:bottom w:val="single" w:sz="4" w:space="0" w:color="auto"/>
              <w:right w:val="single" w:sz="4" w:space="0" w:color="auto"/>
            </w:tcBorders>
            <w:noWrap/>
            <w:vAlign w:val="center"/>
            <w:hideMark/>
          </w:tcPr>
          <w:p w14:paraId="415C5FDB"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3.88</w:t>
            </w:r>
          </w:p>
        </w:tc>
        <w:tc>
          <w:tcPr>
            <w:tcW w:w="1277" w:type="pct"/>
            <w:tcBorders>
              <w:top w:val="nil"/>
              <w:left w:val="nil"/>
              <w:bottom w:val="single" w:sz="4" w:space="0" w:color="auto"/>
              <w:right w:val="single" w:sz="4" w:space="0" w:color="auto"/>
            </w:tcBorders>
            <w:vAlign w:val="center"/>
            <w:hideMark/>
          </w:tcPr>
          <w:p w14:paraId="0FD63B8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фитосанитарној контроли биља, биљних производа и прописаних објеката у међународном промету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32 / 10, 32 /11 и 57 /14)</w:t>
            </w:r>
          </w:p>
        </w:tc>
        <w:tc>
          <w:tcPr>
            <w:tcW w:w="836" w:type="pct"/>
            <w:tcBorders>
              <w:top w:val="nil"/>
              <w:left w:val="nil"/>
              <w:bottom w:val="single" w:sz="4" w:space="0" w:color="auto"/>
              <w:right w:val="single" w:sz="4" w:space="0" w:color="auto"/>
            </w:tcBorders>
            <w:vAlign w:val="center"/>
            <w:hideMark/>
          </w:tcPr>
          <w:p w14:paraId="28B5DA1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637CABD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40D8A71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здрављу биља („Службени гласник РС”, број 41/09)</w:t>
            </w:r>
          </w:p>
        </w:tc>
        <w:tc>
          <w:tcPr>
            <w:tcW w:w="583" w:type="pct"/>
            <w:tcBorders>
              <w:top w:val="nil"/>
              <w:left w:val="nil"/>
              <w:bottom w:val="single" w:sz="4" w:space="0" w:color="auto"/>
              <w:right w:val="single" w:sz="4" w:space="0" w:color="auto"/>
            </w:tcBorders>
            <w:vAlign w:val="center"/>
          </w:tcPr>
          <w:p w14:paraId="528E738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p w14:paraId="3DF38E1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У складу са планом рада Министарства</w:t>
            </w:r>
          </w:p>
        </w:tc>
        <w:tc>
          <w:tcPr>
            <w:tcW w:w="383" w:type="pct"/>
            <w:tcBorders>
              <w:top w:val="nil"/>
              <w:left w:val="nil"/>
              <w:bottom w:val="single" w:sz="4" w:space="0" w:color="auto"/>
              <w:right w:val="single" w:sz="4" w:space="0" w:color="auto"/>
            </w:tcBorders>
            <w:vAlign w:val="center"/>
          </w:tcPr>
          <w:p w14:paraId="439DCB3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178AAB5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1486F30" w14:textId="77777777" w:rsidTr="00585635">
        <w:trPr>
          <w:trHeight w:val="828"/>
          <w:jc w:val="center"/>
        </w:trPr>
        <w:tc>
          <w:tcPr>
            <w:tcW w:w="244" w:type="pct"/>
            <w:tcBorders>
              <w:top w:val="nil"/>
              <w:left w:val="single" w:sz="4" w:space="0" w:color="auto"/>
              <w:bottom w:val="single" w:sz="4" w:space="0" w:color="auto"/>
              <w:right w:val="single" w:sz="4" w:space="0" w:color="auto"/>
            </w:tcBorders>
            <w:noWrap/>
            <w:vAlign w:val="center"/>
            <w:hideMark/>
          </w:tcPr>
          <w:p w14:paraId="196253A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3.89</w:t>
            </w:r>
          </w:p>
        </w:tc>
        <w:tc>
          <w:tcPr>
            <w:tcW w:w="1277" w:type="pct"/>
            <w:tcBorders>
              <w:top w:val="nil"/>
              <w:left w:val="nil"/>
              <w:bottom w:val="single" w:sz="4" w:space="0" w:color="auto"/>
              <w:right w:val="single" w:sz="4" w:space="0" w:color="auto"/>
            </w:tcBorders>
            <w:vAlign w:val="center"/>
            <w:hideMark/>
          </w:tcPr>
          <w:p w14:paraId="6C30FCB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o садржини и обрасцу захтева за испитивање нерегистрованих средстава за заштиту биља и активне супстанце односно основне супстанце која није уписана у Листу одобрених супстанци у истраживачке или развојне сврхе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w:t>
            </w:r>
            <w:r>
              <w:rPr>
                <w:rFonts w:ascii="Times New Roman" w:eastAsia="Times New Roman" w:hAnsi="Times New Roman" w:cs="Times New Roman"/>
                <w:color w:val="000000" w:themeColor="text1"/>
                <w:sz w:val="18"/>
                <w:szCs w:val="20"/>
                <w:lang w:val="sr-Cyrl-RS" w:eastAsia="en-GB"/>
              </w:rPr>
              <w:t>ој</w:t>
            </w:r>
            <w:r>
              <w:rPr>
                <w:rFonts w:ascii="Times New Roman" w:eastAsia="Times New Roman" w:hAnsi="Times New Roman" w:cs="Times New Roman"/>
                <w:color w:val="000000" w:themeColor="text1"/>
                <w:sz w:val="18"/>
                <w:szCs w:val="20"/>
                <w:lang w:val="en-GB" w:eastAsia="en-GB"/>
              </w:rPr>
              <w:t xml:space="preserve"> 44/13)</w:t>
            </w:r>
          </w:p>
        </w:tc>
        <w:tc>
          <w:tcPr>
            <w:tcW w:w="836" w:type="pct"/>
            <w:tcBorders>
              <w:top w:val="nil"/>
              <w:left w:val="nil"/>
              <w:bottom w:val="single" w:sz="4" w:space="0" w:color="auto"/>
              <w:right w:val="single" w:sz="4" w:space="0" w:color="auto"/>
            </w:tcBorders>
            <w:vAlign w:val="center"/>
            <w:hideMark/>
          </w:tcPr>
          <w:p w14:paraId="2E5D109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4353402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6BD138A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средствима за заштиту биља („Службени гласник РС”, брoj 41/09)</w:t>
            </w:r>
          </w:p>
        </w:tc>
        <w:tc>
          <w:tcPr>
            <w:tcW w:w="583" w:type="pct"/>
            <w:tcBorders>
              <w:top w:val="nil"/>
              <w:left w:val="nil"/>
              <w:bottom w:val="single" w:sz="4" w:space="0" w:color="auto"/>
              <w:right w:val="single" w:sz="4" w:space="0" w:color="auto"/>
            </w:tcBorders>
            <w:vAlign w:val="center"/>
            <w:hideMark/>
          </w:tcPr>
          <w:p w14:paraId="5477AE7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2020. године</w:t>
            </w:r>
          </w:p>
        </w:tc>
        <w:tc>
          <w:tcPr>
            <w:tcW w:w="383" w:type="pct"/>
            <w:tcBorders>
              <w:top w:val="nil"/>
              <w:left w:val="nil"/>
              <w:bottom w:val="single" w:sz="4" w:space="0" w:color="auto"/>
              <w:right w:val="single" w:sz="4" w:space="0" w:color="auto"/>
            </w:tcBorders>
            <w:vAlign w:val="center"/>
          </w:tcPr>
          <w:p w14:paraId="0E6C196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6417D4B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65652BB6" w14:textId="77777777" w:rsidTr="00585635">
        <w:trPr>
          <w:trHeight w:val="1380"/>
          <w:jc w:val="center"/>
        </w:trPr>
        <w:tc>
          <w:tcPr>
            <w:tcW w:w="244" w:type="pct"/>
            <w:tcBorders>
              <w:top w:val="nil"/>
              <w:left w:val="single" w:sz="4" w:space="0" w:color="auto"/>
              <w:bottom w:val="single" w:sz="4" w:space="0" w:color="auto"/>
              <w:right w:val="single" w:sz="4" w:space="0" w:color="auto"/>
            </w:tcBorders>
            <w:noWrap/>
            <w:vAlign w:val="center"/>
            <w:hideMark/>
          </w:tcPr>
          <w:p w14:paraId="52DE3DD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3.90</w:t>
            </w:r>
          </w:p>
        </w:tc>
        <w:tc>
          <w:tcPr>
            <w:tcW w:w="1277" w:type="pct"/>
            <w:tcBorders>
              <w:top w:val="nil"/>
              <w:left w:val="nil"/>
              <w:bottom w:val="single" w:sz="4" w:space="0" w:color="auto"/>
              <w:right w:val="single" w:sz="4" w:space="0" w:color="auto"/>
            </w:tcBorders>
            <w:vAlign w:val="center"/>
            <w:hideMark/>
          </w:tcPr>
          <w:p w14:paraId="32F6F37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условима и начину вршења прегледа и узорковања пошиљке при увозу, начину најављивања приспећа пошиљке, обрасцу и садржини захтева за преглед пошиљке и условима које увозник мора да обезбеди ради обављања фитосанитарног прегледа, као и начину достављања узорака, броју и величини узорака ради испитивања и начину поступања са одузетом пошиљком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86 /10 и 22 /12)</w:t>
            </w:r>
          </w:p>
        </w:tc>
        <w:tc>
          <w:tcPr>
            <w:tcW w:w="836" w:type="pct"/>
            <w:tcBorders>
              <w:top w:val="nil"/>
              <w:left w:val="nil"/>
              <w:bottom w:val="single" w:sz="4" w:space="0" w:color="auto"/>
              <w:right w:val="single" w:sz="4" w:space="0" w:color="auto"/>
            </w:tcBorders>
            <w:vAlign w:val="center"/>
            <w:hideMark/>
          </w:tcPr>
          <w:p w14:paraId="46E6EE6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2455AF67"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0636DA2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средствима за заштиту биља („Службени гласник РС”, брoj 41/09)</w:t>
            </w:r>
          </w:p>
        </w:tc>
        <w:tc>
          <w:tcPr>
            <w:tcW w:w="583" w:type="pct"/>
            <w:tcBorders>
              <w:top w:val="nil"/>
              <w:left w:val="nil"/>
              <w:bottom w:val="single" w:sz="4" w:space="0" w:color="auto"/>
              <w:right w:val="single" w:sz="4" w:space="0" w:color="auto"/>
            </w:tcBorders>
            <w:vAlign w:val="center"/>
            <w:hideMark/>
          </w:tcPr>
          <w:p w14:paraId="015C254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2020. године</w:t>
            </w:r>
          </w:p>
        </w:tc>
        <w:tc>
          <w:tcPr>
            <w:tcW w:w="383" w:type="pct"/>
            <w:tcBorders>
              <w:top w:val="nil"/>
              <w:left w:val="nil"/>
              <w:bottom w:val="single" w:sz="4" w:space="0" w:color="auto"/>
              <w:right w:val="single" w:sz="4" w:space="0" w:color="auto"/>
            </w:tcBorders>
            <w:vAlign w:val="center"/>
          </w:tcPr>
          <w:p w14:paraId="470EA1C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1760533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21E5D480" w14:textId="77777777" w:rsidTr="00585635">
        <w:trPr>
          <w:trHeight w:val="1104"/>
          <w:jc w:val="center"/>
        </w:trPr>
        <w:tc>
          <w:tcPr>
            <w:tcW w:w="244" w:type="pct"/>
            <w:tcBorders>
              <w:top w:val="nil"/>
              <w:left w:val="single" w:sz="4" w:space="0" w:color="auto"/>
              <w:bottom w:val="single" w:sz="4" w:space="0" w:color="auto"/>
              <w:right w:val="single" w:sz="4" w:space="0" w:color="auto"/>
            </w:tcBorders>
            <w:noWrap/>
            <w:vAlign w:val="center"/>
            <w:hideMark/>
          </w:tcPr>
          <w:p w14:paraId="754AD0F0"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3.91</w:t>
            </w:r>
          </w:p>
        </w:tc>
        <w:tc>
          <w:tcPr>
            <w:tcW w:w="1277" w:type="pct"/>
            <w:tcBorders>
              <w:top w:val="nil"/>
              <w:left w:val="nil"/>
              <w:bottom w:val="single" w:sz="4" w:space="0" w:color="auto"/>
              <w:right w:val="single" w:sz="4" w:space="0" w:color="auto"/>
            </w:tcBorders>
            <w:vAlign w:val="center"/>
            <w:hideMark/>
          </w:tcPr>
          <w:p w14:paraId="523E6FA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признавању полазног материјала и контроли производње репродуктивног материјала шумског дрвећа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 76/05, 105/05 и 83/09</w:t>
            </w:r>
            <w:r>
              <w:rPr>
                <w:rFonts w:ascii="Times New Roman" w:eastAsia="Times New Roman" w:hAnsi="Times New Roman" w:cs="Times New Roman"/>
                <w:color w:val="000000" w:themeColor="text1"/>
                <w:sz w:val="18"/>
                <w:szCs w:val="20"/>
                <w:lang w:val="sr-Cyrl-RS" w:eastAsia="en-GB"/>
              </w:rPr>
              <w:t>)</w:t>
            </w:r>
          </w:p>
        </w:tc>
        <w:tc>
          <w:tcPr>
            <w:tcW w:w="836" w:type="pct"/>
            <w:tcBorders>
              <w:top w:val="nil"/>
              <w:left w:val="nil"/>
              <w:bottom w:val="single" w:sz="4" w:space="0" w:color="auto"/>
              <w:right w:val="single" w:sz="4" w:space="0" w:color="auto"/>
            </w:tcBorders>
            <w:vAlign w:val="center"/>
            <w:hideMark/>
          </w:tcPr>
          <w:p w14:paraId="404DA22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7D524ECA"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59A5840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репродуктивном материјалу шумског дрвећа („Службени гласник РС”, бр. 135/04 и 8/05)</w:t>
            </w:r>
          </w:p>
        </w:tc>
        <w:tc>
          <w:tcPr>
            <w:tcW w:w="583" w:type="pct"/>
            <w:tcBorders>
              <w:top w:val="nil"/>
              <w:left w:val="nil"/>
              <w:bottom w:val="single" w:sz="4" w:space="0" w:color="auto"/>
              <w:right w:val="single" w:sz="4" w:space="0" w:color="auto"/>
            </w:tcBorders>
            <w:vAlign w:val="center"/>
            <w:hideMark/>
          </w:tcPr>
          <w:p w14:paraId="3DC803D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године</w:t>
            </w:r>
          </w:p>
        </w:tc>
        <w:tc>
          <w:tcPr>
            <w:tcW w:w="383" w:type="pct"/>
            <w:tcBorders>
              <w:top w:val="nil"/>
              <w:left w:val="nil"/>
              <w:bottom w:val="single" w:sz="4" w:space="0" w:color="auto"/>
              <w:right w:val="single" w:sz="4" w:space="0" w:color="auto"/>
            </w:tcBorders>
            <w:vAlign w:val="center"/>
          </w:tcPr>
          <w:p w14:paraId="3D4871D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1F447FC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DCBC5E7" w14:textId="77777777" w:rsidTr="00585635">
        <w:trPr>
          <w:trHeight w:val="840"/>
          <w:jc w:val="center"/>
        </w:trPr>
        <w:tc>
          <w:tcPr>
            <w:tcW w:w="244" w:type="pct"/>
            <w:tcBorders>
              <w:top w:val="nil"/>
              <w:left w:val="single" w:sz="4" w:space="0" w:color="auto"/>
              <w:bottom w:val="single" w:sz="4" w:space="0" w:color="auto"/>
              <w:right w:val="single" w:sz="4" w:space="0" w:color="auto"/>
            </w:tcBorders>
            <w:noWrap/>
            <w:vAlign w:val="center"/>
            <w:hideMark/>
          </w:tcPr>
          <w:p w14:paraId="0915ED9F"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3.92</w:t>
            </w:r>
          </w:p>
        </w:tc>
        <w:tc>
          <w:tcPr>
            <w:tcW w:w="1277" w:type="pct"/>
            <w:tcBorders>
              <w:top w:val="nil"/>
              <w:left w:val="nil"/>
              <w:bottom w:val="single" w:sz="4" w:space="0" w:color="auto"/>
              <w:right w:val="single" w:sz="4" w:space="0" w:color="auto"/>
            </w:tcBorders>
            <w:vAlign w:val="center"/>
            <w:hideMark/>
          </w:tcPr>
          <w:p w14:paraId="2949AC4D"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Правилник о условима које мора да испуњава привредно друштво односно огранака привредног друштва или средња стручна школа који врше оспособљавање кандидата за возаче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 3/13, 116/13, 108/14, 127/14 - </w:t>
            </w:r>
            <w:proofErr w:type="gramStart"/>
            <w:r>
              <w:rPr>
                <w:rFonts w:ascii="Times New Roman" w:eastAsia="Times New Roman" w:hAnsi="Times New Roman" w:cs="Times New Roman"/>
                <w:color w:val="000000" w:themeColor="text1"/>
                <w:sz w:val="18"/>
                <w:szCs w:val="20"/>
                <w:lang w:val="en-GB" w:eastAsia="en-GB"/>
              </w:rPr>
              <w:t>исправ.,</w:t>
            </w:r>
            <w:proofErr w:type="gramEnd"/>
            <w:r>
              <w:rPr>
                <w:rFonts w:ascii="Times New Roman" w:eastAsia="Times New Roman" w:hAnsi="Times New Roman" w:cs="Times New Roman"/>
                <w:color w:val="000000" w:themeColor="text1"/>
                <w:sz w:val="18"/>
                <w:szCs w:val="20"/>
                <w:lang w:val="en-GB" w:eastAsia="en-GB"/>
              </w:rPr>
              <w:t xml:space="preserve"> 36/15, 51/15, 86/15, 104/15, 77/16, 63/17, 112/17 и 70/18)</w:t>
            </w:r>
            <w:r>
              <w:rPr>
                <w:rFonts w:ascii="Times New Roman" w:eastAsia="Times New Roman" w:hAnsi="Times New Roman" w:cs="Times New Roman"/>
                <w:color w:val="000000" w:themeColor="text1"/>
                <w:sz w:val="18"/>
                <w:szCs w:val="20"/>
                <w:lang w:val="sr-Cyrl-RS" w:eastAsia="en-GB"/>
              </w:rPr>
              <w:t>.</w:t>
            </w:r>
          </w:p>
        </w:tc>
        <w:tc>
          <w:tcPr>
            <w:tcW w:w="836" w:type="pct"/>
            <w:tcBorders>
              <w:top w:val="nil"/>
              <w:left w:val="nil"/>
              <w:bottom w:val="single" w:sz="4" w:space="0" w:color="auto"/>
              <w:right w:val="single" w:sz="4" w:space="0" w:color="auto"/>
            </w:tcBorders>
            <w:vAlign w:val="center"/>
            <w:hideMark/>
          </w:tcPr>
          <w:p w14:paraId="0A63E10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унутрашњих послова</w:t>
            </w:r>
          </w:p>
        </w:tc>
        <w:tc>
          <w:tcPr>
            <w:tcW w:w="445" w:type="pct"/>
            <w:tcBorders>
              <w:top w:val="nil"/>
              <w:left w:val="nil"/>
              <w:bottom w:val="single" w:sz="4" w:space="0" w:color="auto"/>
              <w:right w:val="single" w:sz="4" w:space="0" w:color="auto"/>
            </w:tcBorders>
            <w:vAlign w:val="center"/>
            <w:hideMark/>
          </w:tcPr>
          <w:p w14:paraId="34BBFE2B"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2B12757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безбедности саобраћаја на путевима („Службени гласник PC”, бр. 41/09, 53/10, 101/11, 32/13-УС, 55/14, 96/15-др. закон, 9/16-УС, 24/18, 41/18, 41/18-др. закон и 87/18)</w:t>
            </w:r>
          </w:p>
        </w:tc>
        <w:tc>
          <w:tcPr>
            <w:tcW w:w="583" w:type="pct"/>
            <w:tcBorders>
              <w:top w:val="nil"/>
              <w:left w:val="nil"/>
              <w:bottom w:val="single" w:sz="4" w:space="0" w:color="auto"/>
              <w:right w:val="single" w:sz="4" w:space="0" w:color="auto"/>
            </w:tcBorders>
            <w:vAlign w:val="center"/>
            <w:hideMark/>
          </w:tcPr>
          <w:p w14:paraId="7E301DE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16F82D6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49F3172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6742DF7C" w14:textId="77777777" w:rsidTr="00585635">
        <w:trPr>
          <w:trHeight w:val="840"/>
          <w:jc w:val="center"/>
        </w:trPr>
        <w:tc>
          <w:tcPr>
            <w:tcW w:w="244" w:type="pct"/>
            <w:tcBorders>
              <w:top w:val="nil"/>
              <w:left w:val="single" w:sz="4" w:space="0" w:color="auto"/>
              <w:bottom w:val="single" w:sz="4" w:space="0" w:color="auto"/>
              <w:right w:val="single" w:sz="4" w:space="0" w:color="auto"/>
            </w:tcBorders>
            <w:noWrap/>
            <w:vAlign w:val="center"/>
            <w:hideMark/>
          </w:tcPr>
          <w:p w14:paraId="5D73F221"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3.93</w:t>
            </w:r>
          </w:p>
        </w:tc>
        <w:tc>
          <w:tcPr>
            <w:tcW w:w="1277" w:type="pct"/>
            <w:tcBorders>
              <w:top w:val="nil"/>
              <w:left w:val="nil"/>
              <w:bottom w:val="single" w:sz="4" w:space="0" w:color="auto"/>
              <w:right w:val="single" w:sz="4" w:space="0" w:color="auto"/>
            </w:tcBorders>
            <w:vAlign w:val="center"/>
            <w:hideMark/>
          </w:tcPr>
          <w:p w14:paraId="441CB33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условима које мора да испуњава стручна организација за мерење буке, као и о документацији која се подноси уз захтев за добијање овлашћења за мерење буке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72/10)</w:t>
            </w:r>
          </w:p>
        </w:tc>
        <w:tc>
          <w:tcPr>
            <w:tcW w:w="836" w:type="pct"/>
            <w:tcBorders>
              <w:top w:val="nil"/>
              <w:left w:val="nil"/>
              <w:bottom w:val="single" w:sz="4" w:space="0" w:color="auto"/>
              <w:right w:val="single" w:sz="4" w:space="0" w:color="auto"/>
            </w:tcBorders>
            <w:vAlign w:val="center"/>
            <w:hideMark/>
          </w:tcPr>
          <w:p w14:paraId="1C13BC3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заштите животне средине</w:t>
            </w:r>
          </w:p>
        </w:tc>
        <w:tc>
          <w:tcPr>
            <w:tcW w:w="445" w:type="pct"/>
            <w:tcBorders>
              <w:top w:val="nil"/>
              <w:left w:val="nil"/>
              <w:bottom w:val="single" w:sz="4" w:space="0" w:color="auto"/>
              <w:right w:val="single" w:sz="4" w:space="0" w:color="auto"/>
            </w:tcBorders>
            <w:vAlign w:val="center"/>
            <w:hideMark/>
          </w:tcPr>
          <w:p w14:paraId="3C285A28"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731771A4" w14:textId="77777777" w:rsidR="00585635" w:rsidRDefault="00585635">
            <w:pPr>
              <w:jc w:val="both"/>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заштити од буке у животној средини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36/09 и 88/10)</w:t>
            </w:r>
          </w:p>
        </w:tc>
        <w:tc>
          <w:tcPr>
            <w:tcW w:w="583" w:type="pct"/>
            <w:tcBorders>
              <w:top w:val="nil"/>
              <w:left w:val="nil"/>
              <w:bottom w:val="single" w:sz="4" w:space="0" w:color="auto"/>
              <w:right w:val="single" w:sz="4" w:space="0" w:color="auto"/>
            </w:tcBorders>
            <w:vAlign w:val="center"/>
            <w:hideMark/>
          </w:tcPr>
          <w:p w14:paraId="656F9ADC"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0594D48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39AAC48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31FA8CB7" w14:textId="77777777" w:rsidTr="00585635">
        <w:trPr>
          <w:trHeight w:val="840"/>
          <w:jc w:val="center"/>
        </w:trPr>
        <w:tc>
          <w:tcPr>
            <w:tcW w:w="244" w:type="pct"/>
            <w:tcBorders>
              <w:top w:val="nil"/>
              <w:left w:val="single" w:sz="4" w:space="0" w:color="auto"/>
              <w:bottom w:val="single" w:sz="4" w:space="0" w:color="auto"/>
              <w:right w:val="single" w:sz="4" w:space="0" w:color="auto"/>
            </w:tcBorders>
            <w:noWrap/>
            <w:vAlign w:val="center"/>
            <w:hideMark/>
          </w:tcPr>
          <w:p w14:paraId="0B8493D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3.94</w:t>
            </w:r>
          </w:p>
        </w:tc>
        <w:tc>
          <w:tcPr>
            <w:tcW w:w="1277" w:type="pct"/>
            <w:tcBorders>
              <w:top w:val="nil"/>
              <w:left w:val="nil"/>
              <w:bottom w:val="single" w:sz="4" w:space="0" w:color="auto"/>
              <w:right w:val="single" w:sz="4" w:space="0" w:color="auto"/>
            </w:tcBorders>
            <w:vAlign w:val="center"/>
            <w:hideMark/>
          </w:tcPr>
          <w:p w14:paraId="7828088D"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Правилник о условима које морају испуњавати правна лица регистрована за извођење посебне обуке за лица која раде на пословима заштите од пожара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92/10 и 86/11)</w:t>
            </w:r>
            <w:r>
              <w:rPr>
                <w:rFonts w:ascii="Times New Roman" w:eastAsia="Times New Roman" w:hAnsi="Times New Roman" w:cs="Times New Roman"/>
                <w:color w:val="000000" w:themeColor="text1"/>
                <w:sz w:val="18"/>
                <w:szCs w:val="20"/>
                <w:lang w:val="sr-Cyrl-RS" w:eastAsia="en-GB"/>
              </w:rPr>
              <w:t>.</w:t>
            </w:r>
          </w:p>
        </w:tc>
        <w:tc>
          <w:tcPr>
            <w:tcW w:w="836" w:type="pct"/>
            <w:tcBorders>
              <w:top w:val="nil"/>
              <w:left w:val="nil"/>
              <w:bottom w:val="single" w:sz="4" w:space="0" w:color="auto"/>
              <w:right w:val="single" w:sz="4" w:space="0" w:color="auto"/>
            </w:tcBorders>
            <w:vAlign w:val="center"/>
            <w:hideMark/>
          </w:tcPr>
          <w:p w14:paraId="32DCEF9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унутрашњих послова</w:t>
            </w:r>
          </w:p>
        </w:tc>
        <w:tc>
          <w:tcPr>
            <w:tcW w:w="445" w:type="pct"/>
            <w:tcBorders>
              <w:top w:val="nil"/>
              <w:left w:val="nil"/>
              <w:bottom w:val="single" w:sz="4" w:space="0" w:color="auto"/>
              <w:right w:val="single" w:sz="4" w:space="0" w:color="auto"/>
            </w:tcBorders>
            <w:vAlign w:val="center"/>
            <w:hideMark/>
          </w:tcPr>
          <w:p w14:paraId="60DFB90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01CA77EC" w14:textId="77777777" w:rsidR="00585635" w:rsidRDefault="00585635">
            <w:pPr>
              <w:jc w:val="both"/>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заштити од пожара („Службени гласник РС”, бр. 111/09, 20/15, 87/18-др. закон, 87/18 и 87/18-др. закон)</w:t>
            </w:r>
          </w:p>
        </w:tc>
        <w:tc>
          <w:tcPr>
            <w:tcW w:w="583" w:type="pct"/>
            <w:tcBorders>
              <w:top w:val="nil"/>
              <w:left w:val="nil"/>
              <w:bottom w:val="single" w:sz="4" w:space="0" w:color="auto"/>
              <w:right w:val="single" w:sz="4" w:space="0" w:color="auto"/>
            </w:tcBorders>
            <w:vAlign w:val="center"/>
            <w:hideMark/>
          </w:tcPr>
          <w:p w14:paraId="4F67508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498A3DC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577155E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634965A4" w14:textId="77777777" w:rsidTr="00585635">
        <w:trPr>
          <w:trHeight w:val="840"/>
          <w:jc w:val="center"/>
        </w:trPr>
        <w:tc>
          <w:tcPr>
            <w:tcW w:w="244" w:type="pct"/>
            <w:tcBorders>
              <w:top w:val="nil"/>
              <w:left w:val="single" w:sz="4" w:space="0" w:color="auto"/>
              <w:bottom w:val="single" w:sz="4" w:space="0" w:color="auto"/>
              <w:right w:val="single" w:sz="4" w:space="0" w:color="auto"/>
            </w:tcBorders>
            <w:noWrap/>
            <w:vAlign w:val="center"/>
            <w:hideMark/>
          </w:tcPr>
          <w:p w14:paraId="73F5089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3.95</w:t>
            </w:r>
          </w:p>
        </w:tc>
        <w:tc>
          <w:tcPr>
            <w:tcW w:w="1277" w:type="pct"/>
            <w:tcBorders>
              <w:top w:val="nil"/>
              <w:left w:val="nil"/>
              <w:bottom w:val="single" w:sz="4" w:space="0" w:color="auto"/>
              <w:right w:val="single" w:sz="4" w:space="0" w:color="auto"/>
            </w:tcBorders>
            <w:vAlign w:val="center"/>
            <w:hideMark/>
          </w:tcPr>
          <w:p w14:paraId="1A5881D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условима у погледу објеката, опреме и средстава за рад, као и у погледу стручног кадра које мора да испуњава правно лице за обављање ветеринарске делатности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број 23/18)</w:t>
            </w:r>
          </w:p>
        </w:tc>
        <w:tc>
          <w:tcPr>
            <w:tcW w:w="836" w:type="pct"/>
            <w:tcBorders>
              <w:top w:val="nil"/>
              <w:left w:val="nil"/>
              <w:bottom w:val="single" w:sz="4" w:space="0" w:color="auto"/>
              <w:right w:val="single" w:sz="4" w:space="0" w:color="auto"/>
            </w:tcBorders>
            <w:vAlign w:val="center"/>
            <w:hideMark/>
          </w:tcPr>
          <w:p w14:paraId="507928D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53206186"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1C4A2BF9" w14:textId="77777777" w:rsidR="00585635" w:rsidRDefault="00585635">
            <w:pPr>
              <w:jc w:val="both"/>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ветеринарству („Службени гласник РС”, бр. 91/05, 30/10 и 93/12)</w:t>
            </w:r>
          </w:p>
        </w:tc>
        <w:tc>
          <w:tcPr>
            <w:tcW w:w="583" w:type="pct"/>
            <w:tcBorders>
              <w:top w:val="nil"/>
              <w:left w:val="nil"/>
              <w:bottom w:val="single" w:sz="4" w:space="0" w:color="auto"/>
              <w:right w:val="single" w:sz="4" w:space="0" w:color="auto"/>
            </w:tcBorders>
            <w:vAlign w:val="center"/>
            <w:hideMark/>
          </w:tcPr>
          <w:p w14:paraId="64859E3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2020. године</w:t>
            </w:r>
          </w:p>
        </w:tc>
        <w:tc>
          <w:tcPr>
            <w:tcW w:w="383" w:type="pct"/>
            <w:tcBorders>
              <w:top w:val="nil"/>
              <w:left w:val="nil"/>
              <w:bottom w:val="single" w:sz="4" w:space="0" w:color="auto"/>
              <w:right w:val="single" w:sz="4" w:space="0" w:color="auto"/>
            </w:tcBorders>
            <w:vAlign w:val="center"/>
          </w:tcPr>
          <w:p w14:paraId="751364A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0408DE6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32B25721" w14:textId="77777777" w:rsidTr="00585635">
        <w:trPr>
          <w:trHeight w:val="572"/>
          <w:jc w:val="center"/>
        </w:trPr>
        <w:tc>
          <w:tcPr>
            <w:tcW w:w="244" w:type="pct"/>
            <w:tcBorders>
              <w:top w:val="nil"/>
              <w:left w:val="single" w:sz="4" w:space="0" w:color="auto"/>
              <w:bottom w:val="single" w:sz="4" w:space="0" w:color="auto"/>
              <w:right w:val="single" w:sz="4" w:space="0" w:color="auto"/>
            </w:tcBorders>
            <w:noWrap/>
            <w:vAlign w:val="center"/>
            <w:hideMark/>
          </w:tcPr>
          <w:p w14:paraId="11CD3C51"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3.96</w:t>
            </w:r>
          </w:p>
        </w:tc>
        <w:tc>
          <w:tcPr>
            <w:tcW w:w="1277" w:type="pct"/>
            <w:tcBorders>
              <w:top w:val="nil"/>
              <w:left w:val="nil"/>
              <w:bottom w:val="single" w:sz="4" w:space="0" w:color="auto"/>
              <w:right w:val="single" w:sz="4" w:space="0" w:color="auto"/>
            </w:tcBorders>
            <w:vAlign w:val="center"/>
            <w:hideMark/>
          </w:tcPr>
          <w:p w14:paraId="098FACF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условима у погледу објеката, опреме и средстава за рад, као и у погледу стручног кадра које мора да испуњава центар за репродукцију животиња и вештачко осемењавање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8/08 и 93/10)</w:t>
            </w:r>
          </w:p>
        </w:tc>
        <w:tc>
          <w:tcPr>
            <w:tcW w:w="836" w:type="pct"/>
            <w:tcBorders>
              <w:top w:val="nil"/>
              <w:left w:val="nil"/>
              <w:bottom w:val="single" w:sz="4" w:space="0" w:color="auto"/>
              <w:right w:val="single" w:sz="4" w:space="0" w:color="auto"/>
            </w:tcBorders>
            <w:vAlign w:val="center"/>
            <w:hideMark/>
          </w:tcPr>
          <w:p w14:paraId="67EA784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29146C98"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0F96DD49" w14:textId="77777777" w:rsidR="00585635" w:rsidRDefault="00585635">
            <w:pPr>
              <w:jc w:val="both"/>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ветеринарству („Службени гласник РС”, бр. 91/05, 30/10 и 93/12)</w:t>
            </w:r>
          </w:p>
        </w:tc>
        <w:tc>
          <w:tcPr>
            <w:tcW w:w="583" w:type="pct"/>
            <w:tcBorders>
              <w:top w:val="nil"/>
              <w:left w:val="nil"/>
              <w:bottom w:val="single" w:sz="4" w:space="0" w:color="auto"/>
              <w:right w:val="single" w:sz="4" w:space="0" w:color="auto"/>
            </w:tcBorders>
            <w:vAlign w:val="center"/>
            <w:hideMark/>
          </w:tcPr>
          <w:p w14:paraId="29B3F9B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2020. године</w:t>
            </w:r>
          </w:p>
        </w:tc>
        <w:tc>
          <w:tcPr>
            <w:tcW w:w="383" w:type="pct"/>
            <w:tcBorders>
              <w:top w:val="nil"/>
              <w:left w:val="nil"/>
              <w:bottom w:val="single" w:sz="4" w:space="0" w:color="auto"/>
              <w:right w:val="single" w:sz="4" w:space="0" w:color="auto"/>
            </w:tcBorders>
            <w:vAlign w:val="center"/>
          </w:tcPr>
          <w:p w14:paraId="78806E5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7215358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753D4403" w14:textId="77777777" w:rsidTr="00585635">
        <w:trPr>
          <w:trHeight w:val="572"/>
          <w:jc w:val="center"/>
        </w:trPr>
        <w:tc>
          <w:tcPr>
            <w:tcW w:w="244" w:type="pct"/>
            <w:tcBorders>
              <w:top w:val="nil"/>
              <w:left w:val="single" w:sz="4" w:space="0" w:color="auto"/>
              <w:bottom w:val="single" w:sz="4" w:space="0" w:color="auto"/>
              <w:right w:val="single" w:sz="4" w:space="0" w:color="auto"/>
            </w:tcBorders>
            <w:noWrap/>
            <w:vAlign w:val="center"/>
            <w:hideMark/>
          </w:tcPr>
          <w:p w14:paraId="7EC5488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3.97</w:t>
            </w:r>
          </w:p>
        </w:tc>
        <w:tc>
          <w:tcPr>
            <w:tcW w:w="1277" w:type="pct"/>
            <w:tcBorders>
              <w:top w:val="nil"/>
              <w:left w:val="nil"/>
              <w:bottom w:val="single" w:sz="4" w:space="0" w:color="auto"/>
              <w:right w:val="single" w:sz="4" w:space="0" w:color="auto"/>
            </w:tcBorders>
            <w:vAlign w:val="center"/>
            <w:hideMark/>
          </w:tcPr>
          <w:p w14:paraId="717D58EF" w14:textId="77777777" w:rsidR="00585635" w:rsidRDefault="00585635">
            <w:pPr>
              <w:jc w:val="both"/>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Правилник о условима у погледу објеката, опреме, средстава за рад, као и у погледу стручног кадра које мора да испуњава лабораторија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45/10)</w:t>
            </w:r>
          </w:p>
        </w:tc>
        <w:tc>
          <w:tcPr>
            <w:tcW w:w="836" w:type="pct"/>
            <w:tcBorders>
              <w:top w:val="nil"/>
              <w:left w:val="nil"/>
              <w:bottom w:val="single" w:sz="4" w:space="0" w:color="auto"/>
              <w:right w:val="single" w:sz="4" w:space="0" w:color="auto"/>
            </w:tcBorders>
            <w:vAlign w:val="center"/>
            <w:hideMark/>
          </w:tcPr>
          <w:p w14:paraId="70C9B1A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04B10BA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1718606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ветеринарству („Службени гласник РС”, бр. 91/05, 30/10 и 93/12)</w:t>
            </w:r>
          </w:p>
        </w:tc>
        <w:tc>
          <w:tcPr>
            <w:tcW w:w="583" w:type="pct"/>
            <w:tcBorders>
              <w:top w:val="nil"/>
              <w:left w:val="nil"/>
              <w:bottom w:val="single" w:sz="4" w:space="0" w:color="auto"/>
              <w:right w:val="single" w:sz="4" w:space="0" w:color="auto"/>
            </w:tcBorders>
            <w:vAlign w:val="center"/>
            <w:hideMark/>
          </w:tcPr>
          <w:p w14:paraId="1D382B3D"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Четврти квартал 2020. године</w:t>
            </w:r>
          </w:p>
        </w:tc>
        <w:tc>
          <w:tcPr>
            <w:tcW w:w="383" w:type="pct"/>
            <w:tcBorders>
              <w:top w:val="nil"/>
              <w:left w:val="nil"/>
              <w:bottom w:val="single" w:sz="4" w:space="0" w:color="auto"/>
              <w:right w:val="single" w:sz="4" w:space="0" w:color="auto"/>
            </w:tcBorders>
            <w:vAlign w:val="center"/>
          </w:tcPr>
          <w:p w14:paraId="0EDF7D6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2ED9D14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051D820" w14:textId="77777777" w:rsidTr="00585635">
        <w:trPr>
          <w:trHeight w:val="1104"/>
          <w:jc w:val="center"/>
        </w:trPr>
        <w:tc>
          <w:tcPr>
            <w:tcW w:w="244" w:type="pct"/>
            <w:tcBorders>
              <w:top w:val="nil"/>
              <w:left w:val="single" w:sz="4" w:space="0" w:color="auto"/>
              <w:bottom w:val="single" w:sz="4" w:space="0" w:color="auto"/>
              <w:right w:val="single" w:sz="4" w:space="0" w:color="auto"/>
            </w:tcBorders>
            <w:noWrap/>
            <w:vAlign w:val="center"/>
            <w:hideMark/>
          </w:tcPr>
          <w:p w14:paraId="4A671708"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3.98</w:t>
            </w:r>
          </w:p>
        </w:tc>
        <w:tc>
          <w:tcPr>
            <w:tcW w:w="1277" w:type="pct"/>
            <w:tcBorders>
              <w:top w:val="nil"/>
              <w:left w:val="nil"/>
              <w:bottom w:val="single" w:sz="4" w:space="0" w:color="auto"/>
              <w:right w:val="single" w:sz="4" w:space="0" w:color="auto"/>
            </w:tcBorders>
            <w:vAlign w:val="center"/>
            <w:hideMark/>
          </w:tcPr>
          <w:p w14:paraId="6FEB762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условима у погледу објекта, опреме, средстава за рад, као и у погледу стручног кадра које мора да испуњава ветеринарска апотека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91/09)</w:t>
            </w:r>
          </w:p>
        </w:tc>
        <w:tc>
          <w:tcPr>
            <w:tcW w:w="836" w:type="pct"/>
            <w:tcBorders>
              <w:top w:val="nil"/>
              <w:left w:val="nil"/>
              <w:bottom w:val="single" w:sz="4" w:space="0" w:color="auto"/>
              <w:right w:val="single" w:sz="4" w:space="0" w:color="auto"/>
            </w:tcBorders>
            <w:vAlign w:val="center"/>
            <w:hideMark/>
          </w:tcPr>
          <w:p w14:paraId="371FC33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58916FFF"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5E82610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ветеринарству („Службени гласник РС”, бр. 91/05, 30/10 и 93/12)</w:t>
            </w:r>
          </w:p>
        </w:tc>
        <w:tc>
          <w:tcPr>
            <w:tcW w:w="583" w:type="pct"/>
            <w:tcBorders>
              <w:top w:val="nil"/>
              <w:left w:val="nil"/>
              <w:bottom w:val="single" w:sz="4" w:space="0" w:color="auto"/>
              <w:right w:val="single" w:sz="4" w:space="0" w:color="auto"/>
            </w:tcBorders>
            <w:vAlign w:val="center"/>
            <w:hideMark/>
          </w:tcPr>
          <w:p w14:paraId="4AD0354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2020. године</w:t>
            </w:r>
          </w:p>
        </w:tc>
        <w:tc>
          <w:tcPr>
            <w:tcW w:w="383" w:type="pct"/>
            <w:tcBorders>
              <w:top w:val="nil"/>
              <w:left w:val="nil"/>
              <w:bottom w:val="single" w:sz="4" w:space="0" w:color="auto"/>
              <w:right w:val="single" w:sz="4" w:space="0" w:color="auto"/>
            </w:tcBorders>
            <w:vAlign w:val="center"/>
          </w:tcPr>
          <w:p w14:paraId="3098134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5528264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25DADE91" w14:textId="77777777" w:rsidTr="00585635">
        <w:trPr>
          <w:trHeight w:val="564"/>
          <w:jc w:val="center"/>
        </w:trPr>
        <w:tc>
          <w:tcPr>
            <w:tcW w:w="244" w:type="pct"/>
            <w:tcBorders>
              <w:top w:val="nil"/>
              <w:left w:val="single" w:sz="4" w:space="0" w:color="auto"/>
              <w:bottom w:val="single" w:sz="4" w:space="0" w:color="auto"/>
              <w:right w:val="single" w:sz="4" w:space="0" w:color="auto"/>
            </w:tcBorders>
            <w:noWrap/>
            <w:vAlign w:val="center"/>
            <w:hideMark/>
          </w:tcPr>
          <w:p w14:paraId="5EDD050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3.99</w:t>
            </w:r>
          </w:p>
        </w:tc>
        <w:tc>
          <w:tcPr>
            <w:tcW w:w="1277" w:type="pct"/>
            <w:tcBorders>
              <w:top w:val="nil"/>
              <w:left w:val="nil"/>
              <w:bottom w:val="single" w:sz="4" w:space="0" w:color="auto"/>
              <w:right w:val="single" w:sz="4" w:space="0" w:color="auto"/>
            </w:tcBorders>
            <w:vAlign w:val="center"/>
            <w:hideMark/>
          </w:tcPr>
          <w:p w14:paraId="60171A1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утврђивању здравствене способности физичких лица за држање и ношење оружја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25/16 и 79/16)</w:t>
            </w:r>
          </w:p>
        </w:tc>
        <w:tc>
          <w:tcPr>
            <w:tcW w:w="836" w:type="pct"/>
            <w:tcBorders>
              <w:top w:val="nil"/>
              <w:left w:val="nil"/>
              <w:bottom w:val="single" w:sz="4" w:space="0" w:color="auto"/>
              <w:right w:val="single" w:sz="4" w:space="0" w:color="auto"/>
            </w:tcBorders>
            <w:vAlign w:val="center"/>
            <w:hideMark/>
          </w:tcPr>
          <w:p w14:paraId="714FC05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здравља</w:t>
            </w:r>
          </w:p>
        </w:tc>
        <w:tc>
          <w:tcPr>
            <w:tcW w:w="445" w:type="pct"/>
            <w:tcBorders>
              <w:top w:val="nil"/>
              <w:left w:val="nil"/>
              <w:bottom w:val="single" w:sz="4" w:space="0" w:color="auto"/>
              <w:right w:val="single" w:sz="4" w:space="0" w:color="auto"/>
            </w:tcBorders>
            <w:vAlign w:val="center"/>
            <w:hideMark/>
          </w:tcPr>
          <w:p w14:paraId="1B928BFF"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601166B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оружју и муницији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20/15)</w:t>
            </w:r>
          </w:p>
        </w:tc>
        <w:tc>
          <w:tcPr>
            <w:tcW w:w="583" w:type="pct"/>
            <w:tcBorders>
              <w:top w:val="nil"/>
              <w:left w:val="nil"/>
              <w:bottom w:val="single" w:sz="4" w:space="0" w:color="auto"/>
              <w:right w:val="single" w:sz="4" w:space="0" w:color="auto"/>
            </w:tcBorders>
            <w:vAlign w:val="center"/>
            <w:hideMark/>
          </w:tcPr>
          <w:p w14:paraId="169E535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52F0412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65FFEAA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5200E4CD" w14:textId="77777777" w:rsidTr="00585635">
        <w:trPr>
          <w:trHeight w:val="828"/>
          <w:jc w:val="center"/>
        </w:trPr>
        <w:tc>
          <w:tcPr>
            <w:tcW w:w="244" w:type="pct"/>
            <w:tcBorders>
              <w:top w:val="nil"/>
              <w:left w:val="single" w:sz="4" w:space="0" w:color="auto"/>
              <w:bottom w:val="single" w:sz="4" w:space="0" w:color="auto"/>
              <w:right w:val="single" w:sz="4" w:space="0" w:color="auto"/>
            </w:tcBorders>
            <w:noWrap/>
            <w:vAlign w:val="center"/>
            <w:hideMark/>
          </w:tcPr>
          <w:p w14:paraId="589933D8"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3.100</w:t>
            </w:r>
          </w:p>
        </w:tc>
        <w:tc>
          <w:tcPr>
            <w:tcW w:w="1277" w:type="pct"/>
            <w:tcBorders>
              <w:top w:val="nil"/>
              <w:left w:val="nil"/>
              <w:bottom w:val="single" w:sz="4" w:space="0" w:color="auto"/>
              <w:right w:val="single" w:sz="4" w:space="0" w:color="auto"/>
            </w:tcBorders>
            <w:vAlign w:val="center"/>
            <w:hideMark/>
          </w:tcPr>
          <w:p w14:paraId="0866D72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производњи медицинских средстава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102/18)</w:t>
            </w:r>
          </w:p>
        </w:tc>
        <w:tc>
          <w:tcPr>
            <w:tcW w:w="836" w:type="pct"/>
            <w:tcBorders>
              <w:top w:val="nil"/>
              <w:left w:val="nil"/>
              <w:bottom w:val="single" w:sz="4" w:space="0" w:color="auto"/>
              <w:right w:val="single" w:sz="4" w:space="0" w:color="auto"/>
            </w:tcBorders>
            <w:vAlign w:val="center"/>
            <w:hideMark/>
          </w:tcPr>
          <w:p w14:paraId="6C58223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здравља</w:t>
            </w:r>
          </w:p>
        </w:tc>
        <w:tc>
          <w:tcPr>
            <w:tcW w:w="445" w:type="pct"/>
            <w:tcBorders>
              <w:top w:val="nil"/>
              <w:left w:val="nil"/>
              <w:bottom w:val="single" w:sz="4" w:space="0" w:color="auto"/>
              <w:right w:val="single" w:sz="4" w:space="0" w:color="auto"/>
            </w:tcBorders>
            <w:vAlign w:val="center"/>
            <w:hideMark/>
          </w:tcPr>
          <w:p w14:paraId="0C269E2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408D50B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медицинским средствима (,,Службени гласник РСˮ, број 105/17)</w:t>
            </w:r>
          </w:p>
        </w:tc>
        <w:tc>
          <w:tcPr>
            <w:tcW w:w="583" w:type="pct"/>
            <w:tcBorders>
              <w:top w:val="nil"/>
              <w:left w:val="nil"/>
              <w:bottom w:val="single" w:sz="4" w:space="0" w:color="auto"/>
              <w:right w:val="single" w:sz="4" w:space="0" w:color="auto"/>
            </w:tcBorders>
            <w:vAlign w:val="center"/>
            <w:hideMark/>
          </w:tcPr>
          <w:p w14:paraId="085DAE6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0CF89B4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3869E84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2ABFB471"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075673BA"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3.101</w:t>
            </w:r>
          </w:p>
        </w:tc>
        <w:tc>
          <w:tcPr>
            <w:tcW w:w="1277" w:type="pct"/>
            <w:tcBorders>
              <w:top w:val="nil"/>
              <w:left w:val="nil"/>
              <w:bottom w:val="single" w:sz="4" w:space="0" w:color="auto"/>
              <w:right w:val="single" w:sz="4" w:space="0" w:color="auto"/>
            </w:tcBorders>
            <w:vAlign w:val="center"/>
            <w:hideMark/>
          </w:tcPr>
          <w:p w14:paraId="1AA2659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Уредба о означавању пољопривредних и прехрамбених производа националном ознаком вишег квалитета „српски квалитет”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90/16)</w:t>
            </w:r>
          </w:p>
        </w:tc>
        <w:tc>
          <w:tcPr>
            <w:tcW w:w="836" w:type="pct"/>
            <w:tcBorders>
              <w:top w:val="nil"/>
              <w:left w:val="nil"/>
              <w:bottom w:val="single" w:sz="4" w:space="0" w:color="auto"/>
              <w:right w:val="single" w:sz="4" w:space="0" w:color="auto"/>
            </w:tcBorders>
            <w:vAlign w:val="center"/>
            <w:hideMark/>
          </w:tcPr>
          <w:p w14:paraId="631FFC1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5D17CF7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757E9D0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безбедности хране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41/09)</w:t>
            </w:r>
          </w:p>
        </w:tc>
        <w:tc>
          <w:tcPr>
            <w:tcW w:w="583" w:type="pct"/>
            <w:tcBorders>
              <w:top w:val="nil"/>
              <w:left w:val="nil"/>
              <w:bottom w:val="single" w:sz="4" w:space="0" w:color="auto"/>
              <w:right w:val="single" w:sz="4" w:space="0" w:color="auto"/>
            </w:tcBorders>
            <w:vAlign w:val="center"/>
            <w:hideMark/>
          </w:tcPr>
          <w:p w14:paraId="155C355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0D7661C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11920B1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1EB2B9DD"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177A130B"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3.102</w:t>
            </w:r>
          </w:p>
        </w:tc>
        <w:tc>
          <w:tcPr>
            <w:tcW w:w="1277" w:type="pct"/>
            <w:tcBorders>
              <w:top w:val="nil"/>
              <w:left w:val="nil"/>
              <w:bottom w:val="single" w:sz="4" w:space="0" w:color="auto"/>
              <w:right w:val="single" w:sz="4" w:space="0" w:color="auto"/>
            </w:tcBorders>
            <w:vAlign w:val="center"/>
            <w:hideMark/>
          </w:tcPr>
          <w:p w14:paraId="4139451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Уредба о поступању са супстанцама које оштећују озонски омотач, као и о условима издавања дозвола за увоз и извоз тих супстанци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114/13, 23/18, 44/18 и 95/18)</w:t>
            </w:r>
          </w:p>
        </w:tc>
        <w:tc>
          <w:tcPr>
            <w:tcW w:w="836" w:type="pct"/>
            <w:tcBorders>
              <w:top w:val="nil"/>
              <w:left w:val="nil"/>
              <w:bottom w:val="single" w:sz="4" w:space="0" w:color="auto"/>
              <w:right w:val="single" w:sz="4" w:space="0" w:color="auto"/>
            </w:tcBorders>
            <w:vAlign w:val="center"/>
            <w:hideMark/>
          </w:tcPr>
          <w:p w14:paraId="4D1D6B9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заштите животне средине</w:t>
            </w:r>
          </w:p>
        </w:tc>
        <w:tc>
          <w:tcPr>
            <w:tcW w:w="445" w:type="pct"/>
            <w:tcBorders>
              <w:top w:val="nil"/>
              <w:left w:val="nil"/>
              <w:bottom w:val="single" w:sz="4" w:space="0" w:color="auto"/>
              <w:right w:val="single" w:sz="4" w:space="0" w:color="auto"/>
            </w:tcBorders>
            <w:vAlign w:val="center"/>
            <w:hideMark/>
          </w:tcPr>
          <w:p w14:paraId="7CB62618"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72E0728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заштити ваздуха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 36/09 и 10/13)</w:t>
            </w:r>
          </w:p>
        </w:tc>
        <w:tc>
          <w:tcPr>
            <w:tcW w:w="583" w:type="pct"/>
            <w:tcBorders>
              <w:top w:val="nil"/>
              <w:left w:val="nil"/>
              <w:bottom w:val="single" w:sz="4" w:space="0" w:color="auto"/>
              <w:right w:val="single" w:sz="4" w:space="0" w:color="auto"/>
            </w:tcBorders>
            <w:vAlign w:val="center"/>
            <w:hideMark/>
          </w:tcPr>
          <w:p w14:paraId="2796C98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5EBD750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253FE14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6CEE3C8A"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49910EE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3.103</w:t>
            </w:r>
          </w:p>
        </w:tc>
        <w:tc>
          <w:tcPr>
            <w:tcW w:w="1277" w:type="pct"/>
            <w:tcBorders>
              <w:top w:val="nil"/>
              <w:left w:val="nil"/>
              <w:bottom w:val="single" w:sz="4" w:space="0" w:color="auto"/>
              <w:right w:val="single" w:sz="4" w:space="0" w:color="auto"/>
            </w:tcBorders>
            <w:vAlign w:val="center"/>
            <w:hideMark/>
          </w:tcPr>
          <w:p w14:paraId="5CF68A6A"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Уредба о поступању са флуорованим гасовима са ефектом стаклене баште, као и о условима за издавање дозвола за увоз и извоз тих гасова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120/13 и 44/18 -др. закон)</w:t>
            </w:r>
            <w:r>
              <w:rPr>
                <w:rFonts w:ascii="Times New Roman" w:eastAsia="Times New Roman" w:hAnsi="Times New Roman" w:cs="Times New Roman"/>
                <w:color w:val="000000" w:themeColor="text1"/>
                <w:sz w:val="18"/>
                <w:szCs w:val="20"/>
                <w:lang w:val="sr-Cyrl-RS" w:eastAsia="en-GB"/>
              </w:rPr>
              <w:t>.</w:t>
            </w:r>
          </w:p>
        </w:tc>
        <w:tc>
          <w:tcPr>
            <w:tcW w:w="836" w:type="pct"/>
            <w:tcBorders>
              <w:top w:val="nil"/>
              <w:left w:val="nil"/>
              <w:bottom w:val="single" w:sz="4" w:space="0" w:color="auto"/>
              <w:right w:val="single" w:sz="4" w:space="0" w:color="auto"/>
            </w:tcBorders>
            <w:vAlign w:val="center"/>
            <w:hideMark/>
          </w:tcPr>
          <w:p w14:paraId="7928E90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заштите животне средине</w:t>
            </w:r>
          </w:p>
        </w:tc>
        <w:tc>
          <w:tcPr>
            <w:tcW w:w="445" w:type="pct"/>
            <w:tcBorders>
              <w:top w:val="nil"/>
              <w:left w:val="nil"/>
              <w:bottom w:val="single" w:sz="4" w:space="0" w:color="auto"/>
              <w:right w:val="single" w:sz="4" w:space="0" w:color="auto"/>
            </w:tcBorders>
            <w:vAlign w:val="center"/>
            <w:hideMark/>
          </w:tcPr>
          <w:p w14:paraId="3181DB8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5DCEFC3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заштити ваздуха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 36/09 и 10/13)</w:t>
            </w:r>
          </w:p>
        </w:tc>
        <w:tc>
          <w:tcPr>
            <w:tcW w:w="583" w:type="pct"/>
            <w:tcBorders>
              <w:top w:val="nil"/>
              <w:left w:val="nil"/>
              <w:bottom w:val="single" w:sz="4" w:space="0" w:color="auto"/>
              <w:right w:val="single" w:sz="4" w:space="0" w:color="auto"/>
            </w:tcBorders>
            <w:vAlign w:val="center"/>
            <w:hideMark/>
          </w:tcPr>
          <w:p w14:paraId="68ADC83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6DE65C0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3964D93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4F16DAE6"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0A957C5D"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3.104</w:t>
            </w:r>
          </w:p>
        </w:tc>
        <w:tc>
          <w:tcPr>
            <w:tcW w:w="1277" w:type="pct"/>
            <w:tcBorders>
              <w:top w:val="nil"/>
              <w:left w:val="nil"/>
              <w:bottom w:val="single" w:sz="4" w:space="0" w:color="auto"/>
              <w:right w:val="single" w:sz="4" w:space="0" w:color="auto"/>
            </w:tcBorders>
            <w:vAlign w:val="center"/>
            <w:hideMark/>
          </w:tcPr>
          <w:p w14:paraId="23D0A39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Уредба о сертификацији лица која обављају одређене делатности у вези са супстанцама које оштећују озонски омотач и одређеним флуорованим гасовима са ефектом стаклене баште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24/16)</w:t>
            </w:r>
          </w:p>
        </w:tc>
        <w:tc>
          <w:tcPr>
            <w:tcW w:w="836" w:type="pct"/>
            <w:tcBorders>
              <w:top w:val="nil"/>
              <w:left w:val="nil"/>
              <w:bottom w:val="single" w:sz="4" w:space="0" w:color="auto"/>
              <w:right w:val="single" w:sz="4" w:space="0" w:color="auto"/>
            </w:tcBorders>
            <w:vAlign w:val="center"/>
            <w:hideMark/>
          </w:tcPr>
          <w:p w14:paraId="1620033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заштите животне средине</w:t>
            </w:r>
          </w:p>
        </w:tc>
        <w:tc>
          <w:tcPr>
            <w:tcW w:w="445" w:type="pct"/>
            <w:tcBorders>
              <w:top w:val="nil"/>
              <w:left w:val="nil"/>
              <w:bottom w:val="single" w:sz="4" w:space="0" w:color="auto"/>
              <w:right w:val="single" w:sz="4" w:space="0" w:color="auto"/>
            </w:tcBorders>
            <w:vAlign w:val="center"/>
            <w:hideMark/>
          </w:tcPr>
          <w:p w14:paraId="6527188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27E5204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заштити ваздуха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 36/09 и 10/13)</w:t>
            </w:r>
          </w:p>
        </w:tc>
        <w:tc>
          <w:tcPr>
            <w:tcW w:w="583" w:type="pct"/>
            <w:tcBorders>
              <w:top w:val="nil"/>
              <w:left w:val="nil"/>
              <w:bottom w:val="single" w:sz="4" w:space="0" w:color="auto"/>
              <w:right w:val="single" w:sz="4" w:space="0" w:color="auto"/>
            </w:tcBorders>
            <w:vAlign w:val="center"/>
            <w:hideMark/>
          </w:tcPr>
          <w:p w14:paraId="1C141BD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4A7CA4A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2AC47DB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9B437EE" w14:textId="77777777" w:rsidTr="00585635">
        <w:trPr>
          <w:trHeight w:val="828"/>
          <w:jc w:val="center"/>
        </w:trPr>
        <w:tc>
          <w:tcPr>
            <w:tcW w:w="244" w:type="pct"/>
            <w:tcBorders>
              <w:top w:val="nil"/>
              <w:left w:val="single" w:sz="4" w:space="0" w:color="auto"/>
              <w:bottom w:val="single" w:sz="4" w:space="0" w:color="auto"/>
              <w:right w:val="single" w:sz="4" w:space="0" w:color="auto"/>
            </w:tcBorders>
            <w:noWrap/>
            <w:vAlign w:val="center"/>
            <w:hideMark/>
          </w:tcPr>
          <w:p w14:paraId="3AD87D1A"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3.105</w:t>
            </w:r>
          </w:p>
        </w:tc>
        <w:tc>
          <w:tcPr>
            <w:tcW w:w="1277" w:type="pct"/>
            <w:tcBorders>
              <w:top w:val="nil"/>
              <w:left w:val="nil"/>
              <w:bottom w:val="single" w:sz="4" w:space="0" w:color="auto"/>
              <w:right w:val="single" w:sz="4" w:space="0" w:color="auto"/>
            </w:tcBorders>
            <w:vAlign w:val="center"/>
            <w:hideMark/>
          </w:tcPr>
          <w:p w14:paraId="1E44163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Уредба о стављању под контролу коришћења и промета дивље флоре и фауне („Службени гласник РС”, бр. 31/05, 45-05-исправка, 22/07, 38/08, 9/10, и 69/11 и 95/18-др.закон)</w:t>
            </w:r>
          </w:p>
        </w:tc>
        <w:tc>
          <w:tcPr>
            <w:tcW w:w="836" w:type="pct"/>
            <w:tcBorders>
              <w:top w:val="nil"/>
              <w:left w:val="nil"/>
              <w:bottom w:val="single" w:sz="4" w:space="0" w:color="auto"/>
              <w:right w:val="single" w:sz="4" w:space="0" w:color="auto"/>
            </w:tcBorders>
            <w:vAlign w:val="center"/>
            <w:hideMark/>
          </w:tcPr>
          <w:p w14:paraId="3515895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заштите животне средине</w:t>
            </w:r>
          </w:p>
        </w:tc>
        <w:tc>
          <w:tcPr>
            <w:tcW w:w="445" w:type="pct"/>
            <w:tcBorders>
              <w:top w:val="nil"/>
              <w:left w:val="nil"/>
              <w:bottom w:val="single" w:sz="4" w:space="0" w:color="auto"/>
              <w:right w:val="single" w:sz="4" w:space="0" w:color="auto"/>
            </w:tcBorders>
            <w:vAlign w:val="center"/>
            <w:hideMark/>
          </w:tcPr>
          <w:p w14:paraId="1643638B"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324E8C2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заштити животне средине („Службени гласник РС”, бр. 135/04,  36/09, 36/09 - др. закон, 72/09 - др. закон, 43/11- УС, 14/16, 76/18 и 95/28 - др. закон)</w:t>
            </w:r>
          </w:p>
        </w:tc>
        <w:tc>
          <w:tcPr>
            <w:tcW w:w="583" w:type="pct"/>
            <w:tcBorders>
              <w:top w:val="nil"/>
              <w:left w:val="nil"/>
              <w:bottom w:val="single" w:sz="4" w:space="0" w:color="auto"/>
              <w:right w:val="single" w:sz="4" w:space="0" w:color="auto"/>
            </w:tcBorders>
            <w:vAlign w:val="center"/>
            <w:hideMark/>
          </w:tcPr>
          <w:p w14:paraId="0A63D15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3263E02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3C9A622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25C4923F" w14:textId="77777777" w:rsidTr="00585635">
        <w:trPr>
          <w:trHeight w:val="564"/>
          <w:jc w:val="center"/>
        </w:trPr>
        <w:tc>
          <w:tcPr>
            <w:tcW w:w="244" w:type="pct"/>
            <w:tcBorders>
              <w:top w:val="nil"/>
              <w:left w:val="single" w:sz="4" w:space="0" w:color="auto"/>
              <w:bottom w:val="single" w:sz="4" w:space="0" w:color="auto"/>
              <w:right w:val="single" w:sz="4" w:space="0" w:color="auto"/>
            </w:tcBorders>
            <w:noWrap/>
            <w:vAlign w:val="center"/>
            <w:hideMark/>
          </w:tcPr>
          <w:p w14:paraId="61D25D0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3.106</w:t>
            </w:r>
          </w:p>
        </w:tc>
        <w:tc>
          <w:tcPr>
            <w:tcW w:w="1277" w:type="pct"/>
            <w:tcBorders>
              <w:top w:val="nil"/>
              <w:left w:val="nil"/>
              <w:bottom w:val="single" w:sz="4" w:space="0" w:color="auto"/>
              <w:right w:val="single" w:sz="4" w:space="0" w:color="auto"/>
            </w:tcBorders>
            <w:vAlign w:val="center"/>
            <w:hideMark/>
          </w:tcPr>
          <w:p w14:paraId="5E48D9B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Уредба о условима за третирање и обележавање дрвеног материјала за паковање („Службени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49/06)</w:t>
            </w:r>
          </w:p>
        </w:tc>
        <w:tc>
          <w:tcPr>
            <w:tcW w:w="836" w:type="pct"/>
            <w:tcBorders>
              <w:top w:val="nil"/>
              <w:left w:val="nil"/>
              <w:bottom w:val="single" w:sz="4" w:space="0" w:color="auto"/>
              <w:right w:val="single" w:sz="4" w:space="0" w:color="auto"/>
            </w:tcBorders>
            <w:vAlign w:val="center"/>
            <w:hideMark/>
          </w:tcPr>
          <w:p w14:paraId="2BD6514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57F9B370"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2165BFE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заштити биља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лист СРЈ</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 24/98 и 26/98,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21/05 и 41/09)</w:t>
            </w:r>
          </w:p>
        </w:tc>
        <w:tc>
          <w:tcPr>
            <w:tcW w:w="583" w:type="pct"/>
            <w:tcBorders>
              <w:top w:val="nil"/>
              <w:left w:val="nil"/>
              <w:bottom w:val="single" w:sz="4" w:space="0" w:color="auto"/>
              <w:right w:val="single" w:sz="4" w:space="0" w:color="auto"/>
            </w:tcBorders>
            <w:vAlign w:val="center"/>
            <w:hideMark/>
          </w:tcPr>
          <w:p w14:paraId="5780EB0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2020. године</w:t>
            </w:r>
          </w:p>
        </w:tc>
        <w:tc>
          <w:tcPr>
            <w:tcW w:w="383" w:type="pct"/>
            <w:tcBorders>
              <w:top w:val="nil"/>
              <w:left w:val="nil"/>
              <w:bottom w:val="single" w:sz="4" w:space="0" w:color="auto"/>
              <w:right w:val="single" w:sz="4" w:space="0" w:color="auto"/>
            </w:tcBorders>
            <w:vAlign w:val="center"/>
          </w:tcPr>
          <w:p w14:paraId="07C6002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5201AFD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76EE1A7C" w14:textId="77777777" w:rsidTr="00585635">
        <w:trPr>
          <w:trHeight w:val="564"/>
          <w:jc w:val="center"/>
        </w:trPr>
        <w:tc>
          <w:tcPr>
            <w:tcW w:w="244" w:type="pct"/>
            <w:tcBorders>
              <w:top w:val="nil"/>
              <w:left w:val="single" w:sz="4" w:space="0" w:color="auto"/>
              <w:bottom w:val="single" w:sz="4" w:space="0" w:color="auto"/>
              <w:right w:val="single" w:sz="4" w:space="0" w:color="auto"/>
            </w:tcBorders>
            <w:noWrap/>
            <w:vAlign w:val="center"/>
            <w:hideMark/>
          </w:tcPr>
          <w:p w14:paraId="012B3004"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3.107</w:t>
            </w:r>
          </w:p>
        </w:tc>
        <w:tc>
          <w:tcPr>
            <w:tcW w:w="1277" w:type="pct"/>
            <w:tcBorders>
              <w:top w:val="nil"/>
              <w:left w:val="nil"/>
              <w:bottom w:val="single" w:sz="4" w:space="0" w:color="auto"/>
              <w:right w:val="single" w:sz="4" w:space="0" w:color="auto"/>
            </w:tcBorders>
            <w:vAlign w:val="center"/>
            <w:hideMark/>
          </w:tcPr>
          <w:p w14:paraId="70DDB49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садржини и начину вођења Виноградарског регистра, као и о обрасцу захтева за упис у Виноградарски регистар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33/10 и 9/14)</w:t>
            </w:r>
          </w:p>
        </w:tc>
        <w:tc>
          <w:tcPr>
            <w:tcW w:w="836" w:type="pct"/>
            <w:tcBorders>
              <w:top w:val="nil"/>
              <w:left w:val="nil"/>
              <w:bottom w:val="single" w:sz="4" w:space="0" w:color="auto"/>
              <w:right w:val="single" w:sz="4" w:space="0" w:color="auto"/>
            </w:tcBorders>
            <w:vAlign w:val="center"/>
            <w:hideMark/>
          </w:tcPr>
          <w:p w14:paraId="0466B67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7373BB7D"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39ECA1B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вину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41/09 и 93/12)</w:t>
            </w:r>
          </w:p>
        </w:tc>
        <w:tc>
          <w:tcPr>
            <w:tcW w:w="583" w:type="pct"/>
            <w:tcBorders>
              <w:top w:val="nil"/>
              <w:left w:val="nil"/>
              <w:bottom w:val="single" w:sz="4" w:space="0" w:color="auto"/>
              <w:right w:val="single" w:sz="4" w:space="0" w:color="auto"/>
            </w:tcBorders>
            <w:vAlign w:val="center"/>
          </w:tcPr>
          <w:p w14:paraId="46040A1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p w14:paraId="2404322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У складу са планом рада Министарства</w:t>
            </w:r>
          </w:p>
        </w:tc>
        <w:tc>
          <w:tcPr>
            <w:tcW w:w="383" w:type="pct"/>
            <w:tcBorders>
              <w:top w:val="nil"/>
              <w:left w:val="nil"/>
              <w:bottom w:val="single" w:sz="4" w:space="0" w:color="auto"/>
              <w:right w:val="single" w:sz="4" w:space="0" w:color="auto"/>
            </w:tcBorders>
            <w:vAlign w:val="center"/>
          </w:tcPr>
          <w:p w14:paraId="5004F08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688CA6F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5F6B887E" w14:textId="77777777" w:rsidTr="00585635">
        <w:trPr>
          <w:trHeight w:val="1116"/>
          <w:jc w:val="center"/>
        </w:trPr>
        <w:tc>
          <w:tcPr>
            <w:tcW w:w="244" w:type="pct"/>
            <w:tcBorders>
              <w:top w:val="nil"/>
              <w:left w:val="single" w:sz="4" w:space="0" w:color="auto"/>
              <w:bottom w:val="single" w:sz="4" w:space="0" w:color="auto"/>
              <w:right w:val="single" w:sz="4" w:space="0" w:color="auto"/>
            </w:tcBorders>
            <w:noWrap/>
            <w:vAlign w:val="center"/>
            <w:hideMark/>
          </w:tcPr>
          <w:p w14:paraId="277AEF3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3.108</w:t>
            </w:r>
          </w:p>
        </w:tc>
        <w:tc>
          <w:tcPr>
            <w:tcW w:w="1277" w:type="pct"/>
            <w:tcBorders>
              <w:top w:val="nil"/>
              <w:left w:val="nil"/>
              <w:bottom w:val="single" w:sz="4" w:space="0" w:color="auto"/>
              <w:right w:val="single" w:sz="4" w:space="0" w:color="auto"/>
            </w:tcBorders>
            <w:vAlign w:val="center"/>
            <w:hideMark/>
          </w:tcPr>
          <w:p w14:paraId="32373D9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националним еталонима („Службени гласник РС”, број 18/18)</w:t>
            </w:r>
          </w:p>
        </w:tc>
        <w:tc>
          <w:tcPr>
            <w:tcW w:w="836" w:type="pct"/>
            <w:tcBorders>
              <w:top w:val="nil"/>
              <w:left w:val="nil"/>
              <w:bottom w:val="single" w:sz="4" w:space="0" w:color="auto"/>
              <w:right w:val="single" w:sz="4" w:space="0" w:color="auto"/>
            </w:tcBorders>
            <w:vAlign w:val="center"/>
            <w:hideMark/>
          </w:tcPr>
          <w:p w14:paraId="0C4276F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Министарство привреде</w:t>
            </w:r>
          </w:p>
        </w:tc>
        <w:tc>
          <w:tcPr>
            <w:tcW w:w="445" w:type="pct"/>
            <w:tcBorders>
              <w:top w:val="nil"/>
              <w:left w:val="nil"/>
              <w:bottom w:val="single" w:sz="4" w:space="0" w:color="auto"/>
              <w:right w:val="single" w:sz="4" w:space="0" w:color="auto"/>
            </w:tcBorders>
            <w:vAlign w:val="center"/>
            <w:hideMark/>
          </w:tcPr>
          <w:p w14:paraId="6CDAA28B"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1A9A8CE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метрологији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15/16)</w:t>
            </w:r>
          </w:p>
        </w:tc>
        <w:tc>
          <w:tcPr>
            <w:tcW w:w="583" w:type="pct"/>
            <w:tcBorders>
              <w:top w:val="nil"/>
              <w:left w:val="nil"/>
              <w:bottom w:val="single" w:sz="4" w:space="0" w:color="auto"/>
              <w:right w:val="single" w:sz="4" w:space="0" w:color="auto"/>
            </w:tcBorders>
            <w:vAlign w:val="bottom"/>
            <w:hideMark/>
          </w:tcPr>
          <w:p w14:paraId="361C750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2019. године</w:t>
            </w:r>
          </w:p>
        </w:tc>
        <w:tc>
          <w:tcPr>
            <w:tcW w:w="383" w:type="pct"/>
            <w:tcBorders>
              <w:top w:val="nil"/>
              <w:left w:val="nil"/>
              <w:bottom w:val="single" w:sz="4" w:space="0" w:color="auto"/>
              <w:right w:val="single" w:sz="4" w:space="0" w:color="auto"/>
            </w:tcBorders>
            <w:vAlign w:val="center"/>
          </w:tcPr>
          <w:p w14:paraId="7CC251B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45C631A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1EE7A869" w14:textId="77777777" w:rsidTr="00585635">
        <w:trPr>
          <w:trHeight w:val="564"/>
          <w:jc w:val="center"/>
        </w:trPr>
        <w:tc>
          <w:tcPr>
            <w:tcW w:w="244" w:type="pct"/>
            <w:tcBorders>
              <w:top w:val="nil"/>
              <w:left w:val="single" w:sz="4" w:space="0" w:color="auto"/>
              <w:bottom w:val="single" w:sz="4" w:space="0" w:color="auto"/>
              <w:right w:val="single" w:sz="4" w:space="0" w:color="auto"/>
            </w:tcBorders>
            <w:noWrap/>
            <w:vAlign w:val="center"/>
            <w:hideMark/>
          </w:tcPr>
          <w:p w14:paraId="3B6025C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3.109</w:t>
            </w:r>
          </w:p>
        </w:tc>
        <w:tc>
          <w:tcPr>
            <w:tcW w:w="1277" w:type="pct"/>
            <w:tcBorders>
              <w:top w:val="nil"/>
              <w:left w:val="nil"/>
              <w:bottom w:val="single" w:sz="4" w:space="0" w:color="auto"/>
              <w:right w:val="single" w:sz="4" w:space="0" w:color="auto"/>
            </w:tcBorders>
            <w:vAlign w:val="center"/>
            <w:hideMark/>
          </w:tcPr>
          <w:p w14:paraId="72966BF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новог правилника којим ће се ближе уредити услови о начину полагања стручног испита за вршење послова приватног обезбеђења, висини трошкова организовања и спровођења испита и садржини и начину вођења евиденција</w:t>
            </w:r>
          </w:p>
        </w:tc>
        <w:tc>
          <w:tcPr>
            <w:tcW w:w="836" w:type="pct"/>
            <w:tcBorders>
              <w:top w:val="nil"/>
              <w:left w:val="nil"/>
              <w:bottom w:val="single" w:sz="4" w:space="0" w:color="auto"/>
              <w:right w:val="single" w:sz="4" w:space="0" w:color="auto"/>
            </w:tcBorders>
            <w:vAlign w:val="center"/>
            <w:hideMark/>
          </w:tcPr>
          <w:p w14:paraId="0FB86AF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унутрашњих послова</w:t>
            </w:r>
          </w:p>
        </w:tc>
        <w:tc>
          <w:tcPr>
            <w:tcW w:w="445" w:type="pct"/>
            <w:tcBorders>
              <w:top w:val="nil"/>
              <w:left w:val="nil"/>
              <w:bottom w:val="single" w:sz="4" w:space="0" w:color="auto"/>
              <w:right w:val="single" w:sz="4" w:space="0" w:color="auto"/>
            </w:tcBorders>
            <w:vAlign w:val="center"/>
            <w:hideMark/>
          </w:tcPr>
          <w:p w14:paraId="30ECABB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0283B25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приватном обезбеђењу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104/13, 42/15 и 87/18)</w:t>
            </w:r>
          </w:p>
        </w:tc>
        <w:tc>
          <w:tcPr>
            <w:tcW w:w="583" w:type="pct"/>
            <w:tcBorders>
              <w:top w:val="nil"/>
              <w:left w:val="nil"/>
              <w:bottom w:val="single" w:sz="4" w:space="0" w:color="auto"/>
              <w:right w:val="single" w:sz="4" w:space="0" w:color="auto"/>
            </w:tcBorders>
            <w:vAlign w:val="center"/>
            <w:hideMark/>
          </w:tcPr>
          <w:p w14:paraId="115CA16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29A9777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6558E8C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1291791E" w14:textId="77777777" w:rsidTr="00585635">
        <w:trPr>
          <w:trHeight w:val="564"/>
          <w:jc w:val="center"/>
        </w:trPr>
        <w:tc>
          <w:tcPr>
            <w:tcW w:w="244" w:type="pct"/>
            <w:tcBorders>
              <w:top w:val="nil"/>
              <w:left w:val="single" w:sz="4" w:space="0" w:color="auto"/>
              <w:bottom w:val="single" w:sz="4" w:space="0" w:color="auto"/>
              <w:right w:val="single" w:sz="4" w:space="0" w:color="auto"/>
            </w:tcBorders>
            <w:noWrap/>
            <w:vAlign w:val="center"/>
            <w:hideMark/>
          </w:tcPr>
          <w:p w14:paraId="383496D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3.110</w:t>
            </w:r>
          </w:p>
        </w:tc>
        <w:tc>
          <w:tcPr>
            <w:tcW w:w="1277" w:type="pct"/>
            <w:tcBorders>
              <w:top w:val="nil"/>
              <w:left w:val="nil"/>
              <w:bottom w:val="single" w:sz="4" w:space="0" w:color="auto"/>
              <w:right w:val="single" w:sz="4" w:space="0" w:color="auto"/>
            </w:tcBorders>
            <w:vAlign w:val="center"/>
            <w:hideMark/>
          </w:tcPr>
          <w:p w14:paraId="548C8A8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новог правилника којим ће се ближе уредити програм обуке и оспособљавања лица за вршење детективских послова, начину спровођења обуке и оспособљавања и полагања стручног испита за детектива</w:t>
            </w:r>
          </w:p>
        </w:tc>
        <w:tc>
          <w:tcPr>
            <w:tcW w:w="836" w:type="pct"/>
            <w:tcBorders>
              <w:top w:val="nil"/>
              <w:left w:val="nil"/>
              <w:bottom w:val="single" w:sz="4" w:space="0" w:color="auto"/>
              <w:right w:val="single" w:sz="4" w:space="0" w:color="auto"/>
            </w:tcBorders>
            <w:vAlign w:val="center"/>
            <w:hideMark/>
          </w:tcPr>
          <w:p w14:paraId="2EAA581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унутрашњих послова</w:t>
            </w:r>
          </w:p>
        </w:tc>
        <w:tc>
          <w:tcPr>
            <w:tcW w:w="445" w:type="pct"/>
            <w:tcBorders>
              <w:top w:val="nil"/>
              <w:left w:val="nil"/>
              <w:bottom w:val="single" w:sz="4" w:space="0" w:color="auto"/>
              <w:right w:val="single" w:sz="4" w:space="0" w:color="auto"/>
            </w:tcBorders>
            <w:vAlign w:val="center"/>
            <w:hideMark/>
          </w:tcPr>
          <w:p w14:paraId="58036E42"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16A9C16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детективској делатности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104/13 и 87/18)</w:t>
            </w:r>
          </w:p>
        </w:tc>
        <w:tc>
          <w:tcPr>
            <w:tcW w:w="583" w:type="pct"/>
            <w:tcBorders>
              <w:top w:val="nil"/>
              <w:left w:val="nil"/>
              <w:bottom w:val="single" w:sz="4" w:space="0" w:color="auto"/>
              <w:right w:val="single" w:sz="4" w:space="0" w:color="auto"/>
            </w:tcBorders>
            <w:vAlign w:val="center"/>
            <w:hideMark/>
          </w:tcPr>
          <w:p w14:paraId="096C733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208BE72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3230BB6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5743CA5" w14:textId="77777777" w:rsidTr="00585635">
        <w:trPr>
          <w:trHeight w:val="564"/>
          <w:jc w:val="center"/>
        </w:trPr>
        <w:tc>
          <w:tcPr>
            <w:tcW w:w="244" w:type="pct"/>
            <w:tcBorders>
              <w:top w:val="nil"/>
              <w:left w:val="single" w:sz="4" w:space="0" w:color="auto"/>
              <w:bottom w:val="single" w:sz="4" w:space="0" w:color="auto"/>
              <w:right w:val="single" w:sz="4" w:space="0" w:color="auto"/>
            </w:tcBorders>
            <w:noWrap/>
            <w:vAlign w:val="center"/>
            <w:hideMark/>
          </w:tcPr>
          <w:p w14:paraId="71E0378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3.111</w:t>
            </w:r>
          </w:p>
        </w:tc>
        <w:tc>
          <w:tcPr>
            <w:tcW w:w="1277" w:type="pct"/>
            <w:tcBorders>
              <w:top w:val="nil"/>
              <w:left w:val="nil"/>
              <w:bottom w:val="single" w:sz="4" w:space="0" w:color="auto"/>
              <w:right w:val="single" w:sz="4" w:space="0" w:color="auto"/>
            </w:tcBorders>
            <w:vAlign w:val="center"/>
            <w:hideMark/>
          </w:tcPr>
          <w:p w14:paraId="41C0439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правилника којим ће се ближе уредити услови које мора да испуњава пословни простор за обављање детективске делатности и физичко-техничким мерама за чување збирки података и других евиденција</w:t>
            </w:r>
          </w:p>
        </w:tc>
        <w:tc>
          <w:tcPr>
            <w:tcW w:w="836" w:type="pct"/>
            <w:tcBorders>
              <w:top w:val="nil"/>
              <w:left w:val="nil"/>
              <w:bottom w:val="single" w:sz="4" w:space="0" w:color="auto"/>
              <w:right w:val="single" w:sz="4" w:space="0" w:color="auto"/>
            </w:tcBorders>
            <w:vAlign w:val="center"/>
            <w:hideMark/>
          </w:tcPr>
          <w:p w14:paraId="07EEAFC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унутрашњих послова</w:t>
            </w:r>
          </w:p>
        </w:tc>
        <w:tc>
          <w:tcPr>
            <w:tcW w:w="445" w:type="pct"/>
            <w:tcBorders>
              <w:top w:val="nil"/>
              <w:left w:val="nil"/>
              <w:bottom w:val="single" w:sz="4" w:space="0" w:color="auto"/>
              <w:right w:val="single" w:sz="4" w:space="0" w:color="auto"/>
            </w:tcBorders>
            <w:vAlign w:val="center"/>
            <w:hideMark/>
          </w:tcPr>
          <w:p w14:paraId="6ADA6C0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586E9F8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детективској делатности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104/13 и 87/18)</w:t>
            </w:r>
          </w:p>
        </w:tc>
        <w:tc>
          <w:tcPr>
            <w:tcW w:w="583" w:type="pct"/>
            <w:tcBorders>
              <w:top w:val="nil"/>
              <w:left w:val="nil"/>
              <w:bottom w:val="single" w:sz="4" w:space="0" w:color="auto"/>
              <w:right w:val="single" w:sz="4" w:space="0" w:color="auto"/>
            </w:tcBorders>
            <w:vAlign w:val="center"/>
            <w:hideMark/>
          </w:tcPr>
          <w:p w14:paraId="26EBFD2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465B909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41C6DF6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649F598A" w14:textId="77777777" w:rsidTr="00585635">
        <w:trPr>
          <w:trHeight w:val="564"/>
          <w:jc w:val="center"/>
        </w:trPr>
        <w:tc>
          <w:tcPr>
            <w:tcW w:w="244" w:type="pct"/>
            <w:tcBorders>
              <w:top w:val="nil"/>
              <w:left w:val="single" w:sz="4" w:space="0" w:color="auto"/>
              <w:bottom w:val="single" w:sz="4" w:space="0" w:color="auto"/>
              <w:right w:val="single" w:sz="4" w:space="0" w:color="auto"/>
            </w:tcBorders>
            <w:noWrap/>
            <w:vAlign w:val="center"/>
            <w:hideMark/>
          </w:tcPr>
          <w:p w14:paraId="57474674"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3.112</w:t>
            </w:r>
          </w:p>
        </w:tc>
        <w:tc>
          <w:tcPr>
            <w:tcW w:w="1277" w:type="pct"/>
            <w:tcBorders>
              <w:top w:val="nil"/>
              <w:left w:val="nil"/>
              <w:bottom w:val="single" w:sz="4" w:space="0" w:color="auto"/>
              <w:right w:val="single" w:sz="4" w:space="0" w:color="auto"/>
            </w:tcBorders>
            <w:vAlign w:val="center"/>
            <w:hideMark/>
          </w:tcPr>
          <w:p w14:paraId="6466B90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правилника којим ће се ближе уредити услови које морају да испуне правна и физичка лица за спровођење стручне обуке за вршење послова приватног обезбеђења</w:t>
            </w:r>
          </w:p>
        </w:tc>
        <w:tc>
          <w:tcPr>
            <w:tcW w:w="836" w:type="pct"/>
            <w:tcBorders>
              <w:top w:val="nil"/>
              <w:left w:val="nil"/>
              <w:bottom w:val="single" w:sz="4" w:space="0" w:color="auto"/>
              <w:right w:val="single" w:sz="4" w:space="0" w:color="auto"/>
            </w:tcBorders>
            <w:vAlign w:val="center"/>
            <w:hideMark/>
          </w:tcPr>
          <w:p w14:paraId="53D599D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унутрашњих послова</w:t>
            </w:r>
          </w:p>
        </w:tc>
        <w:tc>
          <w:tcPr>
            <w:tcW w:w="445" w:type="pct"/>
            <w:tcBorders>
              <w:top w:val="nil"/>
              <w:left w:val="nil"/>
              <w:bottom w:val="single" w:sz="4" w:space="0" w:color="auto"/>
              <w:right w:val="single" w:sz="4" w:space="0" w:color="auto"/>
            </w:tcBorders>
            <w:vAlign w:val="center"/>
            <w:hideMark/>
          </w:tcPr>
          <w:p w14:paraId="447C75F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bottom"/>
            <w:hideMark/>
          </w:tcPr>
          <w:p w14:paraId="75C69E4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приватном обезбеђењу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104/13, 42/15 и 87/18)</w:t>
            </w:r>
          </w:p>
        </w:tc>
        <w:tc>
          <w:tcPr>
            <w:tcW w:w="583" w:type="pct"/>
            <w:tcBorders>
              <w:top w:val="nil"/>
              <w:left w:val="nil"/>
              <w:bottom w:val="single" w:sz="4" w:space="0" w:color="auto"/>
              <w:right w:val="single" w:sz="4" w:space="0" w:color="auto"/>
            </w:tcBorders>
            <w:vAlign w:val="center"/>
            <w:hideMark/>
          </w:tcPr>
          <w:p w14:paraId="5FB22AC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51202E9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5AA770C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41A7626E" w14:textId="77777777" w:rsidTr="00585635">
        <w:trPr>
          <w:trHeight w:val="840"/>
          <w:jc w:val="center"/>
        </w:trPr>
        <w:tc>
          <w:tcPr>
            <w:tcW w:w="244" w:type="pct"/>
            <w:tcBorders>
              <w:top w:val="nil"/>
              <w:left w:val="single" w:sz="4" w:space="0" w:color="auto"/>
              <w:bottom w:val="single" w:sz="4" w:space="0" w:color="auto"/>
              <w:right w:val="single" w:sz="4" w:space="0" w:color="auto"/>
            </w:tcBorders>
            <w:noWrap/>
            <w:vAlign w:val="center"/>
            <w:hideMark/>
          </w:tcPr>
          <w:p w14:paraId="503AE0A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3.113</w:t>
            </w:r>
          </w:p>
        </w:tc>
        <w:tc>
          <w:tcPr>
            <w:tcW w:w="1277" w:type="pct"/>
            <w:tcBorders>
              <w:top w:val="nil"/>
              <w:left w:val="nil"/>
              <w:bottom w:val="single" w:sz="4" w:space="0" w:color="auto"/>
              <w:right w:val="single" w:sz="4" w:space="0" w:color="auto"/>
            </w:tcBorders>
            <w:vAlign w:val="center"/>
            <w:hideMark/>
          </w:tcPr>
          <w:p w14:paraId="7DC8E7C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новог правилника о начину рада печаторезница за израду печата државних и других органа</w:t>
            </w:r>
          </w:p>
        </w:tc>
        <w:tc>
          <w:tcPr>
            <w:tcW w:w="836" w:type="pct"/>
            <w:tcBorders>
              <w:top w:val="nil"/>
              <w:left w:val="nil"/>
              <w:bottom w:val="single" w:sz="4" w:space="0" w:color="auto"/>
              <w:right w:val="single" w:sz="4" w:space="0" w:color="auto"/>
            </w:tcBorders>
            <w:vAlign w:val="center"/>
            <w:hideMark/>
          </w:tcPr>
          <w:p w14:paraId="1F71260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унутрашњих послова</w:t>
            </w:r>
          </w:p>
        </w:tc>
        <w:tc>
          <w:tcPr>
            <w:tcW w:w="445" w:type="pct"/>
            <w:tcBorders>
              <w:top w:val="nil"/>
              <w:left w:val="nil"/>
              <w:bottom w:val="single" w:sz="4" w:space="0" w:color="auto"/>
              <w:right w:val="single" w:sz="4" w:space="0" w:color="auto"/>
            </w:tcBorders>
            <w:vAlign w:val="center"/>
            <w:hideMark/>
          </w:tcPr>
          <w:p w14:paraId="52CC6E8C"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07B9DDC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печату државних и других органа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број 101/07)</w:t>
            </w:r>
          </w:p>
        </w:tc>
        <w:tc>
          <w:tcPr>
            <w:tcW w:w="583" w:type="pct"/>
            <w:tcBorders>
              <w:top w:val="nil"/>
              <w:left w:val="nil"/>
              <w:bottom w:val="single" w:sz="4" w:space="0" w:color="auto"/>
              <w:right w:val="single" w:sz="4" w:space="0" w:color="auto"/>
            </w:tcBorders>
            <w:vAlign w:val="center"/>
            <w:hideMark/>
          </w:tcPr>
          <w:p w14:paraId="007F05B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240B548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61B6ECC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3ADEFE61" w14:textId="77777777" w:rsidTr="00585635">
        <w:trPr>
          <w:trHeight w:val="564"/>
          <w:jc w:val="center"/>
        </w:trPr>
        <w:tc>
          <w:tcPr>
            <w:tcW w:w="244" w:type="pct"/>
            <w:tcBorders>
              <w:top w:val="nil"/>
              <w:left w:val="single" w:sz="4" w:space="0" w:color="auto"/>
              <w:bottom w:val="single" w:sz="4" w:space="0" w:color="auto"/>
              <w:right w:val="single" w:sz="4" w:space="0" w:color="auto"/>
            </w:tcBorders>
            <w:noWrap/>
            <w:vAlign w:val="center"/>
            <w:hideMark/>
          </w:tcPr>
          <w:p w14:paraId="4D77F1F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3.114</w:t>
            </w:r>
          </w:p>
        </w:tc>
        <w:tc>
          <w:tcPr>
            <w:tcW w:w="1277" w:type="pct"/>
            <w:tcBorders>
              <w:top w:val="nil"/>
              <w:left w:val="nil"/>
              <w:bottom w:val="single" w:sz="4" w:space="0" w:color="auto"/>
              <w:right w:val="single" w:sz="4" w:space="0" w:color="auto"/>
            </w:tcBorders>
            <w:vAlign w:val="center"/>
            <w:hideMark/>
          </w:tcPr>
          <w:p w14:paraId="0D8AB96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новог правилника о начину израде и садржају плана заштите од удеса</w:t>
            </w:r>
          </w:p>
        </w:tc>
        <w:tc>
          <w:tcPr>
            <w:tcW w:w="836" w:type="pct"/>
            <w:tcBorders>
              <w:top w:val="nil"/>
              <w:left w:val="nil"/>
              <w:bottom w:val="single" w:sz="4" w:space="0" w:color="auto"/>
              <w:right w:val="single" w:sz="4" w:space="0" w:color="auto"/>
            </w:tcBorders>
            <w:vAlign w:val="center"/>
            <w:hideMark/>
          </w:tcPr>
          <w:p w14:paraId="1DF72CA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унутрашњих послова</w:t>
            </w:r>
          </w:p>
        </w:tc>
        <w:tc>
          <w:tcPr>
            <w:tcW w:w="445" w:type="pct"/>
            <w:tcBorders>
              <w:top w:val="nil"/>
              <w:left w:val="nil"/>
              <w:bottom w:val="single" w:sz="4" w:space="0" w:color="auto"/>
              <w:right w:val="single" w:sz="4" w:space="0" w:color="auto"/>
            </w:tcBorders>
            <w:vAlign w:val="center"/>
            <w:hideMark/>
          </w:tcPr>
          <w:p w14:paraId="2E79287C"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7912F5C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смањењу ризика од катастрофа и управљању ванредним ситуацијама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број 87/18)</w:t>
            </w:r>
          </w:p>
        </w:tc>
        <w:tc>
          <w:tcPr>
            <w:tcW w:w="583" w:type="pct"/>
            <w:tcBorders>
              <w:top w:val="nil"/>
              <w:left w:val="nil"/>
              <w:bottom w:val="single" w:sz="4" w:space="0" w:color="auto"/>
              <w:right w:val="single" w:sz="4" w:space="0" w:color="auto"/>
            </w:tcBorders>
            <w:vAlign w:val="center"/>
            <w:hideMark/>
          </w:tcPr>
          <w:p w14:paraId="676B161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single" w:sz="4" w:space="0" w:color="auto"/>
              <w:left w:val="nil"/>
              <w:bottom w:val="single" w:sz="4" w:space="0" w:color="auto"/>
              <w:right w:val="single" w:sz="4" w:space="0" w:color="auto"/>
            </w:tcBorders>
            <w:vAlign w:val="center"/>
          </w:tcPr>
          <w:p w14:paraId="123AC7D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single" w:sz="4" w:space="0" w:color="auto"/>
              <w:left w:val="nil"/>
              <w:bottom w:val="single" w:sz="4" w:space="0" w:color="auto"/>
              <w:right w:val="single" w:sz="4" w:space="0" w:color="auto"/>
            </w:tcBorders>
            <w:vAlign w:val="center"/>
          </w:tcPr>
          <w:p w14:paraId="741092D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4060A489" w14:textId="77777777" w:rsidTr="00585635">
        <w:trPr>
          <w:trHeight w:val="564"/>
          <w:jc w:val="center"/>
        </w:trPr>
        <w:tc>
          <w:tcPr>
            <w:tcW w:w="244" w:type="pct"/>
            <w:tcBorders>
              <w:top w:val="nil"/>
              <w:left w:val="single" w:sz="4" w:space="0" w:color="auto"/>
              <w:bottom w:val="single" w:sz="4" w:space="0" w:color="auto"/>
              <w:right w:val="single" w:sz="4" w:space="0" w:color="auto"/>
            </w:tcBorders>
            <w:noWrap/>
            <w:vAlign w:val="center"/>
            <w:hideMark/>
          </w:tcPr>
          <w:p w14:paraId="17D19DD7"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3.115</w:t>
            </w:r>
          </w:p>
        </w:tc>
        <w:tc>
          <w:tcPr>
            <w:tcW w:w="1277" w:type="pct"/>
            <w:tcBorders>
              <w:top w:val="nil"/>
              <w:left w:val="nil"/>
              <w:bottom w:val="single" w:sz="4" w:space="0" w:color="auto"/>
              <w:right w:val="single" w:sz="4" w:space="0" w:color="auto"/>
            </w:tcBorders>
            <w:vAlign w:val="center"/>
            <w:hideMark/>
          </w:tcPr>
          <w:p w14:paraId="5FA1095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нове уредбе о заштити експлозивних остатака рата</w:t>
            </w:r>
          </w:p>
        </w:tc>
        <w:tc>
          <w:tcPr>
            <w:tcW w:w="836" w:type="pct"/>
            <w:tcBorders>
              <w:top w:val="nil"/>
              <w:left w:val="nil"/>
              <w:bottom w:val="single" w:sz="4" w:space="0" w:color="auto"/>
              <w:right w:val="single" w:sz="4" w:space="0" w:color="auto"/>
            </w:tcBorders>
            <w:vAlign w:val="center"/>
            <w:hideMark/>
          </w:tcPr>
          <w:p w14:paraId="3FF005F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унутрашњих послова</w:t>
            </w:r>
          </w:p>
        </w:tc>
        <w:tc>
          <w:tcPr>
            <w:tcW w:w="445" w:type="pct"/>
            <w:tcBorders>
              <w:top w:val="nil"/>
              <w:left w:val="nil"/>
              <w:bottom w:val="single" w:sz="4" w:space="0" w:color="auto"/>
              <w:right w:val="single" w:sz="4" w:space="0" w:color="auto"/>
            </w:tcBorders>
            <w:vAlign w:val="center"/>
            <w:hideMark/>
          </w:tcPr>
          <w:p w14:paraId="76222A9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17C832A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смањењу ризика од катастрофа и управљању ванредним ситуацијама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број 87/18)</w:t>
            </w:r>
          </w:p>
        </w:tc>
        <w:tc>
          <w:tcPr>
            <w:tcW w:w="583" w:type="pct"/>
            <w:tcBorders>
              <w:top w:val="nil"/>
              <w:left w:val="nil"/>
              <w:bottom w:val="single" w:sz="4" w:space="0" w:color="auto"/>
              <w:right w:val="single" w:sz="4" w:space="0" w:color="auto"/>
            </w:tcBorders>
            <w:vAlign w:val="center"/>
            <w:hideMark/>
          </w:tcPr>
          <w:p w14:paraId="764CF8A0"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single" w:sz="4" w:space="0" w:color="auto"/>
              <w:left w:val="nil"/>
              <w:bottom w:val="single" w:sz="4" w:space="0" w:color="auto"/>
              <w:right w:val="single" w:sz="4" w:space="0" w:color="auto"/>
            </w:tcBorders>
            <w:vAlign w:val="center"/>
          </w:tcPr>
          <w:p w14:paraId="01EB13E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single" w:sz="4" w:space="0" w:color="auto"/>
              <w:left w:val="nil"/>
              <w:bottom w:val="single" w:sz="4" w:space="0" w:color="auto"/>
              <w:right w:val="single" w:sz="4" w:space="0" w:color="auto"/>
            </w:tcBorders>
            <w:vAlign w:val="center"/>
          </w:tcPr>
          <w:p w14:paraId="32674F7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13A7F52A" w14:textId="77777777" w:rsidTr="00585635">
        <w:trPr>
          <w:trHeight w:val="840"/>
          <w:jc w:val="center"/>
        </w:trPr>
        <w:tc>
          <w:tcPr>
            <w:tcW w:w="244" w:type="pct"/>
            <w:tcBorders>
              <w:top w:val="nil"/>
              <w:left w:val="single" w:sz="4" w:space="0" w:color="auto"/>
              <w:bottom w:val="single" w:sz="4" w:space="0" w:color="auto"/>
              <w:right w:val="single" w:sz="4" w:space="0" w:color="auto"/>
            </w:tcBorders>
            <w:noWrap/>
            <w:vAlign w:val="center"/>
            <w:hideMark/>
          </w:tcPr>
          <w:p w14:paraId="5694E280"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3.116</w:t>
            </w:r>
          </w:p>
        </w:tc>
        <w:tc>
          <w:tcPr>
            <w:tcW w:w="1277" w:type="pct"/>
            <w:tcBorders>
              <w:top w:val="nil"/>
              <w:left w:val="nil"/>
              <w:bottom w:val="single" w:sz="4" w:space="0" w:color="auto"/>
              <w:right w:val="single" w:sz="4" w:space="0" w:color="auto"/>
            </w:tcBorders>
            <w:vAlign w:val="center"/>
            <w:hideMark/>
          </w:tcPr>
          <w:p w14:paraId="28C2345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новог правилника којим ће се ближе одредити услови о начину полагања стручног испита за вршење послова приватног обезбеђења</w:t>
            </w:r>
          </w:p>
        </w:tc>
        <w:tc>
          <w:tcPr>
            <w:tcW w:w="836" w:type="pct"/>
            <w:tcBorders>
              <w:top w:val="nil"/>
              <w:left w:val="nil"/>
              <w:bottom w:val="single" w:sz="4" w:space="0" w:color="auto"/>
              <w:right w:val="single" w:sz="4" w:space="0" w:color="auto"/>
            </w:tcBorders>
            <w:vAlign w:val="center"/>
            <w:hideMark/>
          </w:tcPr>
          <w:p w14:paraId="3D5E163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унутрашњих послова</w:t>
            </w:r>
          </w:p>
        </w:tc>
        <w:tc>
          <w:tcPr>
            <w:tcW w:w="445" w:type="pct"/>
            <w:tcBorders>
              <w:top w:val="nil"/>
              <w:left w:val="nil"/>
              <w:bottom w:val="single" w:sz="4" w:space="0" w:color="auto"/>
              <w:right w:val="single" w:sz="4" w:space="0" w:color="auto"/>
            </w:tcBorders>
            <w:vAlign w:val="center"/>
            <w:hideMark/>
          </w:tcPr>
          <w:p w14:paraId="5D8803F1"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460C0FF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приватном обезбеђењу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104/13, 42/15 и 87/18)</w:t>
            </w:r>
          </w:p>
        </w:tc>
        <w:tc>
          <w:tcPr>
            <w:tcW w:w="583" w:type="pct"/>
            <w:tcBorders>
              <w:top w:val="nil"/>
              <w:left w:val="nil"/>
              <w:bottom w:val="single" w:sz="4" w:space="0" w:color="auto"/>
              <w:right w:val="single" w:sz="4" w:space="0" w:color="auto"/>
            </w:tcBorders>
            <w:vAlign w:val="center"/>
            <w:hideMark/>
          </w:tcPr>
          <w:p w14:paraId="57CD414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2019. године</w:t>
            </w:r>
          </w:p>
        </w:tc>
        <w:tc>
          <w:tcPr>
            <w:tcW w:w="383" w:type="pct"/>
            <w:tcBorders>
              <w:top w:val="single" w:sz="4" w:space="0" w:color="auto"/>
              <w:left w:val="nil"/>
              <w:bottom w:val="single" w:sz="4" w:space="0" w:color="auto"/>
              <w:right w:val="single" w:sz="4" w:space="0" w:color="auto"/>
            </w:tcBorders>
            <w:vAlign w:val="center"/>
          </w:tcPr>
          <w:p w14:paraId="784E5D1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single" w:sz="4" w:space="0" w:color="auto"/>
              <w:left w:val="nil"/>
              <w:bottom w:val="single" w:sz="4" w:space="0" w:color="auto"/>
              <w:right w:val="single" w:sz="4" w:space="0" w:color="auto"/>
            </w:tcBorders>
            <w:vAlign w:val="center"/>
          </w:tcPr>
          <w:p w14:paraId="715637C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691ACBCB" w14:textId="77777777" w:rsidTr="00585635">
        <w:trPr>
          <w:trHeight w:val="840"/>
          <w:jc w:val="center"/>
        </w:trPr>
        <w:tc>
          <w:tcPr>
            <w:tcW w:w="244" w:type="pct"/>
            <w:tcBorders>
              <w:top w:val="nil"/>
              <w:left w:val="single" w:sz="4" w:space="0" w:color="auto"/>
              <w:bottom w:val="single" w:sz="4" w:space="0" w:color="auto"/>
              <w:right w:val="single" w:sz="4" w:space="0" w:color="auto"/>
            </w:tcBorders>
            <w:noWrap/>
            <w:vAlign w:val="center"/>
            <w:hideMark/>
          </w:tcPr>
          <w:p w14:paraId="2D751491"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3.117</w:t>
            </w:r>
          </w:p>
        </w:tc>
        <w:tc>
          <w:tcPr>
            <w:tcW w:w="1277" w:type="pct"/>
            <w:tcBorders>
              <w:top w:val="nil"/>
              <w:left w:val="nil"/>
              <w:bottom w:val="single" w:sz="4" w:space="0" w:color="auto"/>
              <w:right w:val="single" w:sz="4" w:space="0" w:color="auto"/>
            </w:tcBorders>
            <w:vAlign w:val="center"/>
            <w:hideMark/>
          </w:tcPr>
          <w:p w14:paraId="7FA2BD0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новог правилника којим ће се ближе уредити увоз хране и дијететских производа</w:t>
            </w:r>
          </w:p>
        </w:tc>
        <w:tc>
          <w:tcPr>
            <w:tcW w:w="836" w:type="pct"/>
            <w:tcBorders>
              <w:top w:val="nil"/>
              <w:left w:val="nil"/>
              <w:bottom w:val="single" w:sz="4" w:space="0" w:color="auto"/>
              <w:right w:val="single" w:sz="4" w:space="0" w:color="auto"/>
            </w:tcBorders>
            <w:vAlign w:val="center"/>
            <w:hideMark/>
          </w:tcPr>
          <w:p w14:paraId="213A2117"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Министарство здравља, 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tcPr>
          <w:p w14:paraId="4E1432B7"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p w14:paraId="77EA7BA1" w14:textId="77777777" w:rsidR="00585635" w:rsidRDefault="00585635">
            <w:pPr>
              <w:rPr>
                <w:rFonts w:ascii="Times New Roman" w:eastAsia="Times New Roman" w:hAnsi="Times New Roman" w:cs="Times New Roman"/>
                <w:color w:val="000000" w:themeColor="text1"/>
                <w:sz w:val="18"/>
                <w:szCs w:val="20"/>
                <w:lang w:val="en-GB" w:eastAsia="en-GB"/>
              </w:rPr>
            </w:pPr>
          </w:p>
          <w:p w14:paraId="7995D7EE" w14:textId="77777777" w:rsidR="00585635" w:rsidRDefault="00585635">
            <w:pPr>
              <w:rPr>
                <w:rFonts w:ascii="Times New Roman" w:eastAsia="Times New Roman" w:hAnsi="Times New Roman" w:cs="Times New Roman"/>
                <w:color w:val="000000" w:themeColor="text1"/>
                <w:sz w:val="18"/>
                <w:szCs w:val="20"/>
                <w:lang w:val="en-GB" w:eastAsia="en-GB"/>
              </w:rPr>
            </w:pPr>
          </w:p>
          <w:p w14:paraId="0489BCD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p>
        </w:tc>
        <w:tc>
          <w:tcPr>
            <w:tcW w:w="671" w:type="pct"/>
            <w:tcBorders>
              <w:top w:val="nil"/>
              <w:left w:val="nil"/>
              <w:bottom w:val="single" w:sz="4" w:space="0" w:color="auto"/>
              <w:right w:val="single" w:sz="4" w:space="0" w:color="auto"/>
            </w:tcBorders>
            <w:vAlign w:val="center"/>
            <w:hideMark/>
          </w:tcPr>
          <w:p w14:paraId="331DABC4"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Закон о безбедности хране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 xml:space="preserve">”, </w:t>
            </w:r>
            <w:r>
              <w:rPr>
                <w:rFonts w:ascii="Times New Roman" w:eastAsia="Times New Roman" w:hAnsi="Times New Roman" w:cs="Times New Roman"/>
                <w:color w:val="000000" w:themeColor="text1"/>
                <w:sz w:val="18"/>
                <w:szCs w:val="20"/>
                <w:lang w:val="en-GB" w:eastAsia="en-GB"/>
              </w:rPr>
              <w:t>број 41/09)</w:t>
            </w:r>
          </w:p>
        </w:tc>
        <w:tc>
          <w:tcPr>
            <w:tcW w:w="583" w:type="pct"/>
            <w:tcBorders>
              <w:top w:val="nil"/>
              <w:left w:val="nil"/>
              <w:bottom w:val="single" w:sz="4" w:space="0" w:color="auto"/>
              <w:right w:val="single" w:sz="4" w:space="0" w:color="auto"/>
            </w:tcBorders>
            <w:vAlign w:val="center"/>
            <w:hideMark/>
          </w:tcPr>
          <w:p w14:paraId="1453522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single" w:sz="4" w:space="0" w:color="auto"/>
              <w:left w:val="nil"/>
              <w:bottom w:val="single" w:sz="4" w:space="0" w:color="auto"/>
              <w:right w:val="single" w:sz="4" w:space="0" w:color="auto"/>
            </w:tcBorders>
            <w:vAlign w:val="center"/>
          </w:tcPr>
          <w:p w14:paraId="5B8259E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single" w:sz="4" w:space="0" w:color="auto"/>
              <w:left w:val="nil"/>
              <w:bottom w:val="single" w:sz="4" w:space="0" w:color="auto"/>
              <w:right w:val="single" w:sz="4" w:space="0" w:color="auto"/>
            </w:tcBorders>
            <w:vAlign w:val="center"/>
          </w:tcPr>
          <w:p w14:paraId="32BF1F2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20644312" w14:textId="77777777" w:rsidTr="00585635">
        <w:trPr>
          <w:trHeight w:val="840"/>
          <w:jc w:val="center"/>
        </w:trPr>
        <w:tc>
          <w:tcPr>
            <w:tcW w:w="244" w:type="pct"/>
            <w:tcBorders>
              <w:top w:val="nil"/>
              <w:left w:val="single" w:sz="4" w:space="0" w:color="auto"/>
              <w:bottom w:val="single" w:sz="4" w:space="0" w:color="auto"/>
              <w:right w:val="single" w:sz="4" w:space="0" w:color="auto"/>
            </w:tcBorders>
            <w:noWrap/>
            <w:vAlign w:val="center"/>
            <w:hideMark/>
          </w:tcPr>
          <w:p w14:paraId="44092687"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3.118</w:t>
            </w:r>
          </w:p>
        </w:tc>
        <w:tc>
          <w:tcPr>
            <w:tcW w:w="1277" w:type="pct"/>
            <w:tcBorders>
              <w:top w:val="nil"/>
              <w:left w:val="nil"/>
              <w:bottom w:val="single" w:sz="4" w:space="0" w:color="auto"/>
              <w:right w:val="single" w:sz="4" w:space="0" w:color="auto"/>
            </w:tcBorders>
            <w:vAlign w:val="center"/>
            <w:hideMark/>
          </w:tcPr>
          <w:p w14:paraId="2E17E59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новог правилника којим ће се ближе уредити начин, поступак и услови за увоз предмета опште употребе</w:t>
            </w:r>
          </w:p>
        </w:tc>
        <w:tc>
          <w:tcPr>
            <w:tcW w:w="836" w:type="pct"/>
            <w:tcBorders>
              <w:top w:val="nil"/>
              <w:left w:val="nil"/>
              <w:bottom w:val="single" w:sz="4" w:space="0" w:color="auto"/>
              <w:right w:val="single" w:sz="4" w:space="0" w:color="auto"/>
            </w:tcBorders>
            <w:vAlign w:val="center"/>
            <w:hideMark/>
          </w:tcPr>
          <w:p w14:paraId="65CF451E"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Министарство здравља</w:t>
            </w:r>
          </w:p>
        </w:tc>
        <w:tc>
          <w:tcPr>
            <w:tcW w:w="445" w:type="pct"/>
            <w:tcBorders>
              <w:top w:val="nil"/>
              <w:left w:val="nil"/>
              <w:bottom w:val="single" w:sz="4" w:space="0" w:color="auto"/>
              <w:right w:val="single" w:sz="4" w:space="0" w:color="auto"/>
            </w:tcBorders>
            <w:vAlign w:val="center"/>
            <w:hideMark/>
          </w:tcPr>
          <w:p w14:paraId="5B9B6E62"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74E6815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предметима опште употребе који треба да буде донет</w:t>
            </w:r>
          </w:p>
        </w:tc>
        <w:tc>
          <w:tcPr>
            <w:tcW w:w="583" w:type="pct"/>
            <w:tcBorders>
              <w:top w:val="nil"/>
              <w:left w:val="nil"/>
              <w:bottom w:val="single" w:sz="4" w:space="0" w:color="auto"/>
              <w:right w:val="single" w:sz="4" w:space="0" w:color="auto"/>
            </w:tcBorders>
            <w:vAlign w:val="center"/>
            <w:hideMark/>
          </w:tcPr>
          <w:p w14:paraId="49FBC07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single" w:sz="4" w:space="0" w:color="auto"/>
              <w:left w:val="nil"/>
              <w:bottom w:val="single" w:sz="4" w:space="0" w:color="auto"/>
              <w:right w:val="single" w:sz="4" w:space="0" w:color="auto"/>
            </w:tcBorders>
            <w:vAlign w:val="center"/>
          </w:tcPr>
          <w:p w14:paraId="5A1460F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single" w:sz="4" w:space="0" w:color="auto"/>
              <w:left w:val="nil"/>
              <w:bottom w:val="single" w:sz="4" w:space="0" w:color="auto"/>
              <w:right w:val="single" w:sz="4" w:space="0" w:color="auto"/>
            </w:tcBorders>
            <w:vAlign w:val="center"/>
          </w:tcPr>
          <w:p w14:paraId="5AD7B5B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178E4211" w14:textId="77777777" w:rsidTr="00585635">
        <w:trPr>
          <w:trHeight w:val="840"/>
          <w:jc w:val="center"/>
        </w:trPr>
        <w:tc>
          <w:tcPr>
            <w:tcW w:w="244" w:type="pct"/>
            <w:tcBorders>
              <w:top w:val="nil"/>
              <w:left w:val="single" w:sz="4" w:space="0" w:color="auto"/>
              <w:bottom w:val="single" w:sz="4" w:space="0" w:color="auto"/>
              <w:right w:val="single" w:sz="4" w:space="0" w:color="auto"/>
            </w:tcBorders>
            <w:noWrap/>
            <w:vAlign w:val="center"/>
            <w:hideMark/>
          </w:tcPr>
          <w:p w14:paraId="416DC57B"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3.119</w:t>
            </w:r>
          </w:p>
        </w:tc>
        <w:tc>
          <w:tcPr>
            <w:tcW w:w="1277" w:type="pct"/>
            <w:tcBorders>
              <w:top w:val="nil"/>
              <w:left w:val="nil"/>
              <w:bottom w:val="single" w:sz="4" w:space="0" w:color="auto"/>
              <w:right w:val="single" w:sz="4" w:space="0" w:color="auto"/>
            </w:tcBorders>
            <w:vAlign w:val="center"/>
            <w:hideMark/>
          </w:tcPr>
          <w:p w14:paraId="2B3DE58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новог закона о метрологији</w:t>
            </w:r>
          </w:p>
        </w:tc>
        <w:tc>
          <w:tcPr>
            <w:tcW w:w="836" w:type="pct"/>
            <w:tcBorders>
              <w:top w:val="nil"/>
              <w:left w:val="nil"/>
              <w:bottom w:val="single" w:sz="4" w:space="0" w:color="auto"/>
              <w:right w:val="single" w:sz="4" w:space="0" w:color="auto"/>
            </w:tcBorders>
            <w:vAlign w:val="center"/>
            <w:hideMark/>
          </w:tcPr>
          <w:p w14:paraId="009AA6AA"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Министарство привреде</w:t>
            </w:r>
          </w:p>
        </w:tc>
        <w:tc>
          <w:tcPr>
            <w:tcW w:w="445" w:type="pct"/>
            <w:tcBorders>
              <w:top w:val="nil"/>
              <w:left w:val="nil"/>
              <w:bottom w:val="single" w:sz="4" w:space="0" w:color="auto"/>
              <w:right w:val="single" w:sz="4" w:space="0" w:color="auto"/>
            </w:tcBorders>
            <w:vAlign w:val="center"/>
            <w:hideMark/>
          </w:tcPr>
          <w:p w14:paraId="47F87397"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21774BA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789E759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single" w:sz="4" w:space="0" w:color="auto"/>
              <w:left w:val="nil"/>
              <w:bottom w:val="single" w:sz="4" w:space="0" w:color="auto"/>
              <w:right w:val="single" w:sz="4" w:space="0" w:color="auto"/>
            </w:tcBorders>
            <w:vAlign w:val="center"/>
          </w:tcPr>
          <w:p w14:paraId="72125B4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single" w:sz="4" w:space="0" w:color="auto"/>
              <w:left w:val="nil"/>
              <w:bottom w:val="single" w:sz="4" w:space="0" w:color="auto"/>
              <w:right w:val="single" w:sz="4" w:space="0" w:color="auto"/>
            </w:tcBorders>
            <w:vAlign w:val="center"/>
          </w:tcPr>
          <w:p w14:paraId="4545886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4EAD38B1" w14:textId="77777777" w:rsidTr="00585635">
        <w:trPr>
          <w:trHeight w:val="840"/>
          <w:jc w:val="center"/>
        </w:trPr>
        <w:tc>
          <w:tcPr>
            <w:tcW w:w="244" w:type="pct"/>
            <w:tcBorders>
              <w:top w:val="nil"/>
              <w:left w:val="single" w:sz="4" w:space="0" w:color="auto"/>
              <w:bottom w:val="single" w:sz="4" w:space="0" w:color="auto"/>
              <w:right w:val="single" w:sz="4" w:space="0" w:color="auto"/>
            </w:tcBorders>
            <w:noWrap/>
            <w:vAlign w:val="center"/>
            <w:hideMark/>
          </w:tcPr>
          <w:p w14:paraId="47894291"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3.120</w:t>
            </w:r>
          </w:p>
        </w:tc>
        <w:tc>
          <w:tcPr>
            <w:tcW w:w="1277" w:type="pct"/>
            <w:tcBorders>
              <w:top w:val="nil"/>
              <w:left w:val="nil"/>
              <w:bottom w:val="single" w:sz="4" w:space="0" w:color="auto"/>
              <w:right w:val="single" w:sz="4" w:space="0" w:color="auto"/>
            </w:tcBorders>
            <w:vAlign w:val="center"/>
            <w:hideMark/>
          </w:tcPr>
          <w:p w14:paraId="77CB9DF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новог закона о контроли предмета од драгоцених метала</w:t>
            </w:r>
          </w:p>
        </w:tc>
        <w:tc>
          <w:tcPr>
            <w:tcW w:w="836" w:type="pct"/>
            <w:tcBorders>
              <w:top w:val="nil"/>
              <w:left w:val="nil"/>
              <w:bottom w:val="single" w:sz="4" w:space="0" w:color="auto"/>
              <w:right w:val="single" w:sz="4" w:space="0" w:color="auto"/>
            </w:tcBorders>
            <w:vAlign w:val="center"/>
            <w:hideMark/>
          </w:tcPr>
          <w:p w14:paraId="597754FC"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Министарство привреде</w:t>
            </w:r>
          </w:p>
        </w:tc>
        <w:tc>
          <w:tcPr>
            <w:tcW w:w="445" w:type="pct"/>
            <w:tcBorders>
              <w:top w:val="nil"/>
              <w:left w:val="nil"/>
              <w:bottom w:val="single" w:sz="4" w:space="0" w:color="auto"/>
              <w:right w:val="single" w:sz="4" w:space="0" w:color="auto"/>
            </w:tcBorders>
            <w:vAlign w:val="center"/>
            <w:hideMark/>
          </w:tcPr>
          <w:p w14:paraId="52041BF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w:t>
            </w:r>
          </w:p>
        </w:tc>
        <w:tc>
          <w:tcPr>
            <w:tcW w:w="671" w:type="pct"/>
            <w:tcBorders>
              <w:top w:val="nil"/>
              <w:left w:val="nil"/>
              <w:bottom w:val="single" w:sz="4" w:space="0" w:color="auto"/>
              <w:right w:val="single" w:sz="4" w:space="0" w:color="auto"/>
            </w:tcBorders>
            <w:vAlign w:val="center"/>
            <w:hideMark/>
          </w:tcPr>
          <w:p w14:paraId="02B2ADF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w:t>
            </w:r>
          </w:p>
        </w:tc>
        <w:tc>
          <w:tcPr>
            <w:tcW w:w="583" w:type="pct"/>
            <w:tcBorders>
              <w:top w:val="nil"/>
              <w:left w:val="nil"/>
              <w:bottom w:val="single" w:sz="4" w:space="0" w:color="auto"/>
              <w:right w:val="single" w:sz="4" w:space="0" w:color="auto"/>
            </w:tcBorders>
            <w:vAlign w:val="center"/>
            <w:hideMark/>
          </w:tcPr>
          <w:p w14:paraId="1BC8127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single" w:sz="4" w:space="0" w:color="auto"/>
              <w:left w:val="nil"/>
              <w:bottom w:val="single" w:sz="4" w:space="0" w:color="auto"/>
              <w:right w:val="single" w:sz="4" w:space="0" w:color="auto"/>
            </w:tcBorders>
            <w:vAlign w:val="center"/>
          </w:tcPr>
          <w:p w14:paraId="6579ABE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single" w:sz="4" w:space="0" w:color="auto"/>
              <w:left w:val="nil"/>
              <w:bottom w:val="single" w:sz="4" w:space="0" w:color="auto"/>
              <w:right w:val="single" w:sz="4" w:space="0" w:color="auto"/>
            </w:tcBorders>
            <w:vAlign w:val="center"/>
          </w:tcPr>
          <w:p w14:paraId="07C5E9F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D97F8F4" w14:textId="77777777" w:rsidTr="00585635">
        <w:trPr>
          <w:trHeight w:val="840"/>
          <w:jc w:val="center"/>
        </w:trPr>
        <w:tc>
          <w:tcPr>
            <w:tcW w:w="244" w:type="pct"/>
            <w:tcBorders>
              <w:top w:val="nil"/>
              <w:left w:val="single" w:sz="4" w:space="0" w:color="auto"/>
              <w:bottom w:val="single" w:sz="4" w:space="0" w:color="auto"/>
              <w:right w:val="single" w:sz="4" w:space="0" w:color="auto"/>
            </w:tcBorders>
            <w:noWrap/>
            <w:vAlign w:val="center"/>
            <w:hideMark/>
          </w:tcPr>
          <w:p w14:paraId="6664AC3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3.121</w:t>
            </w:r>
          </w:p>
        </w:tc>
        <w:tc>
          <w:tcPr>
            <w:tcW w:w="1277" w:type="pct"/>
            <w:tcBorders>
              <w:top w:val="nil"/>
              <w:left w:val="nil"/>
              <w:bottom w:val="single" w:sz="4" w:space="0" w:color="auto"/>
              <w:right w:val="single" w:sz="4" w:space="0" w:color="auto"/>
            </w:tcBorders>
            <w:vAlign w:val="center"/>
            <w:hideMark/>
          </w:tcPr>
          <w:p w14:paraId="3F30035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Правила којим ће се уредити употреба знака усаглашености производа са захтевима српских стандарда</w:t>
            </w:r>
          </w:p>
        </w:tc>
        <w:tc>
          <w:tcPr>
            <w:tcW w:w="836" w:type="pct"/>
            <w:tcBorders>
              <w:top w:val="nil"/>
              <w:left w:val="nil"/>
              <w:bottom w:val="single" w:sz="4" w:space="0" w:color="auto"/>
              <w:right w:val="single" w:sz="4" w:space="0" w:color="auto"/>
            </w:tcBorders>
            <w:vAlign w:val="center"/>
            <w:hideMark/>
          </w:tcPr>
          <w:p w14:paraId="2FFBF086"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Министарство привреде</w:t>
            </w:r>
          </w:p>
        </w:tc>
        <w:tc>
          <w:tcPr>
            <w:tcW w:w="445" w:type="pct"/>
            <w:tcBorders>
              <w:top w:val="nil"/>
              <w:left w:val="nil"/>
              <w:bottom w:val="single" w:sz="4" w:space="0" w:color="auto"/>
              <w:right w:val="single" w:sz="4" w:space="0" w:color="auto"/>
            </w:tcBorders>
            <w:vAlign w:val="center"/>
            <w:hideMark/>
          </w:tcPr>
          <w:p w14:paraId="6F472410"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173F5C6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стандардизацији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36/09 и 46/15)</w:t>
            </w:r>
          </w:p>
        </w:tc>
        <w:tc>
          <w:tcPr>
            <w:tcW w:w="583" w:type="pct"/>
            <w:tcBorders>
              <w:top w:val="nil"/>
              <w:left w:val="nil"/>
              <w:bottom w:val="single" w:sz="4" w:space="0" w:color="auto"/>
              <w:right w:val="single" w:sz="4" w:space="0" w:color="auto"/>
            </w:tcBorders>
            <w:vAlign w:val="center"/>
            <w:hideMark/>
          </w:tcPr>
          <w:p w14:paraId="74C9503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single" w:sz="4" w:space="0" w:color="auto"/>
              <w:left w:val="nil"/>
              <w:bottom w:val="single" w:sz="4" w:space="0" w:color="auto"/>
              <w:right w:val="single" w:sz="4" w:space="0" w:color="auto"/>
            </w:tcBorders>
            <w:vAlign w:val="center"/>
          </w:tcPr>
          <w:p w14:paraId="6A16EB3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single" w:sz="4" w:space="0" w:color="auto"/>
              <w:left w:val="nil"/>
              <w:bottom w:val="single" w:sz="4" w:space="0" w:color="auto"/>
              <w:right w:val="single" w:sz="4" w:space="0" w:color="auto"/>
            </w:tcBorders>
            <w:vAlign w:val="center"/>
          </w:tcPr>
          <w:p w14:paraId="0C49FDB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3E183D23" w14:textId="77777777" w:rsidTr="00585635">
        <w:trPr>
          <w:trHeight w:val="828"/>
          <w:jc w:val="center"/>
        </w:trPr>
        <w:tc>
          <w:tcPr>
            <w:tcW w:w="244" w:type="pct"/>
            <w:tcBorders>
              <w:top w:val="nil"/>
              <w:left w:val="single" w:sz="4" w:space="0" w:color="auto"/>
              <w:bottom w:val="single" w:sz="4" w:space="0" w:color="auto"/>
              <w:right w:val="single" w:sz="4" w:space="0" w:color="auto"/>
            </w:tcBorders>
            <w:noWrap/>
            <w:vAlign w:val="center"/>
            <w:hideMark/>
          </w:tcPr>
          <w:p w14:paraId="1A36727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3.122</w:t>
            </w:r>
          </w:p>
        </w:tc>
        <w:tc>
          <w:tcPr>
            <w:tcW w:w="1277" w:type="pct"/>
            <w:tcBorders>
              <w:top w:val="nil"/>
              <w:left w:val="nil"/>
              <w:bottom w:val="single" w:sz="4" w:space="0" w:color="auto"/>
              <w:right w:val="single" w:sz="4" w:space="0" w:color="auto"/>
            </w:tcBorders>
            <w:vAlign w:val="center"/>
            <w:hideMark/>
          </w:tcPr>
          <w:p w14:paraId="35D1560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новог правилника о условима и документацији за добијање овлашћења за мониторинг земљишта</w:t>
            </w:r>
          </w:p>
        </w:tc>
        <w:tc>
          <w:tcPr>
            <w:tcW w:w="836" w:type="pct"/>
            <w:tcBorders>
              <w:top w:val="nil"/>
              <w:left w:val="nil"/>
              <w:bottom w:val="single" w:sz="4" w:space="0" w:color="auto"/>
              <w:right w:val="single" w:sz="4" w:space="0" w:color="auto"/>
            </w:tcBorders>
            <w:vAlign w:val="center"/>
            <w:hideMark/>
          </w:tcPr>
          <w:p w14:paraId="3ADE49D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заштите животне средине</w:t>
            </w:r>
          </w:p>
        </w:tc>
        <w:tc>
          <w:tcPr>
            <w:tcW w:w="445" w:type="pct"/>
            <w:tcBorders>
              <w:top w:val="nil"/>
              <w:left w:val="nil"/>
              <w:bottom w:val="single" w:sz="4" w:space="0" w:color="auto"/>
              <w:right w:val="single" w:sz="4" w:space="0" w:color="auto"/>
            </w:tcBorders>
            <w:vAlign w:val="center"/>
            <w:hideMark/>
          </w:tcPr>
          <w:p w14:paraId="7CC3D49B"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7FC0492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заштити земљишта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број 112/15)</w:t>
            </w:r>
          </w:p>
        </w:tc>
        <w:tc>
          <w:tcPr>
            <w:tcW w:w="583" w:type="pct"/>
            <w:tcBorders>
              <w:top w:val="nil"/>
              <w:left w:val="nil"/>
              <w:bottom w:val="single" w:sz="4" w:space="0" w:color="auto"/>
              <w:right w:val="single" w:sz="4" w:space="0" w:color="auto"/>
            </w:tcBorders>
            <w:vAlign w:val="center"/>
            <w:hideMark/>
          </w:tcPr>
          <w:p w14:paraId="0EC326F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2019. године </w:t>
            </w:r>
          </w:p>
        </w:tc>
        <w:tc>
          <w:tcPr>
            <w:tcW w:w="383" w:type="pct"/>
            <w:tcBorders>
              <w:top w:val="nil"/>
              <w:left w:val="nil"/>
              <w:bottom w:val="single" w:sz="4" w:space="0" w:color="auto"/>
              <w:right w:val="single" w:sz="4" w:space="0" w:color="auto"/>
            </w:tcBorders>
            <w:vAlign w:val="center"/>
          </w:tcPr>
          <w:p w14:paraId="6FBAF52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725B92B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1F44A8CF"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42EE4CA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3.123</w:t>
            </w:r>
          </w:p>
        </w:tc>
        <w:tc>
          <w:tcPr>
            <w:tcW w:w="1277" w:type="pct"/>
            <w:tcBorders>
              <w:top w:val="nil"/>
              <w:left w:val="nil"/>
              <w:bottom w:val="single" w:sz="4" w:space="0" w:color="auto"/>
              <w:right w:val="single" w:sz="4" w:space="0" w:color="auto"/>
            </w:tcBorders>
            <w:vAlign w:val="center"/>
            <w:hideMark/>
          </w:tcPr>
          <w:p w14:paraId="4AFF231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правилника којим ће се ближе уредити поступкак извоза вина, као и образац који је усвојен од стране ЕУ</w:t>
            </w:r>
          </w:p>
        </w:tc>
        <w:tc>
          <w:tcPr>
            <w:tcW w:w="836" w:type="pct"/>
            <w:tcBorders>
              <w:top w:val="nil"/>
              <w:left w:val="nil"/>
              <w:bottom w:val="single" w:sz="4" w:space="0" w:color="auto"/>
              <w:right w:val="single" w:sz="4" w:space="0" w:color="auto"/>
            </w:tcBorders>
            <w:vAlign w:val="center"/>
            <w:hideMark/>
          </w:tcPr>
          <w:p w14:paraId="38F3132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6033D162"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3EF4783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вину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41/09 и 93/12)</w:t>
            </w:r>
          </w:p>
        </w:tc>
        <w:tc>
          <w:tcPr>
            <w:tcW w:w="583" w:type="pct"/>
            <w:tcBorders>
              <w:top w:val="nil"/>
              <w:left w:val="nil"/>
              <w:bottom w:val="single" w:sz="4" w:space="0" w:color="auto"/>
              <w:right w:val="single" w:sz="4" w:space="0" w:color="auto"/>
            </w:tcBorders>
            <w:vAlign w:val="center"/>
            <w:hideMark/>
          </w:tcPr>
          <w:p w14:paraId="43B59B9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291FE5F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47C658A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4CCDA082"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280CDD60"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3.124</w:t>
            </w:r>
          </w:p>
        </w:tc>
        <w:tc>
          <w:tcPr>
            <w:tcW w:w="1277" w:type="pct"/>
            <w:tcBorders>
              <w:top w:val="nil"/>
              <w:left w:val="nil"/>
              <w:bottom w:val="single" w:sz="4" w:space="0" w:color="auto"/>
              <w:right w:val="single" w:sz="4" w:space="0" w:color="auto"/>
            </w:tcBorders>
            <w:vAlign w:val="center"/>
            <w:hideMark/>
          </w:tcPr>
          <w:p w14:paraId="10956CF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нових прописа којима ће се ближе уредити област производње медицинских средстава, намењених искључиво за употребу у ветеринарској медицини</w:t>
            </w:r>
          </w:p>
        </w:tc>
        <w:tc>
          <w:tcPr>
            <w:tcW w:w="836" w:type="pct"/>
            <w:tcBorders>
              <w:top w:val="nil"/>
              <w:left w:val="nil"/>
              <w:bottom w:val="single" w:sz="4" w:space="0" w:color="auto"/>
              <w:right w:val="single" w:sz="4" w:space="0" w:color="auto"/>
            </w:tcBorders>
            <w:vAlign w:val="center"/>
            <w:hideMark/>
          </w:tcPr>
          <w:p w14:paraId="4F82F9D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здравља, 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6EB724A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или подзаконски акт*</w:t>
            </w:r>
          </w:p>
        </w:tc>
        <w:tc>
          <w:tcPr>
            <w:tcW w:w="671" w:type="pct"/>
            <w:tcBorders>
              <w:top w:val="nil"/>
              <w:left w:val="nil"/>
              <w:bottom w:val="single" w:sz="4" w:space="0" w:color="auto"/>
              <w:right w:val="single" w:sz="4" w:space="0" w:color="auto"/>
            </w:tcBorders>
            <w:vAlign w:val="center"/>
            <w:hideMark/>
          </w:tcPr>
          <w:p w14:paraId="03056D4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Уколико буде донет подзаконски акт, правни основ је Закон о лековима и медицинским средствима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30/10, 107/12, 105/17-др. закон и 113/17-др. закон)</w:t>
            </w:r>
          </w:p>
        </w:tc>
        <w:tc>
          <w:tcPr>
            <w:tcW w:w="583" w:type="pct"/>
            <w:tcBorders>
              <w:top w:val="nil"/>
              <w:left w:val="nil"/>
              <w:bottom w:val="single" w:sz="4" w:space="0" w:color="auto"/>
              <w:right w:val="single" w:sz="4" w:space="0" w:color="auto"/>
            </w:tcBorders>
            <w:vAlign w:val="center"/>
            <w:hideMark/>
          </w:tcPr>
          <w:p w14:paraId="023D7A7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Четврти квартал 2020. године </w:t>
            </w:r>
          </w:p>
        </w:tc>
        <w:tc>
          <w:tcPr>
            <w:tcW w:w="383" w:type="pct"/>
            <w:tcBorders>
              <w:top w:val="nil"/>
              <w:left w:val="nil"/>
              <w:bottom w:val="single" w:sz="4" w:space="0" w:color="auto"/>
              <w:right w:val="single" w:sz="4" w:space="0" w:color="auto"/>
            </w:tcBorders>
            <w:vAlign w:val="center"/>
          </w:tcPr>
          <w:p w14:paraId="0B90A40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46F1FEE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6BDB2CDD" w14:textId="77777777" w:rsidTr="00585635">
        <w:trPr>
          <w:trHeight w:val="564"/>
          <w:jc w:val="center"/>
        </w:trPr>
        <w:tc>
          <w:tcPr>
            <w:tcW w:w="244" w:type="pct"/>
            <w:tcBorders>
              <w:top w:val="nil"/>
              <w:left w:val="single" w:sz="4" w:space="0" w:color="auto"/>
              <w:bottom w:val="single" w:sz="4" w:space="0" w:color="auto"/>
              <w:right w:val="single" w:sz="4" w:space="0" w:color="auto"/>
            </w:tcBorders>
            <w:noWrap/>
            <w:vAlign w:val="center"/>
            <w:hideMark/>
          </w:tcPr>
          <w:p w14:paraId="07937DC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3.125</w:t>
            </w:r>
          </w:p>
        </w:tc>
        <w:tc>
          <w:tcPr>
            <w:tcW w:w="1277" w:type="pct"/>
            <w:tcBorders>
              <w:top w:val="nil"/>
              <w:left w:val="nil"/>
              <w:bottom w:val="single" w:sz="4" w:space="0" w:color="auto"/>
              <w:right w:val="single" w:sz="4" w:space="0" w:color="auto"/>
            </w:tcBorders>
            <w:vAlign w:val="center"/>
            <w:hideMark/>
          </w:tcPr>
          <w:p w14:paraId="404C4FD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новог правилника о условима и поступку утврђивања испуњености услова за обављање делатности за вршење услуга дезинфекције, дезинсекције и дератизације у ветеринарству и упис у регистар одобрених објеката</w:t>
            </w:r>
          </w:p>
        </w:tc>
        <w:tc>
          <w:tcPr>
            <w:tcW w:w="836" w:type="pct"/>
            <w:tcBorders>
              <w:top w:val="nil"/>
              <w:left w:val="nil"/>
              <w:bottom w:val="single" w:sz="4" w:space="0" w:color="auto"/>
              <w:right w:val="single" w:sz="4" w:space="0" w:color="auto"/>
            </w:tcBorders>
            <w:vAlign w:val="center"/>
            <w:hideMark/>
          </w:tcPr>
          <w:p w14:paraId="4A9FFF8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771B247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67524F6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ветеринарству („Службњни  гласник РС”, бр. 91/05, 30/10 и 93/12)</w:t>
            </w:r>
          </w:p>
        </w:tc>
        <w:tc>
          <w:tcPr>
            <w:tcW w:w="583" w:type="pct"/>
            <w:tcBorders>
              <w:top w:val="nil"/>
              <w:left w:val="nil"/>
              <w:bottom w:val="single" w:sz="4" w:space="0" w:color="auto"/>
              <w:right w:val="single" w:sz="4" w:space="0" w:color="auto"/>
            </w:tcBorders>
            <w:vAlign w:val="center"/>
            <w:hideMark/>
          </w:tcPr>
          <w:p w14:paraId="5BBC22F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2020. године</w:t>
            </w:r>
          </w:p>
        </w:tc>
        <w:tc>
          <w:tcPr>
            <w:tcW w:w="383" w:type="pct"/>
            <w:tcBorders>
              <w:top w:val="nil"/>
              <w:left w:val="nil"/>
              <w:bottom w:val="single" w:sz="4" w:space="0" w:color="auto"/>
              <w:right w:val="single" w:sz="4" w:space="0" w:color="auto"/>
            </w:tcBorders>
            <w:vAlign w:val="center"/>
          </w:tcPr>
          <w:p w14:paraId="5B9638B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2D09CBC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A66C223"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5255147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3.126</w:t>
            </w:r>
          </w:p>
        </w:tc>
        <w:tc>
          <w:tcPr>
            <w:tcW w:w="1277" w:type="pct"/>
            <w:tcBorders>
              <w:top w:val="nil"/>
              <w:left w:val="nil"/>
              <w:bottom w:val="single" w:sz="4" w:space="0" w:color="auto"/>
              <w:right w:val="single" w:sz="4" w:space="0" w:color="auto"/>
            </w:tcBorders>
            <w:vAlign w:val="center"/>
            <w:hideMark/>
          </w:tcPr>
          <w:p w14:paraId="2500098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новог прописа којим ће се ближе уредити област промета медицинских средстава, намењених искључиво за употребу у ветеринарској медицини</w:t>
            </w:r>
          </w:p>
        </w:tc>
        <w:tc>
          <w:tcPr>
            <w:tcW w:w="836" w:type="pct"/>
            <w:tcBorders>
              <w:top w:val="nil"/>
              <w:left w:val="nil"/>
              <w:bottom w:val="single" w:sz="4" w:space="0" w:color="auto"/>
              <w:right w:val="single" w:sz="4" w:space="0" w:color="auto"/>
            </w:tcBorders>
            <w:vAlign w:val="center"/>
            <w:hideMark/>
          </w:tcPr>
          <w:p w14:paraId="0D796AA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здравља, 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05FCC1B7"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или подзаконски акт*</w:t>
            </w:r>
          </w:p>
        </w:tc>
        <w:tc>
          <w:tcPr>
            <w:tcW w:w="671" w:type="pct"/>
            <w:tcBorders>
              <w:top w:val="nil"/>
              <w:left w:val="nil"/>
              <w:bottom w:val="single" w:sz="4" w:space="0" w:color="auto"/>
              <w:right w:val="single" w:sz="4" w:space="0" w:color="auto"/>
            </w:tcBorders>
            <w:vAlign w:val="center"/>
            <w:hideMark/>
          </w:tcPr>
          <w:p w14:paraId="4CA03C6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Уколико буде донет подзаконски акт, правни основ је Закон о лековима и медицинским средствима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30/10, 107/12, 105/17-др. закон и 113/17-др. закон)</w:t>
            </w:r>
          </w:p>
        </w:tc>
        <w:tc>
          <w:tcPr>
            <w:tcW w:w="583" w:type="pct"/>
            <w:tcBorders>
              <w:top w:val="nil"/>
              <w:left w:val="nil"/>
              <w:bottom w:val="single" w:sz="4" w:space="0" w:color="auto"/>
              <w:right w:val="single" w:sz="4" w:space="0" w:color="auto"/>
            </w:tcBorders>
            <w:vAlign w:val="center"/>
            <w:hideMark/>
          </w:tcPr>
          <w:p w14:paraId="3A3B359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2020. године</w:t>
            </w:r>
          </w:p>
        </w:tc>
        <w:tc>
          <w:tcPr>
            <w:tcW w:w="383" w:type="pct"/>
            <w:tcBorders>
              <w:top w:val="nil"/>
              <w:left w:val="nil"/>
              <w:bottom w:val="single" w:sz="4" w:space="0" w:color="auto"/>
              <w:right w:val="single" w:sz="4" w:space="0" w:color="auto"/>
            </w:tcBorders>
            <w:vAlign w:val="center"/>
          </w:tcPr>
          <w:p w14:paraId="0C83650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27C6A2F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121A4600" w14:textId="77777777" w:rsidTr="00585635">
        <w:trPr>
          <w:trHeight w:val="828"/>
          <w:jc w:val="center"/>
        </w:trPr>
        <w:tc>
          <w:tcPr>
            <w:tcW w:w="244" w:type="pct"/>
            <w:tcBorders>
              <w:top w:val="nil"/>
              <w:left w:val="single" w:sz="4" w:space="0" w:color="auto"/>
              <w:bottom w:val="single" w:sz="4" w:space="0" w:color="auto"/>
              <w:right w:val="single" w:sz="4" w:space="0" w:color="auto"/>
            </w:tcBorders>
            <w:noWrap/>
            <w:vAlign w:val="center"/>
            <w:hideMark/>
          </w:tcPr>
          <w:p w14:paraId="23327B7A"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3.127</w:t>
            </w:r>
          </w:p>
        </w:tc>
        <w:tc>
          <w:tcPr>
            <w:tcW w:w="1277" w:type="pct"/>
            <w:tcBorders>
              <w:top w:val="nil"/>
              <w:left w:val="nil"/>
              <w:bottom w:val="single" w:sz="4" w:space="0" w:color="auto"/>
              <w:right w:val="single" w:sz="4" w:space="0" w:color="auto"/>
            </w:tcBorders>
            <w:vAlign w:val="center"/>
            <w:hideMark/>
          </w:tcPr>
          <w:p w14:paraId="62B7CB1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новог правилника којим ће се ближе прописати услови за одобравање објеката и упис у Регистар објеката у којима се производи храна животињског порекла</w:t>
            </w:r>
          </w:p>
        </w:tc>
        <w:tc>
          <w:tcPr>
            <w:tcW w:w="836" w:type="pct"/>
            <w:tcBorders>
              <w:top w:val="nil"/>
              <w:left w:val="nil"/>
              <w:bottom w:val="single" w:sz="4" w:space="0" w:color="auto"/>
              <w:right w:val="single" w:sz="4" w:space="0" w:color="auto"/>
            </w:tcBorders>
            <w:vAlign w:val="center"/>
            <w:hideMark/>
          </w:tcPr>
          <w:p w14:paraId="3FF70E0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03E289ED"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24D1F8F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ветеринарству („Службени гласник РС”, бр. 91/05, 30/10 и 93/12)</w:t>
            </w:r>
          </w:p>
        </w:tc>
        <w:tc>
          <w:tcPr>
            <w:tcW w:w="583" w:type="pct"/>
            <w:tcBorders>
              <w:top w:val="nil"/>
              <w:left w:val="nil"/>
              <w:bottom w:val="single" w:sz="4" w:space="0" w:color="auto"/>
              <w:right w:val="single" w:sz="4" w:space="0" w:color="auto"/>
            </w:tcBorders>
            <w:vAlign w:val="center"/>
            <w:hideMark/>
          </w:tcPr>
          <w:p w14:paraId="26496B4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2020. године</w:t>
            </w:r>
          </w:p>
        </w:tc>
        <w:tc>
          <w:tcPr>
            <w:tcW w:w="383" w:type="pct"/>
            <w:tcBorders>
              <w:top w:val="nil"/>
              <w:left w:val="nil"/>
              <w:bottom w:val="single" w:sz="4" w:space="0" w:color="auto"/>
              <w:right w:val="single" w:sz="4" w:space="0" w:color="auto"/>
            </w:tcBorders>
            <w:vAlign w:val="center"/>
          </w:tcPr>
          <w:p w14:paraId="69A5888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0E73F8B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42ED7800" w14:textId="77777777" w:rsidTr="00585635">
        <w:trPr>
          <w:trHeight w:val="828"/>
          <w:jc w:val="center"/>
        </w:trPr>
        <w:tc>
          <w:tcPr>
            <w:tcW w:w="244" w:type="pct"/>
            <w:tcBorders>
              <w:top w:val="nil"/>
              <w:left w:val="single" w:sz="4" w:space="0" w:color="auto"/>
              <w:bottom w:val="single" w:sz="4" w:space="0" w:color="auto"/>
              <w:right w:val="single" w:sz="4" w:space="0" w:color="auto"/>
            </w:tcBorders>
            <w:noWrap/>
            <w:vAlign w:val="center"/>
            <w:hideMark/>
          </w:tcPr>
          <w:p w14:paraId="14FC3197"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3.128</w:t>
            </w:r>
          </w:p>
        </w:tc>
        <w:tc>
          <w:tcPr>
            <w:tcW w:w="1277" w:type="pct"/>
            <w:tcBorders>
              <w:top w:val="nil"/>
              <w:left w:val="nil"/>
              <w:bottom w:val="single" w:sz="4" w:space="0" w:color="auto"/>
              <w:right w:val="single" w:sz="4" w:space="0" w:color="auto"/>
            </w:tcBorders>
            <w:vAlign w:val="center"/>
            <w:hideMark/>
          </w:tcPr>
          <w:p w14:paraId="2A071B3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новог правилника којим ће се ближе уредити поступак регистрације објеката за сакупљање, прераду и уништавање споредних производа животињског порекла</w:t>
            </w:r>
          </w:p>
        </w:tc>
        <w:tc>
          <w:tcPr>
            <w:tcW w:w="836" w:type="pct"/>
            <w:tcBorders>
              <w:top w:val="nil"/>
              <w:left w:val="nil"/>
              <w:bottom w:val="single" w:sz="4" w:space="0" w:color="auto"/>
              <w:right w:val="single" w:sz="4" w:space="0" w:color="auto"/>
            </w:tcBorders>
            <w:vAlign w:val="center"/>
            <w:hideMark/>
          </w:tcPr>
          <w:p w14:paraId="6DAAD62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4DE68E94"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20F899B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ветеринарству („Службени  гласник РС”, бр. 91/05, 30/10 и 93/12)</w:t>
            </w:r>
          </w:p>
        </w:tc>
        <w:tc>
          <w:tcPr>
            <w:tcW w:w="583" w:type="pct"/>
            <w:tcBorders>
              <w:top w:val="nil"/>
              <w:left w:val="nil"/>
              <w:bottom w:val="single" w:sz="4" w:space="0" w:color="auto"/>
              <w:right w:val="single" w:sz="4" w:space="0" w:color="auto"/>
            </w:tcBorders>
            <w:vAlign w:val="center"/>
            <w:hideMark/>
          </w:tcPr>
          <w:p w14:paraId="7C2D9BB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2020. године</w:t>
            </w:r>
          </w:p>
        </w:tc>
        <w:tc>
          <w:tcPr>
            <w:tcW w:w="383" w:type="pct"/>
            <w:tcBorders>
              <w:top w:val="nil"/>
              <w:left w:val="nil"/>
              <w:bottom w:val="single" w:sz="4" w:space="0" w:color="auto"/>
              <w:right w:val="single" w:sz="4" w:space="0" w:color="auto"/>
            </w:tcBorders>
            <w:vAlign w:val="center"/>
          </w:tcPr>
          <w:p w14:paraId="7CBB384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356A1D2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78777FA2" w14:textId="77777777" w:rsidTr="00585635">
        <w:trPr>
          <w:trHeight w:val="828"/>
          <w:jc w:val="center"/>
        </w:trPr>
        <w:tc>
          <w:tcPr>
            <w:tcW w:w="244" w:type="pct"/>
            <w:tcBorders>
              <w:top w:val="nil"/>
              <w:left w:val="single" w:sz="4" w:space="0" w:color="auto"/>
              <w:bottom w:val="single" w:sz="4" w:space="0" w:color="auto"/>
              <w:right w:val="single" w:sz="4" w:space="0" w:color="auto"/>
            </w:tcBorders>
            <w:noWrap/>
            <w:vAlign w:val="center"/>
            <w:hideMark/>
          </w:tcPr>
          <w:p w14:paraId="2B216421"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3.129</w:t>
            </w:r>
          </w:p>
        </w:tc>
        <w:tc>
          <w:tcPr>
            <w:tcW w:w="1277" w:type="pct"/>
            <w:tcBorders>
              <w:top w:val="nil"/>
              <w:left w:val="nil"/>
              <w:bottom w:val="single" w:sz="4" w:space="0" w:color="auto"/>
              <w:right w:val="single" w:sz="4" w:space="0" w:color="auto"/>
            </w:tcBorders>
            <w:vAlign w:val="center"/>
            <w:hideMark/>
          </w:tcPr>
          <w:p w14:paraId="3B0B0E7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новог правилника за извоз кућних љубимаца</w:t>
            </w:r>
          </w:p>
        </w:tc>
        <w:tc>
          <w:tcPr>
            <w:tcW w:w="836" w:type="pct"/>
            <w:tcBorders>
              <w:top w:val="nil"/>
              <w:left w:val="nil"/>
              <w:bottom w:val="single" w:sz="4" w:space="0" w:color="auto"/>
              <w:right w:val="single" w:sz="4" w:space="0" w:color="auto"/>
            </w:tcBorders>
            <w:vAlign w:val="center"/>
            <w:hideMark/>
          </w:tcPr>
          <w:p w14:paraId="3235F7B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5B6C17B1"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5CD5CBB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ветеринарству („Службени  гласник РС”, бр. 91/05, 30/10 и 93/12)</w:t>
            </w:r>
          </w:p>
        </w:tc>
        <w:tc>
          <w:tcPr>
            <w:tcW w:w="583" w:type="pct"/>
            <w:tcBorders>
              <w:top w:val="nil"/>
              <w:left w:val="nil"/>
              <w:bottom w:val="single" w:sz="4" w:space="0" w:color="auto"/>
              <w:right w:val="single" w:sz="4" w:space="0" w:color="auto"/>
            </w:tcBorders>
            <w:vAlign w:val="center"/>
            <w:hideMark/>
          </w:tcPr>
          <w:p w14:paraId="10F4692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2020. године</w:t>
            </w:r>
          </w:p>
        </w:tc>
        <w:tc>
          <w:tcPr>
            <w:tcW w:w="383" w:type="pct"/>
            <w:tcBorders>
              <w:top w:val="nil"/>
              <w:left w:val="nil"/>
              <w:bottom w:val="single" w:sz="4" w:space="0" w:color="auto"/>
              <w:right w:val="single" w:sz="4" w:space="0" w:color="auto"/>
            </w:tcBorders>
            <w:vAlign w:val="center"/>
          </w:tcPr>
          <w:p w14:paraId="0B7379F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681B401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14823AA0"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1B6867A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3.130</w:t>
            </w:r>
          </w:p>
        </w:tc>
        <w:tc>
          <w:tcPr>
            <w:tcW w:w="1277" w:type="pct"/>
            <w:tcBorders>
              <w:top w:val="nil"/>
              <w:left w:val="nil"/>
              <w:bottom w:val="single" w:sz="4" w:space="0" w:color="auto"/>
              <w:right w:val="single" w:sz="4" w:space="0" w:color="auto"/>
            </w:tcBorders>
            <w:vAlign w:val="center"/>
            <w:hideMark/>
          </w:tcPr>
          <w:p w14:paraId="0F5D70F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новог правилника о поступку издавања дозвола за увоз и стављање у промет или производњу хране и хране за животиње биљног и мешовитог порекла</w:t>
            </w:r>
          </w:p>
        </w:tc>
        <w:tc>
          <w:tcPr>
            <w:tcW w:w="836" w:type="pct"/>
            <w:tcBorders>
              <w:top w:val="nil"/>
              <w:left w:val="nil"/>
              <w:bottom w:val="single" w:sz="4" w:space="0" w:color="auto"/>
              <w:right w:val="single" w:sz="4" w:space="0" w:color="auto"/>
            </w:tcBorders>
            <w:vAlign w:val="center"/>
            <w:hideMark/>
          </w:tcPr>
          <w:p w14:paraId="0EC3CB3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0858A148" w14:textId="77777777" w:rsidR="00585635" w:rsidRDefault="00585635">
            <w:pP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4B2FEA8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безбедности хране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број 41/09)</w:t>
            </w:r>
          </w:p>
        </w:tc>
        <w:tc>
          <w:tcPr>
            <w:tcW w:w="583" w:type="pct"/>
            <w:tcBorders>
              <w:top w:val="nil"/>
              <w:left w:val="nil"/>
              <w:bottom w:val="single" w:sz="4" w:space="0" w:color="auto"/>
              <w:right w:val="single" w:sz="4" w:space="0" w:color="auto"/>
            </w:tcBorders>
            <w:vAlign w:val="center"/>
            <w:hideMark/>
          </w:tcPr>
          <w:p w14:paraId="0844E65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2020. године</w:t>
            </w:r>
          </w:p>
        </w:tc>
        <w:tc>
          <w:tcPr>
            <w:tcW w:w="383" w:type="pct"/>
            <w:tcBorders>
              <w:top w:val="nil"/>
              <w:left w:val="nil"/>
              <w:bottom w:val="single" w:sz="4" w:space="0" w:color="auto"/>
              <w:right w:val="single" w:sz="4" w:space="0" w:color="auto"/>
            </w:tcBorders>
            <w:vAlign w:val="center"/>
          </w:tcPr>
          <w:p w14:paraId="5645019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305A552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4552530D"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630FC418"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3.131</w:t>
            </w:r>
          </w:p>
        </w:tc>
        <w:tc>
          <w:tcPr>
            <w:tcW w:w="1277" w:type="pct"/>
            <w:tcBorders>
              <w:top w:val="nil"/>
              <w:left w:val="nil"/>
              <w:bottom w:val="single" w:sz="4" w:space="0" w:color="auto"/>
              <w:right w:val="single" w:sz="4" w:space="0" w:color="auto"/>
            </w:tcBorders>
            <w:vAlign w:val="center"/>
            <w:hideMark/>
          </w:tcPr>
          <w:p w14:paraId="6EE2C0D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правилника о условима за обављање послова дезинфекције, дезинсекције и дератизације у области заштите биља и биљних производа</w:t>
            </w:r>
          </w:p>
        </w:tc>
        <w:tc>
          <w:tcPr>
            <w:tcW w:w="836" w:type="pct"/>
            <w:tcBorders>
              <w:top w:val="nil"/>
              <w:left w:val="nil"/>
              <w:bottom w:val="single" w:sz="4" w:space="0" w:color="auto"/>
              <w:right w:val="single" w:sz="4" w:space="0" w:color="auto"/>
            </w:tcBorders>
            <w:vAlign w:val="center"/>
            <w:hideMark/>
          </w:tcPr>
          <w:p w14:paraId="0C0D803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7CFD15D8"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143C0B7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средствима за заштиту биља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 xml:space="preserve">”, </w:t>
            </w:r>
            <w:r>
              <w:rPr>
                <w:rFonts w:ascii="Times New Roman" w:eastAsia="Times New Roman" w:hAnsi="Times New Roman" w:cs="Times New Roman"/>
                <w:color w:val="000000" w:themeColor="text1"/>
                <w:sz w:val="18"/>
                <w:szCs w:val="20"/>
                <w:lang w:val="en-GB" w:eastAsia="en-GB"/>
              </w:rPr>
              <w:t>број 41/09)</w:t>
            </w:r>
          </w:p>
        </w:tc>
        <w:tc>
          <w:tcPr>
            <w:tcW w:w="583" w:type="pct"/>
            <w:tcBorders>
              <w:top w:val="nil"/>
              <w:left w:val="nil"/>
              <w:bottom w:val="single" w:sz="4" w:space="0" w:color="auto"/>
              <w:right w:val="single" w:sz="4" w:space="0" w:color="auto"/>
            </w:tcBorders>
            <w:vAlign w:val="center"/>
            <w:hideMark/>
          </w:tcPr>
          <w:p w14:paraId="5E8F86D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433537C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6BA8C9C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1F1C757E"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0248FF8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3.132</w:t>
            </w:r>
          </w:p>
        </w:tc>
        <w:tc>
          <w:tcPr>
            <w:tcW w:w="1277" w:type="pct"/>
            <w:tcBorders>
              <w:top w:val="nil"/>
              <w:left w:val="nil"/>
              <w:bottom w:val="single" w:sz="4" w:space="0" w:color="auto"/>
              <w:right w:val="single" w:sz="4" w:space="0" w:color="auto"/>
            </w:tcBorders>
            <w:vAlign w:val="center"/>
            <w:hideMark/>
          </w:tcPr>
          <w:p w14:paraId="4580984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правилника којим се прописују услови које мора да испуњава овлашћена лабораторија у погледу објекта, техничке опремљености и кадровске оспособљености</w:t>
            </w:r>
          </w:p>
        </w:tc>
        <w:tc>
          <w:tcPr>
            <w:tcW w:w="836" w:type="pct"/>
            <w:tcBorders>
              <w:top w:val="nil"/>
              <w:left w:val="nil"/>
              <w:bottom w:val="single" w:sz="4" w:space="0" w:color="auto"/>
              <w:right w:val="single" w:sz="4" w:space="0" w:color="auto"/>
            </w:tcBorders>
            <w:vAlign w:val="center"/>
            <w:hideMark/>
          </w:tcPr>
          <w:p w14:paraId="715F477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6F44B4DB"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39DB2AA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генетички модификованим организмима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w:t>
            </w:r>
            <w:r>
              <w:rPr>
                <w:rFonts w:ascii="Times New Roman" w:eastAsia="Times New Roman" w:hAnsi="Times New Roman" w:cs="Times New Roman"/>
                <w:color w:val="000000" w:themeColor="text1"/>
                <w:sz w:val="18"/>
                <w:szCs w:val="20"/>
                <w:lang w:val="sr-Cyrl-RS" w:eastAsia="en-GB"/>
              </w:rPr>
              <w:t xml:space="preserve"> </w:t>
            </w:r>
            <w:r>
              <w:rPr>
                <w:rFonts w:ascii="Times New Roman" w:eastAsia="Times New Roman" w:hAnsi="Times New Roman" w:cs="Times New Roman"/>
                <w:color w:val="000000" w:themeColor="text1"/>
                <w:sz w:val="18"/>
                <w:szCs w:val="20"/>
                <w:lang w:val="en-GB" w:eastAsia="en-GB"/>
              </w:rPr>
              <w:t>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број 41/09)</w:t>
            </w:r>
          </w:p>
        </w:tc>
        <w:tc>
          <w:tcPr>
            <w:tcW w:w="583" w:type="pct"/>
            <w:tcBorders>
              <w:top w:val="nil"/>
              <w:left w:val="nil"/>
              <w:bottom w:val="single" w:sz="4" w:space="0" w:color="auto"/>
              <w:right w:val="single" w:sz="4" w:space="0" w:color="auto"/>
            </w:tcBorders>
            <w:vAlign w:val="center"/>
            <w:hideMark/>
          </w:tcPr>
          <w:p w14:paraId="2800DEB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446D620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3356AC4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67446A5B" w14:textId="77777777" w:rsidTr="00585635">
        <w:trPr>
          <w:trHeight w:val="288"/>
          <w:jc w:val="center"/>
        </w:trPr>
        <w:tc>
          <w:tcPr>
            <w:tcW w:w="244" w:type="pct"/>
            <w:tcBorders>
              <w:top w:val="nil"/>
              <w:left w:val="single" w:sz="4" w:space="0" w:color="auto"/>
              <w:bottom w:val="single" w:sz="4" w:space="0" w:color="auto"/>
              <w:right w:val="single" w:sz="4" w:space="0" w:color="auto"/>
            </w:tcBorders>
            <w:noWrap/>
            <w:vAlign w:val="center"/>
            <w:hideMark/>
          </w:tcPr>
          <w:p w14:paraId="21D417C0"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3.13</w:t>
            </w:r>
            <w:r>
              <w:rPr>
                <w:rFonts w:ascii="Times New Roman" w:eastAsia="Times New Roman" w:hAnsi="Times New Roman" w:cs="Times New Roman"/>
                <w:color w:val="000000" w:themeColor="text1"/>
                <w:sz w:val="18"/>
                <w:szCs w:val="20"/>
                <w:lang w:val="sr-Cyrl-RS" w:eastAsia="en-GB"/>
              </w:rPr>
              <w:t>3</w:t>
            </w:r>
          </w:p>
        </w:tc>
        <w:tc>
          <w:tcPr>
            <w:tcW w:w="1277" w:type="pct"/>
            <w:tcBorders>
              <w:top w:val="nil"/>
              <w:left w:val="nil"/>
              <w:bottom w:val="single" w:sz="4" w:space="0" w:color="auto"/>
              <w:right w:val="single" w:sz="4" w:space="0" w:color="auto"/>
            </w:tcBorders>
            <w:vAlign w:val="center"/>
            <w:hideMark/>
          </w:tcPr>
          <w:p w14:paraId="609FE45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нових подзаконских аката којима ће се дефинисати услови у погледу објеката, опреме и стручне спреме код подносиоца захтева за примену нарочито опасних средстава за заштиту биља</w:t>
            </w:r>
          </w:p>
        </w:tc>
        <w:tc>
          <w:tcPr>
            <w:tcW w:w="836" w:type="pct"/>
            <w:tcBorders>
              <w:top w:val="nil"/>
              <w:left w:val="nil"/>
              <w:bottom w:val="single" w:sz="4" w:space="0" w:color="auto"/>
              <w:right w:val="single" w:sz="4" w:space="0" w:color="auto"/>
            </w:tcBorders>
            <w:vAlign w:val="center"/>
            <w:hideMark/>
          </w:tcPr>
          <w:p w14:paraId="71078AE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4969EEE8"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shd w:val="clear" w:color="auto" w:fill="FFFFFF"/>
            <w:vAlign w:val="bottom"/>
            <w:hideMark/>
          </w:tcPr>
          <w:p w14:paraId="7FFF0C5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средствима за заштиту биља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број 41/09)</w:t>
            </w:r>
          </w:p>
        </w:tc>
        <w:tc>
          <w:tcPr>
            <w:tcW w:w="583" w:type="pct"/>
            <w:tcBorders>
              <w:top w:val="nil"/>
              <w:left w:val="nil"/>
              <w:bottom w:val="single" w:sz="4" w:space="0" w:color="auto"/>
              <w:right w:val="single" w:sz="4" w:space="0" w:color="auto"/>
            </w:tcBorders>
            <w:vAlign w:val="center"/>
            <w:hideMark/>
          </w:tcPr>
          <w:p w14:paraId="7688C86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787C37B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507302E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8571FD2"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46B1159A"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3.134</w:t>
            </w:r>
          </w:p>
        </w:tc>
        <w:tc>
          <w:tcPr>
            <w:tcW w:w="1277" w:type="pct"/>
            <w:tcBorders>
              <w:top w:val="nil"/>
              <w:left w:val="nil"/>
              <w:bottom w:val="single" w:sz="4" w:space="0" w:color="auto"/>
              <w:right w:val="single" w:sz="4" w:space="0" w:color="auto"/>
            </w:tcBorders>
            <w:vAlign w:val="center"/>
            <w:hideMark/>
          </w:tcPr>
          <w:p w14:paraId="1296880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новог правилника којим ће се ближе уредити сам ток поступка и дефинисати трошкови за подносиоца захтева</w:t>
            </w:r>
          </w:p>
        </w:tc>
        <w:tc>
          <w:tcPr>
            <w:tcW w:w="836" w:type="pct"/>
            <w:tcBorders>
              <w:top w:val="nil"/>
              <w:left w:val="nil"/>
              <w:bottom w:val="single" w:sz="4" w:space="0" w:color="auto"/>
              <w:right w:val="single" w:sz="4" w:space="0" w:color="auto"/>
            </w:tcBorders>
            <w:vAlign w:val="center"/>
            <w:hideMark/>
          </w:tcPr>
          <w:p w14:paraId="33EDD25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Министарство пољопривреде, шумарства и водопривреде</w:t>
            </w:r>
          </w:p>
        </w:tc>
        <w:tc>
          <w:tcPr>
            <w:tcW w:w="445" w:type="pct"/>
            <w:tcBorders>
              <w:top w:val="nil"/>
              <w:left w:val="nil"/>
              <w:bottom w:val="single" w:sz="4" w:space="0" w:color="auto"/>
              <w:right w:val="single" w:sz="4" w:space="0" w:color="auto"/>
            </w:tcBorders>
            <w:vAlign w:val="center"/>
            <w:hideMark/>
          </w:tcPr>
          <w:p w14:paraId="45AAD388"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nil"/>
              <w:left w:val="nil"/>
              <w:bottom w:val="single" w:sz="4" w:space="0" w:color="auto"/>
              <w:right w:val="single" w:sz="4" w:space="0" w:color="auto"/>
            </w:tcBorders>
            <w:vAlign w:val="center"/>
            <w:hideMark/>
          </w:tcPr>
          <w:p w14:paraId="4581DB4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Закон о планирању и изградњи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 72/09, 81/09 - исправка), 64/10 - УС, 24/11, 121/12, 42/13 - УС, 50/13(УС), 98/13(УС), 132/14, 145/14 и 83/18</w:t>
            </w:r>
            <w:r>
              <w:rPr>
                <w:rFonts w:ascii="Times New Roman" w:eastAsia="Times New Roman" w:hAnsi="Times New Roman" w:cs="Times New Roman"/>
                <w:color w:val="000000" w:themeColor="text1"/>
                <w:sz w:val="18"/>
                <w:szCs w:val="20"/>
                <w:lang w:val="en-GB" w:eastAsia="en-GB"/>
              </w:rPr>
              <w:br/>
              <w:t>Закон о пољопривредном земљишту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xml:space="preserve">, бр.  62/06, 65/08 - др. </w:t>
            </w:r>
            <w:proofErr w:type="gramStart"/>
            <w:r>
              <w:rPr>
                <w:rFonts w:ascii="Times New Roman" w:eastAsia="Times New Roman" w:hAnsi="Times New Roman" w:cs="Times New Roman"/>
                <w:color w:val="000000" w:themeColor="text1"/>
                <w:sz w:val="18"/>
                <w:szCs w:val="20"/>
                <w:lang w:val="en-GB" w:eastAsia="en-GB"/>
              </w:rPr>
              <w:t>закон</w:t>
            </w:r>
            <w:proofErr w:type="gramEnd"/>
            <w:r>
              <w:rPr>
                <w:rFonts w:ascii="Times New Roman" w:eastAsia="Times New Roman" w:hAnsi="Times New Roman" w:cs="Times New Roman"/>
                <w:color w:val="000000" w:themeColor="text1"/>
                <w:sz w:val="18"/>
                <w:szCs w:val="20"/>
                <w:lang w:val="en-GB" w:eastAsia="en-GB"/>
              </w:rPr>
              <w:t>, 41/09, 112/15, 80/17 и 95/18 - др. закон)</w:t>
            </w:r>
          </w:p>
        </w:tc>
        <w:tc>
          <w:tcPr>
            <w:tcW w:w="583" w:type="pct"/>
            <w:tcBorders>
              <w:top w:val="nil"/>
              <w:left w:val="nil"/>
              <w:bottom w:val="single" w:sz="4" w:space="0" w:color="auto"/>
              <w:right w:val="single" w:sz="4" w:space="0" w:color="auto"/>
            </w:tcBorders>
            <w:vAlign w:val="center"/>
            <w:hideMark/>
          </w:tcPr>
          <w:p w14:paraId="21C6089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w:t>
            </w:r>
            <w:r>
              <w:rPr>
                <w:rFonts w:ascii="Times New Roman" w:eastAsia="Times New Roman" w:hAnsi="Times New Roman" w:cs="Times New Roman"/>
                <w:color w:val="000000" w:themeColor="text1"/>
                <w:sz w:val="18"/>
                <w:szCs w:val="20"/>
                <w:lang w:val="sr-Cyrl-RS" w:eastAsia="en-GB"/>
              </w:rPr>
              <w:t>20</w:t>
            </w:r>
            <w:r>
              <w:rPr>
                <w:rFonts w:ascii="Times New Roman" w:eastAsia="Times New Roman" w:hAnsi="Times New Roman" w:cs="Times New Roman"/>
                <w:color w:val="000000" w:themeColor="text1"/>
                <w:sz w:val="18"/>
                <w:szCs w:val="20"/>
                <w:lang w:val="en-GB" w:eastAsia="en-GB"/>
              </w:rPr>
              <w:t xml:space="preserve">. године </w:t>
            </w:r>
          </w:p>
        </w:tc>
        <w:tc>
          <w:tcPr>
            <w:tcW w:w="383" w:type="pct"/>
            <w:tcBorders>
              <w:top w:val="nil"/>
              <w:left w:val="nil"/>
              <w:bottom w:val="single" w:sz="4" w:space="0" w:color="auto"/>
              <w:right w:val="single" w:sz="4" w:space="0" w:color="auto"/>
            </w:tcBorders>
            <w:vAlign w:val="center"/>
          </w:tcPr>
          <w:p w14:paraId="45443B8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65ABBBF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22A14C26"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116C5F08"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3.135</w:t>
            </w:r>
          </w:p>
        </w:tc>
        <w:tc>
          <w:tcPr>
            <w:tcW w:w="1277" w:type="pct"/>
            <w:tcBorders>
              <w:top w:val="single" w:sz="4" w:space="0" w:color="auto"/>
              <w:left w:val="nil"/>
              <w:bottom w:val="single" w:sz="4" w:space="0" w:color="auto"/>
              <w:right w:val="single" w:sz="4" w:space="0" w:color="auto"/>
            </w:tcBorders>
            <w:vAlign w:val="center"/>
            <w:hideMark/>
          </w:tcPr>
          <w:p w14:paraId="0586820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Правилник о пореској пријави за порез по одбитку („Службени гласник РС”, бр. 74/13, 118/13, 66/14, 71/14 - испр., 14/16, 21/17, 20/18 и 104/18)</w:t>
            </w:r>
          </w:p>
        </w:tc>
        <w:tc>
          <w:tcPr>
            <w:tcW w:w="836" w:type="pct"/>
            <w:tcBorders>
              <w:top w:val="single" w:sz="4" w:space="0" w:color="auto"/>
              <w:left w:val="nil"/>
              <w:bottom w:val="single" w:sz="4" w:space="0" w:color="auto"/>
              <w:right w:val="single" w:sz="4" w:space="0" w:color="auto"/>
            </w:tcBorders>
            <w:vAlign w:val="center"/>
            <w:hideMark/>
          </w:tcPr>
          <w:p w14:paraId="14375BB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Министарство финансија</w:t>
            </w:r>
          </w:p>
        </w:tc>
        <w:tc>
          <w:tcPr>
            <w:tcW w:w="445" w:type="pct"/>
            <w:tcBorders>
              <w:top w:val="single" w:sz="4" w:space="0" w:color="auto"/>
              <w:left w:val="nil"/>
              <w:bottom w:val="single" w:sz="4" w:space="0" w:color="auto"/>
              <w:right w:val="single" w:sz="4" w:space="0" w:color="auto"/>
            </w:tcBorders>
            <w:vAlign w:val="center"/>
            <w:hideMark/>
          </w:tcPr>
          <w:p w14:paraId="2AC6BAD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single" w:sz="4" w:space="0" w:color="auto"/>
              <w:left w:val="nil"/>
              <w:bottom w:val="single" w:sz="4" w:space="0" w:color="auto"/>
              <w:right w:val="single" w:sz="4" w:space="0" w:color="auto"/>
            </w:tcBorders>
            <w:vAlign w:val="center"/>
            <w:hideMark/>
          </w:tcPr>
          <w:p w14:paraId="24FAED3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Закон о пореском поступку и пореској администрацији („Службени гласник РС”, бр. 80/02, 84/02 - испр., 23/03 - испр., 70/03, 55/04, 61/05, 85/05 - др. закон, 62/06 - др. закон, 63/06 - испр. др. закона, 61/07, 20/09, 72/09 - др. закон, 53/10, 101/11, 2/12 - испр., 93/12, 47/13, 108/13, 68/14, 105/14, 91/15 - аутентично тумачење, 112/15, 15/16, 108/16, 30/18 и 95/18)</w:t>
            </w:r>
          </w:p>
        </w:tc>
        <w:tc>
          <w:tcPr>
            <w:tcW w:w="583" w:type="pct"/>
            <w:tcBorders>
              <w:top w:val="single" w:sz="4" w:space="0" w:color="auto"/>
              <w:left w:val="nil"/>
              <w:bottom w:val="single" w:sz="4" w:space="0" w:color="auto"/>
              <w:right w:val="single" w:sz="4" w:space="0" w:color="auto"/>
            </w:tcBorders>
            <w:vAlign w:val="center"/>
            <w:hideMark/>
          </w:tcPr>
          <w:p w14:paraId="496B8E1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Други квартал 2020. године</w:t>
            </w:r>
          </w:p>
        </w:tc>
        <w:tc>
          <w:tcPr>
            <w:tcW w:w="383" w:type="pct"/>
            <w:tcBorders>
              <w:top w:val="nil"/>
              <w:left w:val="nil"/>
              <w:bottom w:val="single" w:sz="4" w:space="0" w:color="auto"/>
              <w:right w:val="single" w:sz="4" w:space="0" w:color="auto"/>
            </w:tcBorders>
            <w:vAlign w:val="center"/>
          </w:tcPr>
          <w:p w14:paraId="3E3778F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7127E5A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4A931ADE"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20F30E9F"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3.136</w:t>
            </w:r>
          </w:p>
        </w:tc>
        <w:tc>
          <w:tcPr>
            <w:tcW w:w="1277" w:type="pct"/>
            <w:tcBorders>
              <w:top w:val="single" w:sz="4" w:space="0" w:color="auto"/>
              <w:left w:val="nil"/>
              <w:bottom w:val="single" w:sz="4" w:space="0" w:color="auto"/>
              <w:right w:val="single" w:sz="4" w:space="0" w:color="auto"/>
            </w:tcBorders>
            <w:vAlign w:val="center"/>
            <w:hideMark/>
          </w:tcPr>
          <w:p w14:paraId="2784A1C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Закон о странцима („Службени гласник РС”, број 24/18)</w:t>
            </w:r>
          </w:p>
        </w:tc>
        <w:tc>
          <w:tcPr>
            <w:tcW w:w="836" w:type="pct"/>
            <w:tcBorders>
              <w:top w:val="single" w:sz="4" w:space="0" w:color="auto"/>
              <w:left w:val="nil"/>
              <w:bottom w:val="single" w:sz="4" w:space="0" w:color="auto"/>
              <w:right w:val="single" w:sz="4" w:space="0" w:color="auto"/>
            </w:tcBorders>
            <w:vAlign w:val="center"/>
            <w:hideMark/>
          </w:tcPr>
          <w:p w14:paraId="264056F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Министарство унутрашњих послова</w:t>
            </w:r>
          </w:p>
        </w:tc>
        <w:tc>
          <w:tcPr>
            <w:tcW w:w="445" w:type="pct"/>
            <w:tcBorders>
              <w:top w:val="single" w:sz="4" w:space="0" w:color="auto"/>
              <w:left w:val="nil"/>
              <w:bottom w:val="single" w:sz="4" w:space="0" w:color="auto"/>
              <w:right w:val="single" w:sz="4" w:space="0" w:color="auto"/>
            </w:tcBorders>
            <w:vAlign w:val="center"/>
            <w:hideMark/>
          </w:tcPr>
          <w:p w14:paraId="0D54461A"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Закон</w:t>
            </w:r>
          </w:p>
        </w:tc>
        <w:tc>
          <w:tcPr>
            <w:tcW w:w="671" w:type="pct"/>
            <w:tcBorders>
              <w:top w:val="single" w:sz="4" w:space="0" w:color="auto"/>
              <w:left w:val="nil"/>
              <w:bottom w:val="single" w:sz="4" w:space="0" w:color="auto"/>
              <w:right w:val="single" w:sz="4" w:space="0" w:color="auto"/>
            </w:tcBorders>
            <w:vAlign w:val="center"/>
            <w:hideMark/>
          </w:tcPr>
          <w:p w14:paraId="7512122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w:t>
            </w:r>
          </w:p>
        </w:tc>
        <w:tc>
          <w:tcPr>
            <w:tcW w:w="583" w:type="pct"/>
            <w:tcBorders>
              <w:top w:val="single" w:sz="4" w:space="0" w:color="auto"/>
              <w:left w:val="nil"/>
              <w:bottom w:val="single" w:sz="4" w:space="0" w:color="auto"/>
              <w:right w:val="single" w:sz="4" w:space="0" w:color="auto"/>
            </w:tcBorders>
            <w:vAlign w:val="center"/>
            <w:hideMark/>
          </w:tcPr>
          <w:p w14:paraId="514F8A0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Трећи квартал 2019. године</w:t>
            </w:r>
          </w:p>
        </w:tc>
        <w:tc>
          <w:tcPr>
            <w:tcW w:w="383" w:type="pct"/>
            <w:tcBorders>
              <w:top w:val="nil"/>
              <w:left w:val="nil"/>
              <w:bottom w:val="single" w:sz="4" w:space="0" w:color="auto"/>
              <w:right w:val="single" w:sz="4" w:space="0" w:color="auto"/>
            </w:tcBorders>
            <w:vAlign w:val="center"/>
          </w:tcPr>
          <w:p w14:paraId="736E43C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682ABC9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446A4807" w14:textId="77777777" w:rsidTr="00585635">
        <w:trPr>
          <w:trHeight w:val="1104"/>
          <w:jc w:val="center"/>
        </w:trPr>
        <w:tc>
          <w:tcPr>
            <w:tcW w:w="244" w:type="pct"/>
            <w:tcBorders>
              <w:top w:val="nil"/>
              <w:left w:val="single" w:sz="4" w:space="0" w:color="auto"/>
              <w:bottom w:val="single" w:sz="4" w:space="0" w:color="auto"/>
              <w:right w:val="single" w:sz="4" w:space="0" w:color="auto"/>
            </w:tcBorders>
            <w:noWrap/>
            <w:vAlign w:val="center"/>
            <w:hideMark/>
          </w:tcPr>
          <w:p w14:paraId="087AA13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3.137</w:t>
            </w:r>
          </w:p>
        </w:tc>
        <w:tc>
          <w:tcPr>
            <w:tcW w:w="1277" w:type="pct"/>
            <w:tcBorders>
              <w:top w:val="single" w:sz="4" w:space="0" w:color="auto"/>
              <w:left w:val="nil"/>
              <w:bottom w:val="single" w:sz="4" w:space="0" w:color="auto"/>
              <w:right w:val="single" w:sz="4" w:space="0" w:color="auto"/>
            </w:tcBorders>
            <w:vAlign w:val="center"/>
            <w:hideMark/>
          </w:tcPr>
          <w:p w14:paraId="6386E03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Закон о раду („Службени гласник РС”, бр. 24/05, 61/05, 54/09, 32/13, 75/14, 13/17 - одлука УС, 113/17 и 95/18 - аутентично тумачење)</w:t>
            </w:r>
          </w:p>
        </w:tc>
        <w:tc>
          <w:tcPr>
            <w:tcW w:w="836" w:type="pct"/>
            <w:tcBorders>
              <w:top w:val="single" w:sz="4" w:space="0" w:color="auto"/>
              <w:left w:val="nil"/>
              <w:bottom w:val="single" w:sz="4" w:space="0" w:color="auto"/>
              <w:right w:val="single" w:sz="4" w:space="0" w:color="auto"/>
            </w:tcBorders>
            <w:vAlign w:val="center"/>
            <w:hideMark/>
          </w:tcPr>
          <w:p w14:paraId="485585A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Министарство за рад, запошљавање, борачка и социјална питања</w:t>
            </w:r>
          </w:p>
        </w:tc>
        <w:tc>
          <w:tcPr>
            <w:tcW w:w="445" w:type="pct"/>
            <w:tcBorders>
              <w:top w:val="single" w:sz="4" w:space="0" w:color="auto"/>
              <w:left w:val="nil"/>
              <w:bottom w:val="single" w:sz="4" w:space="0" w:color="auto"/>
              <w:right w:val="single" w:sz="4" w:space="0" w:color="auto"/>
            </w:tcBorders>
            <w:vAlign w:val="center"/>
            <w:hideMark/>
          </w:tcPr>
          <w:p w14:paraId="13F4934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Закон</w:t>
            </w:r>
          </w:p>
        </w:tc>
        <w:tc>
          <w:tcPr>
            <w:tcW w:w="671" w:type="pct"/>
            <w:tcBorders>
              <w:top w:val="single" w:sz="4" w:space="0" w:color="auto"/>
              <w:left w:val="nil"/>
              <w:bottom w:val="single" w:sz="4" w:space="0" w:color="auto"/>
              <w:right w:val="single" w:sz="4" w:space="0" w:color="auto"/>
            </w:tcBorders>
            <w:vAlign w:val="center"/>
            <w:hideMark/>
          </w:tcPr>
          <w:p w14:paraId="28C22B0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w:t>
            </w:r>
          </w:p>
        </w:tc>
        <w:tc>
          <w:tcPr>
            <w:tcW w:w="583" w:type="pct"/>
            <w:tcBorders>
              <w:top w:val="single" w:sz="4" w:space="0" w:color="auto"/>
              <w:left w:val="nil"/>
              <w:bottom w:val="single" w:sz="4" w:space="0" w:color="auto"/>
              <w:right w:val="single" w:sz="4" w:space="0" w:color="auto"/>
            </w:tcBorders>
            <w:vAlign w:val="center"/>
            <w:hideMark/>
          </w:tcPr>
          <w:p w14:paraId="3BF9CCD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Други квартал 2021. године</w:t>
            </w:r>
          </w:p>
        </w:tc>
        <w:tc>
          <w:tcPr>
            <w:tcW w:w="383" w:type="pct"/>
            <w:tcBorders>
              <w:top w:val="nil"/>
              <w:left w:val="nil"/>
              <w:bottom w:val="single" w:sz="4" w:space="0" w:color="auto"/>
              <w:right w:val="single" w:sz="4" w:space="0" w:color="auto"/>
            </w:tcBorders>
            <w:vAlign w:val="center"/>
          </w:tcPr>
          <w:p w14:paraId="793516E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04BC3C8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5FCB5314"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3C5A179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3.138</w:t>
            </w:r>
          </w:p>
        </w:tc>
        <w:tc>
          <w:tcPr>
            <w:tcW w:w="1277" w:type="pct"/>
            <w:tcBorders>
              <w:top w:val="single" w:sz="4" w:space="0" w:color="auto"/>
              <w:left w:val="nil"/>
              <w:bottom w:val="single" w:sz="4" w:space="0" w:color="auto"/>
              <w:right w:val="single" w:sz="4" w:space="0" w:color="auto"/>
            </w:tcBorders>
            <w:vAlign w:val="center"/>
            <w:hideMark/>
          </w:tcPr>
          <w:p w14:paraId="6748275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Закон o запошљавању и осигурању за случај незапослености („Службени гласник РС”, бр. 36/09, 88/10, 38/15, 113/17 и 113/17 - др. закон)</w:t>
            </w:r>
          </w:p>
        </w:tc>
        <w:tc>
          <w:tcPr>
            <w:tcW w:w="836" w:type="pct"/>
            <w:tcBorders>
              <w:top w:val="single" w:sz="4" w:space="0" w:color="auto"/>
              <w:left w:val="nil"/>
              <w:bottom w:val="single" w:sz="4" w:space="0" w:color="auto"/>
              <w:right w:val="single" w:sz="4" w:space="0" w:color="auto"/>
            </w:tcBorders>
            <w:vAlign w:val="center"/>
            <w:hideMark/>
          </w:tcPr>
          <w:p w14:paraId="561B125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Министарство за рад, запошљавање, борачка и социјална питања</w:t>
            </w:r>
          </w:p>
        </w:tc>
        <w:tc>
          <w:tcPr>
            <w:tcW w:w="445" w:type="pct"/>
            <w:tcBorders>
              <w:top w:val="single" w:sz="4" w:space="0" w:color="auto"/>
              <w:left w:val="nil"/>
              <w:bottom w:val="single" w:sz="4" w:space="0" w:color="auto"/>
              <w:right w:val="single" w:sz="4" w:space="0" w:color="auto"/>
            </w:tcBorders>
            <w:vAlign w:val="center"/>
            <w:hideMark/>
          </w:tcPr>
          <w:p w14:paraId="679C9C74"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Закон</w:t>
            </w:r>
          </w:p>
        </w:tc>
        <w:tc>
          <w:tcPr>
            <w:tcW w:w="671" w:type="pct"/>
            <w:tcBorders>
              <w:top w:val="single" w:sz="4" w:space="0" w:color="auto"/>
              <w:left w:val="nil"/>
              <w:bottom w:val="single" w:sz="4" w:space="0" w:color="auto"/>
              <w:right w:val="single" w:sz="4" w:space="0" w:color="auto"/>
            </w:tcBorders>
            <w:vAlign w:val="center"/>
            <w:hideMark/>
          </w:tcPr>
          <w:p w14:paraId="7E2AF51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w:t>
            </w:r>
          </w:p>
        </w:tc>
        <w:tc>
          <w:tcPr>
            <w:tcW w:w="583" w:type="pct"/>
            <w:tcBorders>
              <w:top w:val="single" w:sz="4" w:space="0" w:color="auto"/>
              <w:left w:val="nil"/>
              <w:bottom w:val="single" w:sz="4" w:space="0" w:color="auto"/>
              <w:right w:val="single" w:sz="4" w:space="0" w:color="auto"/>
            </w:tcBorders>
            <w:vAlign w:val="center"/>
            <w:hideMark/>
          </w:tcPr>
          <w:p w14:paraId="5109633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Четврти квартал 2021. године</w:t>
            </w:r>
          </w:p>
        </w:tc>
        <w:tc>
          <w:tcPr>
            <w:tcW w:w="383" w:type="pct"/>
            <w:tcBorders>
              <w:top w:val="nil"/>
              <w:left w:val="nil"/>
              <w:bottom w:val="single" w:sz="4" w:space="0" w:color="auto"/>
              <w:right w:val="single" w:sz="4" w:space="0" w:color="auto"/>
            </w:tcBorders>
            <w:vAlign w:val="center"/>
          </w:tcPr>
          <w:p w14:paraId="703062E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0B4E8ED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77FAFD1E" w14:textId="77777777" w:rsidTr="00585635">
        <w:trPr>
          <w:trHeight w:val="1104"/>
          <w:jc w:val="center"/>
        </w:trPr>
        <w:tc>
          <w:tcPr>
            <w:tcW w:w="244" w:type="pct"/>
            <w:tcBorders>
              <w:top w:val="nil"/>
              <w:left w:val="single" w:sz="4" w:space="0" w:color="auto"/>
              <w:bottom w:val="single" w:sz="4" w:space="0" w:color="auto"/>
              <w:right w:val="single" w:sz="4" w:space="0" w:color="auto"/>
            </w:tcBorders>
            <w:noWrap/>
            <w:vAlign w:val="center"/>
            <w:hideMark/>
          </w:tcPr>
          <w:p w14:paraId="163F193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3.139</w:t>
            </w:r>
          </w:p>
        </w:tc>
        <w:tc>
          <w:tcPr>
            <w:tcW w:w="1277" w:type="pct"/>
            <w:tcBorders>
              <w:top w:val="single" w:sz="4" w:space="0" w:color="auto"/>
              <w:left w:val="nil"/>
              <w:bottom w:val="single" w:sz="4" w:space="0" w:color="auto"/>
              <w:right w:val="single" w:sz="4" w:space="0" w:color="auto"/>
            </w:tcBorders>
            <w:vAlign w:val="center"/>
            <w:hideMark/>
          </w:tcPr>
          <w:p w14:paraId="0DB6D22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 xml:space="preserve">Правилник о обједињеном поступању по захтеву за привремени боравак и дозволу за рад странца у Републици Србији </w:t>
            </w:r>
          </w:p>
        </w:tc>
        <w:tc>
          <w:tcPr>
            <w:tcW w:w="836" w:type="pct"/>
            <w:tcBorders>
              <w:top w:val="single" w:sz="4" w:space="0" w:color="auto"/>
              <w:left w:val="nil"/>
              <w:bottom w:val="single" w:sz="4" w:space="0" w:color="auto"/>
              <w:right w:val="single" w:sz="4" w:space="0" w:color="auto"/>
            </w:tcBorders>
            <w:vAlign w:val="center"/>
            <w:hideMark/>
          </w:tcPr>
          <w:p w14:paraId="39A9227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Министарство унутрашњих послова и Министарство за рад, запошљавање, борачка и социјална питања</w:t>
            </w:r>
          </w:p>
        </w:tc>
        <w:tc>
          <w:tcPr>
            <w:tcW w:w="445" w:type="pct"/>
            <w:tcBorders>
              <w:top w:val="single" w:sz="4" w:space="0" w:color="auto"/>
              <w:left w:val="nil"/>
              <w:bottom w:val="single" w:sz="4" w:space="0" w:color="auto"/>
              <w:right w:val="single" w:sz="4" w:space="0" w:color="auto"/>
            </w:tcBorders>
            <w:vAlign w:val="center"/>
            <w:hideMark/>
          </w:tcPr>
          <w:p w14:paraId="289B480E"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Подзаконски акт</w:t>
            </w:r>
          </w:p>
        </w:tc>
        <w:tc>
          <w:tcPr>
            <w:tcW w:w="671" w:type="pct"/>
            <w:tcBorders>
              <w:top w:val="single" w:sz="4" w:space="0" w:color="auto"/>
              <w:left w:val="nil"/>
              <w:bottom w:val="single" w:sz="4" w:space="0" w:color="auto"/>
              <w:right w:val="single" w:sz="4" w:space="0" w:color="auto"/>
            </w:tcBorders>
            <w:vAlign w:val="center"/>
          </w:tcPr>
          <w:p w14:paraId="6828165A" w14:textId="77777777" w:rsidR="00585635" w:rsidRDefault="00585635">
            <w:pPr>
              <w:spacing w:after="0" w:line="240" w:lineRule="auto"/>
              <w:jc w:val="both"/>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Закон о станцима („Службени гласник РС”, бр.  24/18 и</w:t>
            </w:r>
            <w:r>
              <w:rPr>
                <w:rFonts w:ascii="Times New Roman" w:eastAsia="Times New Roman" w:hAnsi="Times New Roman" w:cs="Times New Roman"/>
                <w:color w:val="000000" w:themeColor="text1"/>
                <w:sz w:val="18"/>
                <w:szCs w:val="20"/>
                <w:lang w:val="sr-Latn-RS" w:eastAsia="en-GB"/>
              </w:rPr>
              <w:t xml:space="preserve"> 31/19</w:t>
            </w:r>
            <w:r>
              <w:rPr>
                <w:rFonts w:ascii="Times New Roman" w:eastAsia="Times New Roman" w:hAnsi="Times New Roman" w:cs="Times New Roman"/>
                <w:color w:val="000000" w:themeColor="text1"/>
                <w:sz w:val="18"/>
                <w:szCs w:val="20"/>
                <w:lang w:val="sr-Cyrl-RS" w:eastAsia="en-GB"/>
              </w:rPr>
              <w:t>)</w:t>
            </w:r>
          </w:p>
          <w:p w14:paraId="64EE6FA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83" w:type="pct"/>
            <w:tcBorders>
              <w:top w:val="single" w:sz="4" w:space="0" w:color="auto"/>
              <w:left w:val="nil"/>
              <w:bottom w:val="single" w:sz="4" w:space="0" w:color="auto"/>
              <w:right w:val="single" w:sz="4" w:space="0" w:color="auto"/>
            </w:tcBorders>
            <w:vAlign w:val="center"/>
            <w:hideMark/>
          </w:tcPr>
          <w:p w14:paraId="2A3E6EA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Четврти квартал 2019. године</w:t>
            </w:r>
          </w:p>
        </w:tc>
        <w:tc>
          <w:tcPr>
            <w:tcW w:w="383" w:type="pct"/>
            <w:tcBorders>
              <w:top w:val="nil"/>
              <w:left w:val="nil"/>
              <w:bottom w:val="single" w:sz="4" w:space="0" w:color="auto"/>
              <w:right w:val="single" w:sz="4" w:space="0" w:color="auto"/>
            </w:tcBorders>
            <w:vAlign w:val="center"/>
          </w:tcPr>
          <w:p w14:paraId="3826CDD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43B453A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FAEFB96"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72CD6FF7"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3.140</w:t>
            </w:r>
          </w:p>
        </w:tc>
        <w:tc>
          <w:tcPr>
            <w:tcW w:w="1277" w:type="pct"/>
            <w:tcBorders>
              <w:top w:val="single" w:sz="4" w:space="0" w:color="auto"/>
              <w:left w:val="nil"/>
              <w:bottom w:val="single" w:sz="4" w:space="0" w:color="auto"/>
              <w:right w:val="single" w:sz="4" w:space="0" w:color="auto"/>
            </w:tcBorders>
            <w:vAlign w:val="center"/>
            <w:hideMark/>
          </w:tcPr>
          <w:p w14:paraId="4E4D518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Правилник о дозволама за рад („Службени гласник РС”, број: 63/18)</w:t>
            </w:r>
          </w:p>
        </w:tc>
        <w:tc>
          <w:tcPr>
            <w:tcW w:w="836" w:type="pct"/>
            <w:tcBorders>
              <w:top w:val="single" w:sz="4" w:space="0" w:color="auto"/>
              <w:left w:val="nil"/>
              <w:bottom w:val="single" w:sz="4" w:space="0" w:color="auto"/>
              <w:right w:val="single" w:sz="4" w:space="0" w:color="auto"/>
            </w:tcBorders>
            <w:vAlign w:val="center"/>
            <w:hideMark/>
          </w:tcPr>
          <w:p w14:paraId="073DE9E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Министарство за рад, запошљавање, борачка и социјална питања</w:t>
            </w:r>
          </w:p>
        </w:tc>
        <w:tc>
          <w:tcPr>
            <w:tcW w:w="445" w:type="pct"/>
            <w:tcBorders>
              <w:top w:val="single" w:sz="4" w:space="0" w:color="auto"/>
              <w:left w:val="nil"/>
              <w:bottom w:val="single" w:sz="4" w:space="0" w:color="auto"/>
              <w:right w:val="single" w:sz="4" w:space="0" w:color="auto"/>
            </w:tcBorders>
            <w:vAlign w:val="center"/>
            <w:hideMark/>
          </w:tcPr>
          <w:p w14:paraId="6D425944"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Подзаконски акт</w:t>
            </w:r>
          </w:p>
        </w:tc>
        <w:tc>
          <w:tcPr>
            <w:tcW w:w="671" w:type="pct"/>
            <w:tcBorders>
              <w:top w:val="single" w:sz="4" w:space="0" w:color="auto"/>
              <w:left w:val="nil"/>
              <w:bottom w:val="single" w:sz="4" w:space="0" w:color="auto"/>
              <w:right w:val="single" w:sz="4" w:space="0" w:color="auto"/>
            </w:tcBorders>
            <w:vAlign w:val="center"/>
          </w:tcPr>
          <w:p w14:paraId="25678190" w14:textId="77777777" w:rsidR="00585635" w:rsidRDefault="00585635">
            <w:pPr>
              <w:spacing w:after="0" w:line="240" w:lineRule="auto"/>
              <w:jc w:val="both"/>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Закон о запошљавању странаца („Службени гласник РС”, бр. 128/14, 113/17, 50/18 и</w:t>
            </w:r>
            <w:r>
              <w:rPr>
                <w:rFonts w:ascii="Times New Roman" w:eastAsia="Times New Roman" w:hAnsi="Times New Roman" w:cs="Times New Roman"/>
                <w:color w:val="000000" w:themeColor="text1"/>
                <w:sz w:val="18"/>
                <w:szCs w:val="20"/>
                <w:lang w:val="sr-Latn-RS" w:eastAsia="en-GB"/>
              </w:rPr>
              <w:t xml:space="preserve"> 31/19</w:t>
            </w:r>
            <w:r>
              <w:rPr>
                <w:rFonts w:ascii="Times New Roman" w:eastAsia="Times New Roman" w:hAnsi="Times New Roman" w:cs="Times New Roman"/>
                <w:color w:val="000000" w:themeColor="text1"/>
                <w:sz w:val="18"/>
                <w:szCs w:val="20"/>
                <w:lang w:val="sr-Cyrl-RS" w:eastAsia="en-GB"/>
              </w:rPr>
              <w:t>)</w:t>
            </w:r>
          </w:p>
          <w:p w14:paraId="0EE22E8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83" w:type="pct"/>
            <w:tcBorders>
              <w:top w:val="single" w:sz="4" w:space="0" w:color="auto"/>
              <w:left w:val="nil"/>
              <w:bottom w:val="single" w:sz="4" w:space="0" w:color="auto"/>
              <w:right w:val="single" w:sz="4" w:space="0" w:color="auto"/>
            </w:tcBorders>
            <w:vAlign w:val="center"/>
            <w:hideMark/>
          </w:tcPr>
          <w:p w14:paraId="161FDA3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Трећи квартал 2019. године</w:t>
            </w:r>
          </w:p>
        </w:tc>
        <w:tc>
          <w:tcPr>
            <w:tcW w:w="383" w:type="pct"/>
            <w:tcBorders>
              <w:top w:val="nil"/>
              <w:left w:val="nil"/>
              <w:bottom w:val="single" w:sz="4" w:space="0" w:color="auto"/>
              <w:right w:val="single" w:sz="4" w:space="0" w:color="auto"/>
            </w:tcBorders>
            <w:vAlign w:val="center"/>
          </w:tcPr>
          <w:p w14:paraId="5F04574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44947DE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4DF7BB69"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46F655DA"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3.141</w:t>
            </w:r>
          </w:p>
        </w:tc>
        <w:tc>
          <w:tcPr>
            <w:tcW w:w="1277" w:type="pct"/>
            <w:tcBorders>
              <w:top w:val="single" w:sz="4" w:space="0" w:color="auto"/>
              <w:left w:val="nil"/>
              <w:bottom w:val="single" w:sz="4" w:space="0" w:color="auto"/>
              <w:right w:val="single" w:sz="4" w:space="0" w:color="auto"/>
            </w:tcBorders>
            <w:vAlign w:val="center"/>
            <w:hideMark/>
          </w:tcPr>
          <w:p w14:paraId="7348540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Правилник о просторним и техничким условима за рад Агенције за запошљавање, условима стручне оспособљености запослених, програму, садржини и начину полагања испита за рад у запошљавању („Службени гласник РС”, бр. 98/09, 100/12, 65/14 и 11/18.)</w:t>
            </w:r>
          </w:p>
        </w:tc>
        <w:tc>
          <w:tcPr>
            <w:tcW w:w="836" w:type="pct"/>
            <w:tcBorders>
              <w:top w:val="single" w:sz="4" w:space="0" w:color="auto"/>
              <w:left w:val="nil"/>
              <w:bottom w:val="single" w:sz="4" w:space="0" w:color="auto"/>
              <w:right w:val="single" w:sz="4" w:space="0" w:color="auto"/>
            </w:tcBorders>
            <w:vAlign w:val="center"/>
            <w:hideMark/>
          </w:tcPr>
          <w:p w14:paraId="38CD57F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Министарство за рад, запошљавање, борачка и социјална питања</w:t>
            </w:r>
          </w:p>
        </w:tc>
        <w:tc>
          <w:tcPr>
            <w:tcW w:w="445" w:type="pct"/>
            <w:tcBorders>
              <w:top w:val="single" w:sz="4" w:space="0" w:color="auto"/>
              <w:left w:val="nil"/>
              <w:bottom w:val="single" w:sz="4" w:space="0" w:color="auto"/>
              <w:right w:val="single" w:sz="4" w:space="0" w:color="auto"/>
            </w:tcBorders>
            <w:vAlign w:val="center"/>
            <w:hideMark/>
          </w:tcPr>
          <w:p w14:paraId="38B5095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Подзаконски акт</w:t>
            </w:r>
          </w:p>
        </w:tc>
        <w:tc>
          <w:tcPr>
            <w:tcW w:w="671" w:type="pct"/>
            <w:tcBorders>
              <w:top w:val="single" w:sz="4" w:space="0" w:color="auto"/>
              <w:left w:val="nil"/>
              <w:bottom w:val="single" w:sz="4" w:space="0" w:color="auto"/>
              <w:right w:val="single" w:sz="4" w:space="0" w:color="auto"/>
            </w:tcBorders>
            <w:vAlign w:val="center"/>
            <w:hideMark/>
          </w:tcPr>
          <w:p w14:paraId="1433D0D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Закон о запошљавању и осигурању за случај незапослености („Службени гласник РС”, бр. 36/09, 88/10, 38/15, 113/17 и 113/17 - др. закон</w:t>
            </w:r>
            <w:r>
              <w:rPr>
                <w:rFonts w:ascii="Arial" w:hAnsi="Arial" w:cs="Arial"/>
                <w:color w:val="000000" w:themeColor="text1"/>
                <w:sz w:val="20"/>
                <w:szCs w:val="20"/>
                <w:lang w:val="sr-Cyrl-RS"/>
              </w:rPr>
              <w:t>)</w:t>
            </w:r>
          </w:p>
        </w:tc>
        <w:tc>
          <w:tcPr>
            <w:tcW w:w="583" w:type="pct"/>
            <w:tcBorders>
              <w:top w:val="single" w:sz="4" w:space="0" w:color="auto"/>
              <w:left w:val="nil"/>
              <w:bottom w:val="single" w:sz="4" w:space="0" w:color="auto"/>
              <w:right w:val="single" w:sz="4" w:space="0" w:color="auto"/>
            </w:tcBorders>
            <w:vAlign w:val="center"/>
            <w:hideMark/>
          </w:tcPr>
          <w:p w14:paraId="22E0264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Други квартал 2020. године</w:t>
            </w:r>
          </w:p>
        </w:tc>
        <w:tc>
          <w:tcPr>
            <w:tcW w:w="383" w:type="pct"/>
            <w:tcBorders>
              <w:top w:val="nil"/>
              <w:left w:val="nil"/>
              <w:bottom w:val="single" w:sz="4" w:space="0" w:color="auto"/>
              <w:right w:val="single" w:sz="4" w:space="0" w:color="auto"/>
            </w:tcBorders>
            <w:vAlign w:val="center"/>
          </w:tcPr>
          <w:p w14:paraId="0C28EE3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1946D8C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04B2CD23"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33DD98EA"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3.142</w:t>
            </w:r>
          </w:p>
        </w:tc>
        <w:tc>
          <w:tcPr>
            <w:tcW w:w="1277" w:type="pct"/>
            <w:tcBorders>
              <w:top w:val="single" w:sz="4" w:space="0" w:color="auto"/>
              <w:left w:val="nil"/>
              <w:bottom w:val="single" w:sz="4" w:space="0" w:color="auto"/>
              <w:right w:val="single" w:sz="4" w:space="0" w:color="auto"/>
            </w:tcBorders>
            <w:vAlign w:val="center"/>
            <w:hideMark/>
          </w:tcPr>
          <w:p w14:paraId="574026D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Закон о акредитацији („Сл. гласник РС”, број 73/10)</w:t>
            </w:r>
          </w:p>
        </w:tc>
        <w:tc>
          <w:tcPr>
            <w:tcW w:w="836" w:type="pct"/>
            <w:tcBorders>
              <w:top w:val="single" w:sz="4" w:space="0" w:color="auto"/>
              <w:left w:val="nil"/>
              <w:bottom w:val="single" w:sz="4" w:space="0" w:color="auto"/>
              <w:right w:val="single" w:sz="4" w:space="0" w:color="auto"/>
            </w:tcBorders>
            <w:vAlign w:val="center"/>
            <w:hideMark/>
          </w:tcPr>
          <w:p w14:paraId="531E09A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Министарство привреде</w:t>
            </w:r>
          </w:p>
        </w:tc>
        <w:tc>
          <w:tcPr>
            <w:tcW w:w="445" w:type="pct"/>
            <w:tcBorders>
              <w:top w:val="single" w:sz="4" w:space="0" w:color="auto"/>
              <w:left w:val="nil"/>
              <w:bottom w:val="single" w:sz="4" w:space="0" w:color="auto"/>
              <w:right w:val="single" w:sz="4" w:space="0" w:color="auto"/>
            </w:tcBorders>
            <w:vAlign w:val="center"/>
            <w:hideMark/>
          </w:tcPr>
          <w:p w14:paraId="42650A75"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Закон</w:t>
            </w:r>
          </w:p>
        </w:tc>
        <w:tc>
          <w:tcPr>
            <w:tcW w:w="671" w:type="pct"/>
            <w:tcBorders>
              <w:top w:val="single" w:sz="4" w:space="0" w:color="auto"/>
              <w:left w:val="nil"/>
              <w:bottom w:val="single" w:sz="4" w:space="0" w:color="auto"/>
              <w:right w:val="single" w:sz="4" w:space="0" w:color="auto"/>
            </w:tcBorders>
            <w:vAlign w:val="center"/>
            <w:hideMark/>
          </w:tcPr>
          <w:p w14:paraId="394F0C9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w:t>
            </w:r>
          </w:p>
        </w:tc>
        <w:tc>
          <w:tcPr>
            <w:tcW w:w="583" w:type="pct"/>
            <w:tcBorders>
              <w:top w:val="single" w:sz="4" w:space="0" w:color="auto"/>
              <w:left w:val="nil"/>
              <w:bottom w:val="single" w:sz="4" w:space="0" w:color="auto"/>
              <w:right w:val="single" w:sz="4" w:space="0" w:color="auto"/>
            </w:tcBorders>
            <w:vAlign w:val="center"/>
            <w:hideMark/>
          </w:tcPr>
          <w:p w14:paraId="28A2A76B"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Четврти квартал 2019. године</w:t>
            </w:r>
          </w:p>
        </w:tc>
        <w:tc>
          <w:tcPr>
            <w:tcW w:w="383" w:type="pct"/>
            <w:tcBorders>
              <w:top w:val="nil"/>
              <w:left w:val="nil"/>
              <w:bottom w:val="single" w:sz="4" w:space="0" w:color="auto"/>
              <w:right w:val="single" w:sz="4" w:space="0" w:color="auto"/>
            </w:tcBorders>
            <w:vAlign w:val="center"/>
          </w:tcPr>
          <w:p w14:paraId="02FD6DF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4F6F879F"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385129D9"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5A74712F"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3.143</w:t>
            </w:r>
          </w:p>
        </w:tc>
        <w:tc>
          <w:tcPr>
            <w:tcW w:w="1277" w:type="pct"/>
            <w:tcBorders>
              <w:top w:val="single" w:sz="4" w:space="0" w:color="auto"/>
              <w:left w:val="nil"/>
              <w:bottom w:val="single" w:sz="4" w:space="0" w:color="auto"/>
              <w:right w:val="single" w:sz="4" w:space="0" w:color="auto"/>
            </w:tcBorders>
            <w:vAlign w:val="center"/>
            <w:hideMark/>
          </w:tcPr>
          <w:p w14:paraId="4026FE2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Правилник о приправничком стажу и стручном испиту здравствених радника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33/19)</w:t>
            </w:r>
          </w:p>
        </w:tc>
        <w:tc>
          <w:tcPr>
            <w:tcW w:w="836" w:type="pct"/>
            <w:tcBorders>
              <w:top w:val="single" w:sz="4" w:space="0" w:color="auto"/>
              <w:left w:val="nil"/>
              <w:bottom w:val="single" w:sz="4" w:space="0" w:color="auto"/>
              <w:right w:val="single" w:sz="4" w:space="0" w:color="auto"/>
            </w:tcBorders>
            <w:vAlign w:val="center"/>
            <w:hideMark/>
          </w:tcPr>
          <w:p w14:paraId="32EFFA9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Министарство здравља</w:t>
            </w:r>
          </w:p>
        </w:tc>
        <w:tc>
          <w:tcPr>
            <w:tcW w:w="445" w:type="pct"/>
            <w:tcBorders>
              <w:top w:val="single" w:sz="4" w:space="0" w:color="auto"/>
              <w:left w:val="nil"/>
              <w:bottom w:val="single" w:sz="4" w:space="0" w:color="auto"/>
              <w:right w:val="single" w:sz="4" w:space="0" w:color="auto"/>
            </w:tcBorders>
            <w:vAlign w:val="center"/>
            <w:hideMark/>
          </w:tcPr>
          <w:p w14:paraId="3B6DABC7"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single" w:sz="4" w:space="0" w:color="auto"/>
              <w:left w:val="nil"/>
              <w:bottom w:val="single" w:sz="4" w:space="0" w:color="auto"/>
              <w:right w:val="single" w:sz="4" w:space="0" w:color="auto"/>
            </w:tcBorders>
            <w:vAlign w:val="center"/>
            <w:hideMark/>
          </w:tcPr>
          <w:p w14:paraId="7963D63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Закон о здравственој заштити („Службени гласник РС”, број 25/19)</w:t>
            </w:r>
          </w:p>
        </w:tc>
        <w:tc>
          <w:tcPr>
            <w:tcW w:w="583" w:type="pct"/>
            <w:tcBorders>
              <w:top w:val="single" w:sz="4" w:space="0" w:color="auto"/>
              <w:left w:val="nil"/>
              <w:bottom w:val="single" w:sz="4" w:space="0" w:color="auto"/>
              <w:right w:val="single" w:sz="4" w:space="0" w:color="auto"/>
            </w:tcBorders>
            <w:vAlign w:val="center"/>
            <w:hideMark/>
          </w:tcPr>
          <w:p w14:paraId="061E15E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Четврти</w:t>
            </w:r>
            <w:r>
              <w:rPr>
                <w:rFonts w:ascii="Times New Roman" w:eastAsia="Times New Roman" w:hAnsi="Times New Roman" w:cs="Times New Roman"/>
                <w:color w:val="000000" w:themeColor="text1"/>
                <w:sz w:val="18"/>
                <w:szCs w:val="20"/>
                <w:lang w:val="en-GB" w:eastAsia="en-GB"/>
              </w:rPr>
              <w:t xml:space="preserve"> квартал 2020. године</w:t>
            </w:r>
          </w:p>
        </w:tc>
        <w:tc>
          <w:tcPr>
            <w:tcW w:w="383" w:type="pct"/>
            <w:tcBorders>
              <w:top w:val="nil"/>
              <w:left w:val="nil"/>
              <w:bottom w:val="single" w:sz="4" w:space="0" w:color="auto"/>
              <w:right w:val="single" w:sz="4" w:space="0" w:color="auto"/>
            </w:tcBorders>
            <w:vAlign w:val="center"/>
          </w:tcPr>
          <w:p w14:paraId="4B3A5C8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18FCE10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65DE51D6"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1CBF4A0B"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3.144</w:t>
            </w:r>
          </w:p>
        </w:tc>
        <w:tc>
          <w:tcPr>
            <w:tcW w:w="1277" w:type="pct"/>
            <w:tcBorders>
              <w:top w:val="single" w:sz="4" w:space="0" w:color="auto"/>
              <w:left w:val="nil"/>
              <w:bottom w:val="single" w:sz="4" w:space="0" w:color="auto"/>
              <w:right w:val="single" w:sz="4" w:space="0" w:color="auto"/>
            </w:tcBorders>
            <w:vAlign w:val="center"/>
            <w:hideMark/>
          </w:tcPr>
          <w:p w14:paraId="7188442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новог правилника, члан 50. Законa о здравственој заштити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25/19)</w:t>
            </w:r>
          </w:p>
        </w:tc>
        <w:tc>
          <w:tcPr>
            <w:tcW w:w="836" w:type="pct"/>
            <w:tcBorders>
              <w:top w:val="single" w:sz="4" w:space="0" w:color="auto"/>
              <w:left w:val="nil"/>
              <w:bottom w:val="single" w:sz="4" w:space="0" w:color="auto"/>
              <w:right w:val="single" w:sz="4" w:space="0" w:color="auto"/>
            </w:tcBorders>
            <w:vAlign w:val="center"/>
            <w:hideMark/>
          </w:tcPr>
          <w:p w14:paraId="13ABD3A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Министарство здравља</w:t>
            </w:r>
          </w:p>
        </w:tc>
        <w:tc>
          <w:tcPr>
            <w:tcW w:w="445" w:type="pct"/>
            <w:tcBorders>
              <w:top w:val="single" w:sz="4" w:space="0" w:color="auto"/>
              <w:left w:val="nil"/>
              <w:bottom w:val="single" w:sz="4" w:space="0" w:color="auto"/>
              <w:right w:val="single" w:sz="4" w:space="0" w:color="auto"/>
            </w:tcBorders>
            <w:vAlign w:val="center"/>
            <w:hideMark/>
          </w:tcPr>
          <w:p w14:paraId="41E28F58"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single" w:sz="4" w:space="0" w:color="auto"/>
              <w:left w:val="nil"/>
              <w:bottom w:val="single" w:sz="4" w:space="0" w:color="auto"/>
              <w:right w:val="single" w:sz="4" w:space="0" w:color="auto"/>
            </w:tcBorders>
            <w:vAlign w:val="center"/>
            <w:hideMark/>
          </w:tcPr>
          <w:p w14:paraId="2BA2043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Закон о здравственој заштити („Службени гласник РС”, број 25/19)</w:t>
            </w:r>
          </w:p>
        </w:tc>
        <w:tc>
          <w:tcPr>
            <w:tcW w:w="583" w:type="pct"/>
            <w:tcBorders>
              <w:top w:val="single" w:sz="4" w:space="0" w:color="auto"/>
              <w:left w:val="nil"/>
              <w:bottom w:val="single" w:sz="4" w:space="0" w:color="auto"/>
              <w:right w:val="single" w:sz="4" w:space="0" w:color="auto"/>
            </w:tcBorders>
            <w:vAlign w:val="center"/>
            <w:hideMark/>
          </w:tcPr>
          <w:p w14:paraId="0188F612"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2020. године</w:t>
            </w:r>
          </w:p>
        </w:tc>
        <w:tc>
          <w:tcPr>
            <w:tcW w:w="383" w:type="pct"/>
            <w:tcBorders>
              <w:top w:val="nil"/>
              <w:left w:val="nil"/>
              <w:bottom w:val="single" w:sz="4" w:space="0" w:color="auto"/>
              <w:right w:val="single" w:sz="4" w:space="0" w:color="auto"/>
            </w:tcBorders>
            <w:vAlign w:val="center"/>
          </w:tcPr>
          <w:p w14:paraId="7E54D19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16F8E7B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55446FA6" w14:textId="77777777" w:rsidTr="00585635">
        <w:trPr>
          <w:trHeight w:val="552"/>
          <w:jc w:val="center"/>
        </w:trPr>
        <w:tc>
          <w:tcPr>
            <w:tcW w:w="244" w:type="pct"/>
            <w:tcBorders>
              <w:top w:val="nil"/>
              <w:left w:val="single" w:sz="4" w:space="0" w:color="auto"/>
              <w:bottom w:val="single" w:sz="4" w:space="0" w:color="auto"/>
              <w:right w:val="single" w:sz="4" w:space="0" w:color="auto"/>
            </w:tcBorders>
            <w:noWrap/>
            <w:vAlign w:val="center"/>
            <w:hideMark/>
          </w:tcPr>
          <w:p w14:paraId="1CF67056"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3.145</w:t>
            </w:r>
          </w:p>
        </w:tc>
        <w:tc>
          <w:tcPr>
            <w:tcW w:w="1277" w:type="pct"/>
            <w:tcBorders>
              <w:top w:val="single" w:sz="4" w:space="0" w:color="auto"/>
              <w:left w:val="nil"/>
              <w:bottom w:val="single" w:sz="4" w:space="0" w:color="auto"/>
              <w:right w:val="single" w:sz="4" w:space="0" w:color="auto"/>
            </w:tcBorders>
            <w:vAlign w:val="center"/>
            <w:hideMark/>
          </w:tcPr>
          <w:p w14:paraId="354054CE"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 xml:space="preserve">Доношење новог правилника, члан 218. </w:t>
            </w:r>
            <w:proofErr w:type="gramStart"/>
            <w:r>
              <w:rPr>
                <w:rFonts w:ascii="Times New Roman" w:eastAsia="Times New Roman" w:hAnsi="Times New Roman" w:cs="Times New Roman"/>
                <w:color w:val="000000" w:themeColor="text1"/>
                <w:sz w:val="18"/>
                <w:szCs w:val="20"/>
                <w:lang w:val="en-GB" w:eastAsia="en-GB"/>
              </w:rPr>
              <w:t>став</w:t>
            </w:r>
            <w:proofErr w:type="gramEnd"/>
            <w:r>
              <w:rPr>
                <w:rFonts w:ascii="Times New Roman" w:eastAsia="Times New Roman" w:hAnsi="Times New Roman" w:cs="Times New Roman"/>
                <w:color w:val="000000" w:themeColor="text1"/>
                <w:sz w:val="18"/>
                <w:szCs w:val="20"/>
                <w:lang w:val="en-GB" w:eastAsia="en-GB"/>
              </w:rPr>
              <w:t xml:space="preserve"> 5. Законa о здравственој заштити  (</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С</w:t>
            </w:r>
            <w:r>
              <w:rPr>
                <w:rFonts w:ascii="Times New Roman" w:eastAsia="Times New Roman" w:hAnsi="Times New Roman" w:cs="Times New Roman"/>
                <w:color w:val="000000" w:themeColor="text1"/>
                <w:sz w:val="18"/>
                <w:szCs w:val="20"/>
                <w:lang w:val="sr-Cyrl-RS" w:eastAsia="en-GB"/>
              </w:rPr>
              <w:t>л</w:t>
            </w:r>
            <w:r>
              <w:rPr>
                <w:rFonts w:ascii="Times New Roman" w:eastAsia="Times New Roman" w:hAnsi="Times New Roman" w:cs="Times New Roman"/>
                <w:color w:val="000000" w:themeColor="text1"/>
                <w:sz w:val="18"/>
                <w:szCs w:val="20"/>
                <w:lang w:val="en-GB" w:eastAsia="en-GB"/>
              </w:rPr>
              <w:t>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val="en-GB" w:eastAsia="en-GB"/>
              </w:rPr>
              <w:t>, број 25/19)</w:t>
            </w:r>
          </w:p>
        </w:tc>
        <w:tc>
          <w:tcPr>
            <w:tcW w:w="836" w:type="pct"/>
            <w:tcBorders>
              <w:top w:val="single" w:sz="4" w:space="0" w:color="auto"/>
              <w:left w:val="nil"/>
              <w:bottom w:val="single" w:sz="4" w:space="0" w:color="auto"/>
              <w:right w:val="single" w:sz="4" w:space="0" w:color="auto"/>
            </w:tcBorders>
            <w:vAlign w:val="center"/>
            <w:hideMark/>
          </w:tcPr>
          <w:p w14:paraId="00023A3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Министарство здравља</w:t>
            </w:r>
          </w:p>
        </w:tc>
        <w:tc>
          <w:tcPr>
            <w:tcW w:w="445" w:type="pct"/>
            <w:tcBorders>
              <w:top w:val="single" w:sz="4" w:space="0" w:color="auto"/>
              <w:left w:val="nil"/>
              <w:bottom w:val="single" w:sz="4" w:space="0" w:color="auto"/>
              <w:right w:val="single" w:sz="4" w:space="0" w:color="auto"/>
            </w:tcBorders>
            <w:vAlign w:val="center"/>
            <w:hideMark/>
          </w:tcPr>
          <w:p w14:paraId="707FAEC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Подзаконски акт</w:t>
            </w:r>
          </w:p>
        </w:tc>
        <w:tc>
          <w:tcPr>
            <w:tcW w:w="671" w:type="pct"/>
            <w:tcBorders>
              <w:top w:val="single" w:sz="4" w:space="0" w:color="auto"/>
              <w:left w:val="nil"/>
              <w:bottom w:val="single" w:sz="4" w:space="0" w:color="auto"/>
              <w:right w:val="single" w:sz="4" w:space="0" w:color="auto"/>
            </w:tcBorders>
            <w:vAlign w:val="center"/>
            <w:hideMark/>
          </w:tcPr>
          <w:p w14:paraId="6D614350"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Закон о здравственој заштити („Службени гласник РС”, број 25/19)</w:t>
            </w:r>
          </w:p>
        </w:tc>
        <w:tc>
          <w:tcPr>
            <w:tcW w:w="583" w:type="pct"/>
            <w:tcBorders>
              <w:top w:val="single" w:sz="4" w:space="0" w:color="auto"/>
              <w:left w:val="nil"/>
              <w:bottom w:val="single" w:sz="4" w:space="0" w:color="auto"/>
              <w:right w:val="single" w:sz="4" w:space="0" w:color="auto"/>
            </w:tcBorders>
            <w:vAlign w:val="center"/>
            <w:hideMark/>
          </w:tcPr>
          <w:p w14:paraId="47604A3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2020. године</w:t>
            </w:r>
          </w:p>
        </w:tc>
        <w:tc>
          <w:tcPr>
            <w:tcW w:w="383" w:type="pct"/>
            <w:tcBorders>
              <w:top w:val="nil"/>
              <w:left w:val="nil"/>
              <w:bottom w:val="single" w:sz="4" w:space="0" w:color="auto"/>
              <w:right w:val="single" w:sz="4" w:space="0" w:color="auto"/>
            </w:tcBorders>
            <w:vAlign w:val="center"/>
          </w:tcPr>
          <w:p w14:paraId="540C57C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78905CC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26DA1E5B" w14:textId="77777777" w:rsidTr="00585635">
        <w:trPr>
          <w:trHeight w:val="564"/>
          <w:jc w:val="center"/>
        </w:trPr>
        <w:tc>
          <w:tcPr>
            <w:tcW w:w="244" w:type="pct"/>
            <w:tcBorders>
              <w:top w:val="nil"/>
              <w:left w:val="single" w:sz="4" w:space="0" w:color="auto"/>
              <w:bottom w:val="single" w:sz="4" w:space="0" w:color="auto"/>
              <w:right w:val="single" w:sz="4" w:space="0" w:color="auto"/>
            </w:tcBorders>
            <w:noWrap/>
            <w:vAlign w:val="center"/>
            <w:hideMark/>
          </w:tcPr>
          <w:p w14:paraId="3D7C0B0C"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3.146</w:t>
            </w:r>
          </w:p>
        </w:tc>
        <w:tc>
          <w:tcPr>
            <w:tcW w:w="1277" w:type="pct"/>
            <w:tcBorders>
              <w:top w:val="single" w:sz="4" w:space="0" w:color="auto"/>
              <w:left w:val="nil"/>
              <w:bottom w:val="single" w:sz="4" w:space="0" w:color="auto"/>
              <w:right w:val="single" w:sz="4" w:space="0" w:color="auto"/>
            </w:tcBorders>
            <w:vAlign w:val="center"/>
            <w:hideMark/>
          </w:tcPr>
          <w:p w14:paraId="5AC099BC"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инструкције која садржи детаљно упутство за спровођење поступака издавања дозволе за производњу медицинских средстава</w:t>
            </w:r>
          </w:p>
        </w:tc>
        <w:tc>
          <w:tcPr>
            <w:tcW w:w="836" w:type="pct"/>
            <w:tcBorders>
              <w:top w:val="single" w:sz="4" w:space="0" w:color="auto"/>
              <w:left w:val="nil"/>
              <w:bottom w:val="single" w:sz="4" w:space="0" w:color="auto"/>
              <w:right w:val="single" w:sz="4" w:space="0" w:color="auto"/>
            </w:tcBorders>
            <w:vAlign w:val="center"/>
            <w:hideMark/>
          </w:tcPr>
          <w:p w14:paraId="29D69AFD"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Министарство здравља</w:t>
            </w:r>
          </w:p>
        </w:tc>
        <w:tc>
          <w:tcPr>
            <w:tcW w:w="445" w:type="pct"/>
            <w:tcBorders>
              <w:top w:val="single" w:sz="4" w:space="0" w:color="auto"/>
              <w:left w:val="nil"/>
              <w:bottom w:val="single" w:sz="4" w:space="0" w:color="auto"/>
              <w:right w:val="single" w:sz="4" w:space="0" w:color="auto"/>
            </w:tcBorders>
            <w:vAlign w:val="center"/>
            <w:hideMark/>
          </w:tcPr>
          <w:p w14:paraId="29049FA6"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Инструкција</w:t>
            </w:r>
          </w:p>
        </w:tc>
        <w:tc>
          <w:tcPr>
            <w:tcW w:w="671" w:type="pct"/>
            <w:tcBorders>
              <w:top w:val="single" w:sz="4" w:space="0" w:color="auto"/>
              <w:left w:val="nil"/>
              <w:bottom w:val="single" w:sz="4" w:space="0" w:color="auto"/>
              <w:right w:val="single" w:sz="4" w:space="0" w:color="auto"/>
            </w:tcBorders>
            <w:vAlign w:val="center"/>
            <w:hideMark/>
          </w:tcPr>
          <w:p w14:paraId="316D5E9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Закон о медицинским средствима („Службени гласник РС”, број 105/17)</w:t>
            </w:r>
          </w:p>
        </w:tc>
        <w:tc>
          <w:tcPr>
            <w:tcW w:w="583" w:type="pct"/>
            <w:tcBorders>
              <w:top w:val="single" w:sz="4" w:space="0" w:color="auto"/>
              <w:left w:val="nil"/>
              <w:bottom w:val="single" w:sz="4" w:space="0" w:color="auto"/>
              <w:right w:val="single" w:sz="4" w:space="0" w:color="auto"/>
            </w:tcBorders>
            <w:vAlign w:val="center"/>
            <w:hideMark/>
          </w:tcPr>
          <w:p w14:paraId="4BD1FAE1"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2019. године</w:t>
            </w:r>
          </w:p>
        </w:tc>
        <w:tc>
          <w:tcPr>
            <w:tcW w:w="383" w:type="pct"/>
            <w:tcBorders>
              <w:top w:val="nil"/>
              <w:left w:val="nil"/>
              <w:bottom w:val="single" w:sz="4" w:space="0" w:color="auto"/>
              <w:right w:val="single" w:sz="4" w:space="0" w:color="auto"/>
            </w:tcBorders>
            <w:vAlign w:val="center"/>
          </w:tcPr>
          <w:p w14:paraId="51925C8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76F4C297"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34B77DB8" w14:textId="77777777" w:rsidTr="00585635">
        <w:trPr>
          <w:trHeight w:val="1932"/>
          <w:jc w:val="center"/>
        </w:trPr>
        <w:tc>
          <w:tcPr>
            <w:tcW w:w="244" w:type="pct"/>
            <w:tcBorders>
              <w:top w:val="nil"/>
              <w:left w:val="single" w:sz="4" w:space="0" w:color="auto"/>
              <w:bottom w:val="single" w:sz="4" w:space="0" w:color="auto"/>
              <w:right w:val="single" w:sz="4" w:space="0" w:color="auto"/>
            </w:tcBorders>
            <w:noWrap/>
            <w:vAlign w:val="center"/>
            <w:hideMark/>
          </w:tcPr>
          <w:p w14:paraId="18CB5A82"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3.147</w:t>
            </w:r>
          </w:p>
        </w:tc>
        <w:tc>
          <w:tcPr>
            <w:tcW w:w="1277" w:type="pct"/>
            <w:tcBorders>
              <w:top w:val="single" w:sz="4" w:space="0" w:color="auto"/>
              <w:left w:val="nil"/>
              <w:bottom w:val="single" w:sz="4" w:space="0" w:color="auto"/>
              <w:right w:val="single" w:sz="4" w:space="0" w:color="auto"/>
            </w:tcBorders>
            <w:vAlign w:val="center"/>
            <w:hideMark/>
          </w:tcPr>
          <w:p w14:paraId="4C5BF1B6"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Доношење инструкције која садржи детаљно упутство за спровођење поступака допуне дозволе за производњу медицинских средстава</w:t>
            </w:r>
          </w:p>
        </w:tc>
        <w:tc>
          <w:tcPr>
            <w:tcW w:w="836" w:type="pct"/>
            <w:tcBorders>
              <w:top w:val="single" w:sz="4" w:space="0" w:color="auto"/>
              <w:left w:val="nil"/>
              <w:bottom w:val="single" w:sz="4" w:space="0" w:color="auto"/>
              <w:right w:val="single" w:sz="4" w:space="0" w:color="auto"/>
            </w:tcBorders>
            <w:vAlign w:val="center"/>
            <w:hideMark/>
          </w:tcPr>
          <w:p w14:paraId="7E54ADB4"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Министарство здравља</w:t>
            </w:r>
          </w:p>
        </w:tc>
        <w:tc>
          <w:tcPr>
            <w:tcW w:w="445" w:type="pct"/>
            <w:tcBorders>
              <w:top w:val="single" w:sz="4" w:space="0" w:color="auto"/>
              <w:left w:val="nil"/>
              <w:bottom w:val="single" w:sz="4" w:space="0" w:color="auto"/>
              <w:right w:val="single" w:sz="4" w:space="0" w:color="auto"/>
            </w:tcBorders>
            <w:vAlign w:val="center"/>
            <w:hideMark/>
          </w:tcPr>
          <w:p w14:paraId="1198C36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Инструкција</w:t>
            </w:r>
          </w:p>
        </w:tc>
        <w:tc>
          <w:tcPr>
            <w:tcW w:w="671" w:type="pct"/>
            <w:tcBorders>
              <w:top w:val="single" w:sz="4" w:space="0" w:color="auto"/>
              <w:left w:val="nil"/>
              <w:bottom w:val="single" w:sz="4" w:space="0" w:color="auto"/>
              <w:right w:val="single" w:sz="4" w:space="0" w:color="auto"/>
            </w:tcBorders>
            <w:vAlign w:val="center"/>
            <w:hideMark/>
          </w:tcPr>
          <w:p w14:paraId="2C8C5D25"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Закон о медицинским средствима („Службени гласник РС”, број 105/17)</w:t>
            </w:r>
          </w:p>
        </w:tc>
        <w:tc>
          <w:tcPr>
            <w:tcW w:w="583" w:type="pct"/>
            <w:tcBorders>
              <w:top w:val="single" w:sz="4" w:space="0" w:color="auto"/>
              <w:left w:val="nil"/>
              <w:bottom w:val="single" w:sz="4" w:space="0" w:color="auto"/>
              <w:right w:val="single" w:sz="4" w:space="0" w:color="auto"/>
            </w:tcBorders>
            <w:vAlign w:val="center"/>
            <w:hideMark/>
          </w:tcPr>
          <w:p w14:paraId="1FDE266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Четврти квартал 2019. године</w:t>
            </w:r>
          </w:p>
        </w:tc>
        <w:tc>
          <w:tcPr>
            <w:tcW w:w="383" w:type="pct"/>
            <w:tcBorders>
              <w:top w:val="nil"/>
              <w:left w:val="nil"/>
              <w:bottom w:val="single" w:sz="4" w:space="0" w:color="auto"/>
              <w:right w:val="single" w:sz="4" w:space="0" w:color="auto"/>
            </w:tcBorders>
            <w:vAlign w:val="center"/>
          </w:tcPr>
          <w:p w14:paraId="28747F69"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nil"/>
              <w:left w:val="nil"/>
              <w:bottom w:val="single" w:sz="4" w:space="0" w:color="auto"/>
              <w:right w:val="single" w:sz="4" w:space="0" w:color="auto"/>
            </w:tcBorders>
            <w:vAlign w:val="center"/>
          </w:tcPr>
          <w:p w14:paraId="18489CE3"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628BBD0C" w14:textId="77777777" w:rsidTr="00585635">
        <w:trPr>
          <w:trHeight w:val="1932"/>
          <w:jc w:val="center"/>
        </w:trPr>
        <w:tc>
          <w:tcPr>
            <w:tcW w:w="244" w:type="pct"/>
            <w:tcBorders>
              <w:top w:val="single" w:sz="4" w:space="0" w:color="auto"/>
              <w:left w:val="single" w:sz="4" w:space="0" w:color="auto"/>
              <w:bottom w:val="single" w:sz="4" w:space="0" w:color="auto"/>
              <w:right w:val="single" w:sz="4" w:space="0" w:color="auto"/>
            </w:tcBorders>
            <w:noWrap/>
            <w:vAlign w:val="center"/>
            <w:hideMark/>
          </w:tcPr>
          <w:p w14:paraId="7E5EB9BB"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sr-Cyrl-RS" w:eastAsia="en-GB"/>
              </w:rPr>
              <w:t>3.148</w:t>
            </w:r>
          </w:p>
        </w:tc>
        <w:tc>
          <w:tcPr>
            <w:tcW w:w="1277" w:type="pct"/>
            <w:tcBorders>
              <w:top w:val="single" w:sz="4" w:space="0" w:color="auto"/>
              <w:left w:val="nil"/>
              <w:bottom w:val="single" w:sz="4" w:space="0" w:color="auto"/>
              <w:right w:val="single" w:sz="4" w:space="0" w:color="auto"/>
            </w:tcBorders>
            <w:vAlign w:val="center"/>
            <w:hideMark/>
          </w:tcPr>
          <w:p w14:paraId="13083C7D"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Доношење инструкције која садржи детаљно упутство за спровођење поступака измене дозволе за производњу медицинских средстава</w:t>
            </w:r>
          </w:p>
        </w:tc>
        <w:tc>
          <w:tcPr>
            <w:tcW w:w="836" w:type="pct"/>
            <w:tcBorders>
              <w:top w:val="single" w:sz="4" w:space="0" w:color="auto"/>
              <w:left w:val="nil"/>
              <w:bottom w:val="single" w:sz="4" w:space="0" w:color="auto"/>
              <w:right w:val="single" w:sz="4" w:space="0" w:color="auto"/>
            </w:tcBorders>
            <w:vAlign w:val="center"/>
            <w:hideMark/>
          </w:tcPr>
          <w:p w14:paraId="3E053D22"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Министарство здравља</w:t>
            </w:r>
          </w:p>
        </w:tc>
        <w:tc>
          <w:tcPr>
            <w:tcW w:w="445" w:type="pct"/>
            <w:tcBorders>
              <w:top w:val="single" w:sz="4" w:space="0" w:color="auto"/>
              <w:left w:val="nil"/>
              <w:bottom w:val="single" w:sz="4" w:space="0" w:color="auto"/>
              <w:right w:val="single" w:sz="4" w:space="0" w:color="auto"/>
            </w:tcBorders>
            <w:vAlign w:val="center"/>
            <w:hideMark/>
          </w:tcPr>
          <w:p w14:paraId="6A072441"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en-GB" w:eastAsia="en-GB"/>
              </w:rPr>
            </w:pPr>
            <w:r>
              <w:rPr>
                <w:rFonts w:ascii="Times New Roman" w:eastAsia="Times New Roman" w:hAnsi="Times New Roman" w:cs="Times New Roman"/>
                <w:color w:val="000000" w:themeColor="text1"/>
                <w:sz w:val="18"/>
                <w:szCs w:val="20"/>
                <w:lang w:val="en-GB" w:eastAsia="en-GB"/>
              </w:rPr>
              <w:t>Инструкција</w:t>
            </w:r>
          </w:p>
        </w:tc>
        <w:tc>
          <w:tcPr>
            <w:tcW w:w="671" w:type="pct"/>
            <w:tcBorders>
              <w:top w:val="single" w:sz="4" w:space="0" w:color="auto"/>
              <w:left w:val="nil"/>
              <w:bottom w:val="single" w:sz="4" w:space="0" w:color="auto"/>
              <w:right w:val="single" w:sz="4" w:space="0" w:color="auto"/>
            </w:tcBorders>
            <w:vAlign w:val="center"/>
            <w:hideMark/>
          </w:tcPr>
          <w:p w14:paraId="2F06C8D3"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Закон о медицинским средствима („Службени гласник РС”, број 105/17)</w:t>
            </w:r>
          </w:p>
        </w:tc>
        <w:tc>
          <w:tcPr>
            <w:tcW w:w="583" w:type="pct"/>
            <w:tcBorders>
              <w:top w:val="single" w:sz="4" w:space="0" w:color="auto"/>
              <w:left w:val="nil"/>
              <w:bottom w:val="single" w:sz="4" w:space="0" w:color="auto"/>
              <w:right w:val="single" w:sz="4" w:space="0" w:color="auto"/>
            </w:tcBorders>
            <w:vAlign w:val="center"/>
            <w:hideMark/>
          </w:tcPr>
          <w:p w14:paraId="3253201E"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Четврти квартал 2019. године</w:t>
            </w:r>
          </w:p>
        </w:tc>
        <w:tc>
          <w:tcPr>
            <w:tcW w:w="383" w:type="pct"/>
            <w:tcBorders>
              <w:top w:val="single" w:sz="4" w:space="0" w:color="auto"/>
              <w:left w:val="nil"/>
              <w:bottom w:val="single" w:sz="4" w:space="0" w:color="auto"/>
              <w:right w:val="single" w:sz="4" w:space="0" w:color="auto"/>
            </w:tcBorders>
            <w:vAlign w:val="center"/>
          </w:tcPr>
          <w:p w14:paraId="3A03F418"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c>
          <w:tcPr>
            <w:tcW w:w="561" w:type="pct"/>
            <w:tcBorders>
              <w:top w:val="single" w:sz="4" w:space="0" w:color="auto"/>
              <w:left w:val="nil"/>
              <w:bottom w:val="single" w:sz="4" w:space="0" w:color="auto"/>
              <w:right w:val="single" w:sz="4" w:space="0" w:color="auto"/>
            </w:tcBorders>
            <w:vAlign w:val="center"/>
          </w:tcPr>
          <w:p w14:paraId="44B8045A" w14:textId="77777777" w:rsidR="00585635" w:rsidRDefault="00585635">
            <w:pPr>
              <w:spacing w:after="0" w:line="240" w:lineRule="auto"/>
              <w:rPr>
                <w:rFonts w:ascii="Times New Roman" w:eastAsia="Times New Roman" w:hAnsi="Times New Roman" w:cs="Times New Roman"/>
                <w:color w:val="000000" w:themeColor="text1"/>
                <w:sz w:val="18"/>
                <w:szCs w:val="20"/>
                <w:lang w:val="en-GB" w:eastAsia="en-GB"/>
              </w:rPr>
            </w:pPr>
          </w:p>
        </w:tc>
      </w:tr>
      <w:tr w:rsidR="00585635" w14:paraId="7FF3B1E7" w14:textId="77777777" w:rsidTr="00585635">
        <w:trPr>
          <w:trHeight w:val="1932"/>
          <w:jc w:val="center"/>
        </w:trPr>
        <w:tc>
          <w:tcPr>
            <w:tcW w:w="244" w:type="pct"/>
            <w:tcBorders>
              <w:top w:val="single" w:sz="4" w:space="0" w:color="auto"/>
              <w:left w:val="single" w:sz="4" w:space="0" w:color="auto"/>
              <w:bottom w:val="single" w:sz="4" w:space="0" w:color="auto"/>
              <w:right w:val="single" w:sz="4" w:space="0" w:color="auto"/>
            </w:tcBorders>
            <w:noWrap/>
            <w:vAlign w:val="center"/>
            <w:hideMark/>
          </w:tcPr>
          <w:p w14:paraId="25E052B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3.149</w:t>
            </w:r>
          </w:p>
        </w:tc>
        <w:tc>
          <w:tcPr>
            <w:tcW w:w="1277" w:type="pct"/>
            <w:tcBorders>
              <w:top w:val="single" w:sz="4" w:space="0" w:color="auto"/>
              <w:left w:val="nil"/>
              <w:bottom w:val="single" w:sz="4" w:space="0" w:color="auto"/>
              <w:right w:val="single" w:sz="4" w:space="0" w:color="auto"/>
            </w:tcBorders>
            <w:vAlign w:val="center"/>
            <w:hideMark/>
          </w:tcPr>
          <w:p w14:paraId="29D2431F"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Доношење инструкције која садржи детаљно упутство за спровођење поступака издавања дозволе за промет на велико медицинских средстава</w:t>
            </w:r>
          </w:p>
        </w:tc>
        <w:tc>
          <w:tcPr>
            <w:tcW w:w="836" w:type="pct"/>
            <w:tcBorders>
              <w:top w:val="single" w:sz="4" w:space="0" w:color="auto"/>
              <w:left w:val="nil"/>
              <w:bottom w:val="single" w:sz="4" w:space="0" w:color="auto"/>
              <w:right w:val="single" w:sz="4" w:space="0" w:color="auto"/>
            </w:tcBorders>
            <w:vAlign w:val="center"/>
          </w:tcPr>
          <w:p w14:paraId="0265D3C8"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p w14:paraId="177A5921"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p w14:paraId="4BBA06AE"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p w14:paraId="3A9F1AD3"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p w14:paraId="04D4F3C9"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Министарство здравља</w:t>
            </w:r>
          </w:p>
        </w:tc>
        <w:tc>
          <w:tcPr>
            <w:tcW w:w="445" w:type="pct"/>
            <w:tcBorders>
              <w:top w:val="single" w:sz="4" w:space="0" w:color="auto"/>
              <w:left w:val="nil"/>
              <w:bottom w:val="single" w:sz="4" w:space="0" w:color="auto"/>
              <w:right w:val="single" w:sz="4" w:space="0" w:color="auto"/>
            </w:tcBorders>
            <w:vAlign w:val="center"/>
            <w:hideMark/>
          </w:tcPr>
          <w:p w14:paraId="78992568"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Инструкција</w:t>
            </w:r>
          </w:p>
        </w:tc>
        <w:tc>
          <w:tcPr>
            <w:tcW w:w="671" w:type="pct"/>
            <w:tcBorders>
              <w:top w:val="single" w:sz="4" w:space="0" w:color="auto"/>
              <w:left w:val="nil"/>
              <w:bottom w:val="single" w:sz="4" w:space="0" w:color="auto"/>
              <w:right w:val="single" w:sz="4" w:space="0" w:color="auto"/>
            </w:tcBorders>
            <w:vAlign w:val="center"/>
            <w:hideMark/>
          </w:tcPr>
          <w:p w14:paraId="263CFA3F"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Закон о медицинским средствима („Службени гласник РС”, број 105/17)</w:t>
            </w:r>
          </w:p>
        </w:tc>
        <w:tc>
          <w:tcPr>
            <w:tcW w:w="583" w:type="pct"/>
            <w:tcBorders>
              <w:top w:val="single" w:sz="4" w:space="0" w:color="auto"/>
              <w:left w:val="nil"/>
              <w:bottom w:val="single" w:sz="4" w:space="0" w:color="auto"/>
              <w:right w:val="single" w:sz="4" w:space="0" w:color="auto"/>
            </w:tcBorders>
            <w:vAlign w:val="center"/>
            <w:hideMark/>
          </w:tcPr>
          <w:p w14:paraId="0C591948"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Четврти квартал 2019. године</w:t>
            </w:r>
          </w:p>
        </w:tc>
        <w:tc>
          <w:tcPr>
            <w:tcW w:w="383" w:type="pct"/>
            <w:tcBorders>
              <w:top w:val="single" w:sz="4" w:space="0" w:color="auto"/>
              <w:left w:val="nil"/>
              <w:bottom w:val="single" w:sz="4" w:space="0" w:color="auto"/>
              <w:right w:val="single" w:sz="4" w:space="0" w:color="auto"/>
            </w:tcBorders>
            <w:vAlign w:val="center"/>
          </w:tcPr>
          <w:p w14:paraId="512BA331"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tc>
        <w:tc>
          <w:tcPr>
            <w:tcW w:w="561" w:type="pct"/>
            <w:tcBorders>
              <w:top w:val="single" w:sz="4" w:space="0" w:color="auto"/>
              <w:left w:val="nil"/>
              <w:bottom w:val="single" w:sz="4" w:space="0" w:color="auto"/>
              <w:right w:val="single" w:sz="4" w:space="0" w:color="auto"/>
            </w:tcBorders>
            <w:vAlign w:val="center"/>
          </w:tcPr>
          <w:p w14:paraId="122065F2"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tc>
      </w:tr>
      <w:tr w:rsidR="00585635" w14:paraId="51FE94A1" w14:textId="77777777" w:rsidTr="00585635">
        <w:trPr>
          <w:trHeight w:val="1932"/>
          <w:jc w:val="center"/>
        </w:trPr>
        <w:tc>
          <w:tcPr>
            <w:tcW w:w="244" w:type="pct"/>
            <w:tcBorders>
              <w:top w:val="single" w:sz="4" w:space="0" w:color="auto"/>
              <w:left w:val="single" w:sz="4" w:space="0" w:color="auto"/>
              <w:bottom w:val="single" w:sz="4" w:space="0" w:color="auto"/>
              <w:right w:val="single" w:sz="4" w:space="0" w:color="auto"/>
            </w:tcBorders>
            <w:noWrap/>
            <w:vAlign w:val="center"/>
            <w:hideMark/>
          </w:tcPr>
          <w:p w14:paraId="42FCE593"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3.150</w:t>
            </w:r>
          </w:p>
        </w:tc>
        <w:tc>
          <w:tcPr>
            <w:tcW w:w="1277" w:type="pct"/>
            <w:tcBorders>
              <w:top w:val="single" w:sz="4" w:space="0" w:color="auto"/>
              <w:left w:val="nil"/>
              <w:bottom w:val="single" w:sz="4" w:space="0" w:color="auto"/>
              <w:right w:val="single" w:sz="4" w:space="0" w:color="auto"/>
            </w:tcBorders>
            <w:vAlign w:val="center"/>
            <w:hideMark/>
          </w:tcPr>
          <w:p w14:paraId="7B001F93"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Доношење инструкције која садржи детаљно упутство за спровођење поступака допуне дозволе за промет на велико медицинских средстава</w:t>
            </w:r>
          </w:p>
        </w:tc>
        <w:tc>
          <w:tcPr>
            <w:tcW w:w="836" w:type="pct"/>
            <w:tcBorders>
              <w:top w:val="single" w:sz="4" w:space="0" w:color="auto"/>
              <w:left w:val="nil"/>
              <w:bottom w:val="single" w:sz="4" w:space="0" w:color="auto"/>
              <w:right w:val="single" w:sz="4" w:space="0" w:color="auto"/>
            </w:tcBorders>
            <w:vAlign w:val="center"/>
          </w:tcPr>
          <w:p w14:paraId="4EC84F2D"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p w14:paraId="75924617"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p w14:paraId="0797CAE8"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p w14:paraId="654FE525"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p w14:paraId="4516A57E"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Министарство здравља</w:t>
            </w:r>
          </w:p>
        </w:tc>
        <w:tc>
          <w:tcPr>
            <w:tcW w:w="445" w:type="pct"/>
            <w:tcBorders>
              <w:top w:val="single" w:sz="4" w:space="0" w:color="auto"/>
              <w:left w:val="nil"/>
              <w:bottom w:val="single" w:sz="4" w:space="0" w:color="auto"/>
              <w:right w:val="single" w:sz="4" w:space="0" w:color="auto"/>
            </w:tcBorders>
            <w:vAlign w:val="center"/>
            <w:hideMark/>
          </w:tcPr>
          <w:p w14:paraId="10D79F94"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Инструкција</w:t>
            </w:r>
          </w:p>
        </w:tc>
        <w:tc>
          <w:tcPr>
            <w:tcW w:w="671" w:type="pct"/>
            <w:tcBorders>
              <w:top w:val="single" w:sz="4" w:space="0" w:color="auto"/>
              <w:left w:val="nil"/>
              <w:bottom w:val="single" w:sz="4" w:space="0" w:color="auto"/>
              <w:right w:val="single" w:sz="4" w:space="0" w:color="auto"/>
            </w:tcBorders>
            <w:vAlign w:val="center"/>
            <w:hideMark/>
          </w:tcPr>
          <w:p w14:paraId="3B11AB36"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Закон о медицинским средствима („Службени гласник РС”, број 105/17)</w:t>
            </w:r>
          </w:p>
        </w:tc>
        <w:tc>
          <w:tcPr>
            <w:tcW w:w="583" w:type="pct"/>
            <w:tcBorders>
              <w:top w:val="single" w:sz="4" w:space="0" w:color="auto"/>
              <w:left w:val="nil"/>
              <w:bottom w:val="single" w:sz="4" w:space="0" w:color="auto"/>
              <w:right w:val="single" w:sz="4" w:space="0" w:color="auto"/>
            </w:tcBorders>
            <w:vAlign w:val="center"/>
            <w:hideMark/>
          </w:tcPr>
          <w:p w14:paraId="2FE2042B"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Четврти квартал 2019. године</w:t>
            </w:r>
          </w:p>
        </w:tc>
        <w:tc>
          <w:tcPr>
            <w:tcW w:w="383" w:type="pct"/>
            <w:tcBorders>
              <w:top w:val="single" w:sz="4" w:space="0" w:color="auto"/>
              <w:left w:val="nil"/>
              <w:bottom w:val="single" w:sz="4" w:space="0" w:color="auto"/>
              <w:right w:val="single" w:sz="4" w:space="0" w:color="auto"/>
            </w:tcBorders>
            <w:vAlign w:val="center"/>
          </w:tcPr>
          <w:p w14:paraId="0CC6BF63"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tc>
        <w:tc>
          <w:tcPr>
            <w:tcW w:w="561" w:type="pct"/>
            <w:tcBorders>
              <w:top w:val="single" w:sz="4" w:space="0" w:color="auto"/>
              <w:left w:val="nil"/>
              <w:bottom w:val="single" w:sz="4" w:space="0" w:color="auto"/>
              <w:right w:val="single" w:sz="4" w:space="0" w:color="auto"/>
            </w:tcBorders>
            <w:vAlign w:val="center"/>
          </w:tcPr>
          <w:p w14:paraId="3FA903AB"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tc>
      </w:tr>
      <w:tr w:rsidR="00585635" w14:paraId="523070F5" w14:textId="77777777" w:rsidTr="00585635">
        <w:trPr>
          <w:trHeight w:val="1932"/>
          <w:jc w:val="center"/>
        </w:trPr>
        <w:tc>
          <w:tcPr>
            <w:tcW w:w="244" w:type="pct"/>
            <w:tcBorders>
              <w:top w:val="single" w:sz="4" w:space="0" w:color="auto"/>
              <w:left w:val="single" w:sz="4" w:space="0" w:color="auto"/>
              <w:bottom w:val="single" w:sz="4" w:space="0" w:color="auto"/>
              <w:right w:val="single" w:sz="4" w:space="0" w:color="auto"/>
            </w:tcBorders>
            <w:noWrap/>
            <w:vAlign w:val="center"/>
            <w:hideMark/>
          </w:tcPr>
          <w:p w14:paraId="2E98D8B4"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3.151</w:t>
            </w:r>
          </w:p>
        </w:tc>
        <w:tc>
          <w:tcPr>
            <w:tcW w:w="1277" w:type="pct"/>
            <w:tcBorders>
              <w:top w:val="single" w:sz="4" w:space="0" w:color="auto"/>
              <w:left w:val="nil"/>
              <w:bottom w:val="single" w:sz="4" w:space="0" w:color="auto"/>
              <w:right w:val="single" w:sz="4" w:space="0" w:color="auto"/>
            </w:tcBorders>
            <w:vAlign w:val="center"/>
            <w:hideMark/>
          </w:tcPr>
          <w:p w14:paraId="38BE40AA" w14:textId="77777777" w:rsidR="00585635" w:rsidRDefault="00585635">
            <w:pPr>
              <w:spacing w:after="0" w:line="240" w:lineRule="auto"/>
              <w:jc w:val="both"/>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Доношење инструкције која ће садржати детаљно упутство за спровођење поступка измене дозволе за промет на велико медицинских средстава</w:t>
            </w:r>
          </w:p>
        </w:tc>
        <w:tc>
          <w:tcPr>
            <w:tcW w:w="836" w:type="pct"/>
            <w:tcBorders>
              <w:top w:val="single" w:sz="4" w:space="0" w:color="auto"/>
              <w:left w:val="nil"/>
              <w:bottom w:val="single" w:sz="4" w:space="0" w:color="auto"/>
              <w:right w:val="single" w:sz="4" w:space="0" w:color="auto"/>
            </w:tcBorders>
            <w:vAlign w:val="center"/>
          </w:tcPr>
          <w:p w14:paraId="75C39A56"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p w14:paraId="6C04DA9D"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p w14:paraId="11439F2A"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p w14:paraId="6A3DD7E9"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p w14:paraId="6190F4B0"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Министарство здравља</w:t>
            </w:r>
          </w:p>
        </w:tc>
        <w:tc>
          <w:tcPr>
            <w:tcW w:w="445" w:type="pct"/>
            <w:tcBorders>
              <w:top w:val="single" w:sz="4" w:space="0" w:color="auto"/>
              <w:left w:val="nil"/>
              <w:bottom w:val="single" w:sz="4" w:space="0" w:color="auto"/>
              <w:right w:val="single" w:sz="4" w:space="0" w:color="auto"/>
            </w:tcBorders>
            <w:vAlign w:val="center"/>
            <w:hideMark/>
          </w:tcPr>
          <w:p w14:paraId="1107E51F"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Инструкција</w:t>
            </w:r>
          </w:p>
        </w:tc>
        <w:tc>
          <w:tcPr>
            <w:tcW w:w="671" w:type="pct"/>
            <w:tcBorders>
              <w:top w:val="single" w:sz="4" w:space="0" w:color="auto"/>
              <w:left w:val="nil"/>
              <w:bottom w:val="single" w:sz="4" w:space="0" w:color="auto"/>
              <w:right w:val="single" w:sz="4" w:space="0" w:color="auto"/>
            </w:tcBorders>
            <w:vAlign w:val="center"/>
            <w:hideMark/>
          </w:tcPr>
          <w:p w14:paraId="76EDA04A"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Закон о медицинским средствима („Службени гласник РС”, број 105/17)</w:t>
            </w:r>
          </w:p>
        </w:tc>
        <w:tc>
          <w:tcPr>
            <w:tcW w:w="583" w:type="pct"/>
            <w:tcBorders>
              <w:top w:val="single" w:sz="4" w:space="0" w:color="auto"/>
              <w:left w:val="nil"/>
              <w:bottom w:val="single" w:sz="4" w:space="0" w:color="auto"/>
              <w:right w:val="single" w:sz="4" w:space="0" w:color="auto"/>
            </w:tcBorders>
            <w:vAlign w:val="center"/>
            <w:hideMark/>
          </w:tcPr>
          <w:p w14:paraId="152B2268"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Четврти квартал 2019. године</w:t>
            </w:r>
          </w:p>
        </w:tc>
        <w:tc>
          <w:tcPr>
            <w:tcW w:w="383" w:type="pct"/>
            <w:tcBorders>
              <w:top w:val="single" w:sz="4" w:space="0" w:color="auto"/>
              <w:left w:val="nil"/>
              <w:bottom w:val="single" w:sz="4" w:space="0" w:color="auto"/>
              <w:right w:val="single" w:sz="4" w:space="0" w:color="auto"/>
            </w:tcBorders>
            <w:vAlign w:val="center"/>
          </w:tcPr>
          <w:p w14:paraId="32D3BC6F"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tc>
        <w:tc>
          <w:tcPr>
            <w:tcW w:w="561" w:type="pct"/>
            <w:tcBorders>
              <w:top w:val="single" w:sz="4" w:space="0" w:color="auto"/>
              <w:left w:val="nil"/>
              <w:bottom w:val="single" w:sz="4" w:space="0" w:color="auto"/>
              <w:right w:val="single" w:sz="4" w:space="0" w:color="auto"/>
            </w:tcBorders>
            <w:vAlign w:val="center"/>
          </w:tcPr>
          <w:p w14:paraId="7FF0C131"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tc>
      </w:tr>
      <w:tr w:rsidR="00585635" w14:paraId="3C0AAE92" w14:textId="77777777" w:rsidTr="00585635">
        <w:trPr>
          <w:trHeight w:val="1932"/>
          <w:jc w:val="center"/>
        </w:trPr>
        <w:tc>
          <w:tcPr>
            <w:tcW w:w="244" w:type="pct"/>
            <w:tcBorders>
              <w:top w:val="single" w:sz="4" w:space="0" w:color="auto"/>
              <w:left w:val="single" w:sz="4" w:space="0" w:color="auto"/>
              <w:bottom w:val="single" w:sz="4" w:space="0" w:color="auto"/>
              <w:right w:val="single" w:sz="4" w:space="0" w:color="auto"/>
            </w:tcBorders>
            <w:noWrap/>
            <w:vAlign w:val="center"/>
            <w:hideMark/>
          </w:tcPr>
          <w:p w14:paraId="276A4018"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3.152</w:t>
            </w:r>
          </w:p>
        </w:tc>
        <w:tc>
          <w:tcPr>
            <w:tcW w:w="1277" w:type="pct"/>
            <w:tcBorders>
              <w:top w:val="single" w:sz="4" w:space="0" w:color="auto"/>
              <w:left w:val="nil"/>
              <w:bottom w:val="single" w:sz="4" w:space="0" w:color="auto"/>
              <w:right w:val="single" w:sz="4" w:space="0" w:color="auto"/>
            </w:tcBorders>
            <w:vAlign w:val="center"/>
            <w:hideMark/>
          </w:tcPr>
          <w:p w14:paraId="3229B16F" w14:textId="77777777" w:rsidR="00585635" w:rsidRDefault="00585635">
            <w:pPr>
              <w:spacing w:after="0" w:line="240" w:lineRule="auto"/>
              <w:jc w:val="both"/>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Доношење инструкције која ће садржати детаљно упутство за спровођење поступка издавања дозволе за промет на мало медицинских средстава</w:t>
            </w:r>
          </w:p>
        </w:tc>
        <w:tc>
          <w:tcPr>
            <w:tcW w:w="836" w:type="pct"/>
            <w:tcBorders>
              <w:top w:val="single" w:sz="4" w:space="0" w:color="auto"/>
              <w:left w:val="nil"/>
              <w:bottom w:val="single" w:sz="4" w:space="0" w:color="auto"/>
              <w:right w:val="single" w:sz="4" w:space="0" w:color="auto"/>
            </w:tcBorders>
            <w:vAlign w:val="center"/>
          </w:tcPr>
          <w:p w14:paraId="0488CB91"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p w14:paraId="0EF61DCB"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p w14:paraId="12E1BD5B"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p w14:paraId="7929FFE8"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p w14:paraId="5B4B5BCB"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Министарство здравља</w:t>
            </w:r>
          </w:p>
        </w:tc>
        <w:tc>
          <w:tcPr>
            <w:tcW w:w="445" w:type="pct"/>
            <w:tcBorders>
              <w:top w:val="single" w:sz="4" w:space="0" w:color="auto"/>
              <w:left w:val="nil"/>
              <w:bottom w:val="single" w:sz="4" w:space="0" w:color="auto"/>
              <w:right w:val="single" w:sz="4" w:space="0" w:color="auto"/>
            </w:tcBorders>
            <w:vAlign w:val="center"/>
            <w:hideMark/>
          </w:tcPr>
          <w:p w14:paraId="750D65F7"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Инструкција</w:t>
            </w:r>
          </w:p>
        </w:tc>
        <w:tc>
          <w:tcPr>
            <w:tcW w:w="671" w:type="pct"/>
            <w:tcBorders>
              <w:top w:val="single" w:sz="4" w:space="0" w:color="auto"/>
              <w:left w:val="nil"/>
              <w:bottom w:val="single" w:sz="4" w:space="0" w:color="auto"/>
              <w:right w:val="single" w:sz="4" w:space="0" w:color="auto"/>
            </w:tcBorders>
            <w:vAlign w:val="center"/>
            <w:hideMark/>
          </w:tcPr>
          <w:p w14:paraId="1E0DB22A"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Закон о медицинским средствима („Службени гласник РС”, број 105/17)</w:t>
            </w:r>
          </w:p>
        </w:tc>
        <w:tc>
          <w:tcPr>
            <w:tcW w:w="583" w:type="pct"/>
            <w:tcBorders>
              <w:top w:val="single" w:sz="4" w:space="0" w:color="auto"/>
              <w:left w:val="nil"/>
              <w:bottom w:val="single" w:sz="4" w:space="0" w:color="auto"/>
              <w:right w:val="single" w:sz="4" w:space="0" w:color="auto"/>
            </w:tcBorders>
            <w:vAlign w:val="center"/>
            <w:hideMark/>
          </w:tcPr>
          <w:p w14:paraId="0E78AB6F"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Четврти квартал 2019. године</w:t>
            </w:r>
          </w:p>
        </w:tc>
        <w:tc>
          <w:tcPr>
            <w:tcW w:w="383" w:type="pct"/>
            <w:tcBorders>
              <w:top w:val="single" w:sz="4" w:space="0" w:color="auto"/>
              <w:left w:val="nil"/>
              <w:bottom w:val="single" w:sz="4" w:space="0" w:color="auto"/>
              <w:right w:val="single" w:sz="4" w:space="0" w:color="auto"/>
            </w:tcBorders>
            <w:vAlign w:val="center"/>
          </w:tcPr>
          <w:p w14:paraId="46558150"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tc>
        <w:tc>
          <w:tcPr>
            <w:tcW w:w="561" w:type="pct"/>
            <w:tcBorders>
              <w:top w:val="single" w:sz="4" w:space="0" w:color="auto"/>
              <w:left w:val="nil"/>
              <w:bottom w:val="single" w:sz="4" w:space="0" w:color="auto"/>
              <w:right w:val="single" w:sz="4" w:space="0" w:color="auto"/>
            </w:tcBorders>
            <w:vAlign w:val="center"/>
          </w:tcPr>
          <w:p w14:paraId="594EB88C"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tc>
      </w:tr>
      <w:tr w:rsidR="00585635" w14:paraId="79316A75" w14:textId="77777777" w:rsidTr="00585635">
        <w:trPr>
          <w:trHeight w:val="1932"/>
          <w:jc w:val="center"/>
        </w:trPr>
        <w:tc>
          <w:tcPr>
            <w:tcW w:w="244" w:type="pct"/>
            <w:tcBorders>
              <w:top w:val="single" w:sz="4" w:space="0" w:color="auto"/>
              <w:left w:val="single" w:sz="4" w:space="0" w:color="auto"/>
              <w:bottom w:val="single" w:sz="4" w:space="0" w:color="auto"/>
              <w:right w:val="single" w:sz="4" w:space="0" w:color="auto"/>
            </w:tcBorders>
            <w:noWrap/>
            <w:vAlign w:val="center"/>
            <w:hideMark/>
          </w:tcPr>
          <w:p w14:paraId="00D7FD78"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3.153</w:t>
            </w:r>
          </w:p>
        </w:tc>
        <w:tc>
          <w:tcPr>
            <w:tcW w:w="1277" w:type="pct"/>
            <w:tcBorders>
              <w:top w:val="single" w:sz="4" w:space="0" w:color="auto"/>
              <w:left w:val="nil"/>
              <w:bottom w:val="single" w:sz="4" w:space="0" w:color="auto"/>
              <w:right w:val="single" w:sz="4" w:space="0" w:color="auto"/>
            </w:tcBorders>
            <w:vAlign w:val="center"/>
            <w:hideMark/>
          </w:tcPr>
          <w:p w14:paraId="7923A3AE" w14:textId="77777777" w:rsidR="00585635" w:rsidRDefault="00585635">
            <w:pPr>
              <w:spacing w:after="0" w:line="240" w:lineRule="auto"/>
              <w:jc w:val="both"/>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Доношење инструкције која ће садржати детаљно упутство за спровођење поступка допуне дозволе за промет на мало медицинских средстава</w:t>
            </w:r>
          </w:p>
        </w:tc>
        <w:tc>
          <w:tcPr>
            <w:tcW w:w="836" w:type="pct"/>
            <w:tcBorders>
              <w:top w:val="single" w:sz="4" w:space="0" w:color="auto"/>
              <w:left w:val="nil"/>
              <w:bottom w:val="single" w:sz="4" w:space="0" w:color="auto"/>
              <w:right w:val="single" w:sz="4" w:space="0" w:color="auto"/>
            </w:tcBorders>
            <w:vAlign w:val="center"/>
            <w:hideMark/>
          </w:tcPr>
          <w:p w14:paraId="674B482A" w14:textId="77777777" w:rsidR="00585635" w:rsidRDefault="00585635">
            <w:pPr>
              <w:spacing w:after="0" w:line="240" w:lineRule="auto"/>
              <w:jc w:val="both"/>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Министарсство здравља</w:t>
            </w:r>
          </w:p>
        </w:tc>
        <w:tc>
          <w:tcPr>
            <w:tcW w:w="445" w:type="pct"/>
            <w:tcBorders>
              <w:top w:val="single" w:sz="4" w:space="0" w:color="auto"/>
              <w:left w:val="nil"/>
              <w:bottom w:val="single" w:sz="4" w:space="0" w:color="auto"/>
              <w:right w:val="single" w:sz="4" w:space="0" w:color="auto"/>
            </w:tcBorders>
            <w:vAlign w:val="center"/>
            <w:hideMark/>
          </w:tcPr>
          <w:p w14:paraId="4E1C65AC"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Инструкција</w:t>
            </w:r>
          </w:p>
        </w:tc>
        <w:tc>
          <w:tcPr>
            <w:tcW w:w="671" w:type="pct"/>
            <w:tcBorders>
              <w:top w:val="single" w:sz="4" w:space="0" w:color="auto"/>
              <w:left w:val="nil"/>
              <w:bottom w:val="single" w:sz="4" w:space="0" w:color="auto"/>
              <w:right w:val="single" w:sz="4" w:space="0" w:color="auto"/>
            </w:tcBorders>
            <w:vAlign w:val="center"/>
            <w:hideMark/>
          </w:tcPr>
          <w:p w14:paraId="32755F56" w14:textId="77777777" w:rsidR="00585635" w:rsidRDefault="00585635">
            <w:pPr>
              <w:spacing w:after="0" w:line="240" w:lineRule="auto"/>
              <w:jc w:val="both"/>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Закон о медицинским средствима („Службени гласник РС”, број 105/17)</w:t>
            </w:r>
          </w:p>
        </w:tc>
        <w:tc>
          <w:tcPr>
            <w:tcW w:w="583" w:type="pct"/>
            <w:tcBorders>
              <w:top w:val="single" w:sz="4" w:space="0" w:color="auto"/>
              <w:left w:val="nil"/>
              <w:bottom w:val="single" w:sz="4" w:space="0" w:color="auto"/>
              <w:right w:val="single" w:sz="4" w:space="0" w:color="auto"/>
            </w:tcBorders>
            <w:vAlign w:val="center"/>
            <w:hideMark/>
          </w:tcPr>
          <w:p w14:paraId="5BD736A4"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Четврти квартал 2019. године</w:t>
            </w:r>
          </w:p>
        </w:tc>
        <w:tc>
          <w:tcPr>
            <w:tcW w:w="383" w:type="pct"/>
            <w:tcBorders>
              <w:top w:val="single" w:sz="4" w:space="0" w:color="auto"/>
              <w:left w:val="nil"/>
              <w:bottom w:val="single" w:sz="4" w:space="0" w:color="auto"/>
              <w:right w:val="single" w:sz="4" w:space="0" w:color="auto"/>
            </w:tcBorders>
            <w:vAlign w:val="center"/>
          </w:tcPr>
          <w:p w14:paraId="6A580798"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tc>
        <w:tc>
          <w:tcPr>
            <w:tcW w:w="561" w:type="pct"/>
            <w:tcBorders>
              <w:top w:val="single" w:sz="4" w:space="0" w:color="auto"/>
              <w:left w:val="nil"/>
              <w:bottom w:val="single" w:sz="4" w:space="0" w:color="auto"/>
              <w:right w:val="single" w:sz="4" w:space="0" w:color="auto"/>
            </w:tcBorders>
            <w:vAlign w:val="center"/>
          </w:tcPr>
          <w:p w14:paraId="4E284023"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tc>
      </w:tr>
      <w:tr w:rsidR="00585635" w14:paraId="3EBD34B6" w14:textId="77777777" w:rsidTr="00585635">
        <w:trPr>
          <w:trHeight w:val="1932"/>
          <w:jc w:val="center"/>
        </w:trPr>
        <w:tc>
          <w:tcPr>
            <w:tcW w:w="244" w:type="pct"/>
            <w:tcBorders>
              <w:top w:val="single" w:sz="4" w:space="0" w:color="auto"/>
              <w:left w:val="single" w:sz="4" w:space="0" w:color="auto"/>
              <w:bottom w:val="single" w:sz="4" w:space="0" w:color="auto"/>
              <w:right w:val="single" w:sz="4" w:space="0" w:color="auto"/>
            </w:tcBorders>
            <w:noWrap/>
            <w:vAlign w:val="center"/>
            <w:hideMark/>
          </w:tcPr>
          <w:p w14:paraId="77CE1259"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3.154</w:t>
            </w:r>
          </w:p>
        </w:tc>
        <w:tc>
          <w:tcPr>
            <w:tcW w:w="1277" w:type="pct"/>
            <w:tcBorders>
              <w:top w:val="single" w:sz="4" w:space="0" w:color="auto"/>
              <w:left w:val="nil"/>
              <w:bottom w:val="single" w:sz="4" w:space="0" w:color="auto"/>
              <w:right w:val="single" w:sz="4" w:space="0" w:color="auto"/>
            </w:tcBorders>
            <w:vAlign w:val="center"/>
            <w:hideMark/>
          </w:tcPr>
          <w:p w14:paraId="37A2C64F" w14:textId="77777777" w:rsidR="00585635" w:rsidRDefault="00585635">
            <w:pPr>
              <w:spacing w:after="0" w:line="240" w:lineRule="auto"/>
              <w:jc w:val="both"/>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Доношење инструкције која ће садржати детаљно упутство за спровођење поступка измене дозволе за промет на мало медицинских средстава</w:t>
            </w:r>
          </w:p>
        </w:tc>
        <w:tc>
          <w:tcPr>
            <w:tcW w:w="836" w:type="pct"/>
            <w:tcBorders>
              <w:top w:val="single" w:sz="4" w:space="0" w:color="auto"/>
              <w:left w:val="nil"/>
              <w:bottom w:val="single" w:sz="4" w:space="0" w:color="auto"/>
              <w:right w:val="single" w:sz="4" w:space="0" w:color="auto"/>
            </w:tcBorders>
            <w:vAlign w:val="center"/>
            <w:hideMark/>
          </w:tcPr>
          <w:p w14:paraId="7A9EA6C7"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Министарство здравља</w:t>
            </w:r>
          </w:p>
        </w:tc>
        <w:tc>
          <w:tcPr>
            <w:tcW w:w="445" w:type="pct"/>
            <w:tcBorders>
              <w:top w:val="single" w:sz="4" w:space="0" w:color="auto"/>
              <w:left w:val="nil"/>
              <w:bottom w:val="single" w:sz="4" w:space="0" w:color="auto"/>
              <w:right w:val="single" w:sz="4" w:space="0" w:color="auto"/>
            </w:tcBorders>
            <w:vAlign w:val="center"/>
            <w:hideMark/>
          </w:tcPr>
          <w:p w14:paraId="33711794"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Инструкција</w:t>
            </w:r>
          </w:p>
        </w:tc>
        <w:tc>
          <w:tcPr>
            <w:tcW w:w="671" w:type="pct"/>
            <w:tcBorders>
              <w:top w:val="single" w:sz="4" w:space="0" w:color="auto"/>
              <w:left w:val="nil"/>
              <w:bottom w:val="single" w:sz="4" w:space="0" w:color="auto"/>
              <w:right w:val="single" w:sz="4" w:space="0" w:color="auto"/>
            </w:tcBorders>
            <w:vAlign w:val="center"/>
            <w:hideMark/>
          </w:tcPr>
          <w:p w14:paraId="14A26934"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Закон о медицинским средствима („Службени гласник РС”, број 105/17)</w:t>
            </w:r>
          </w:p>
        </w:tc>
        <w:tc>
          <w:tcPr>
            <w:tcW w:w="583" w:type="pct"/>
            <w:tcBorders>
              <w:top w:val="single" w:sz="4" w:space="0" w:color="auto"/>
              <w:left w:val="nil"/>
              <w:bottom w:val="single" w:sz="4" w:space="0" w:color="auto"/>
              <w:right w:val="single" w:sz="4" w:space="0" w:color="auto"/>
            </w:tcBorders>
            <w:vAlign w:val="center"/>
            <w:hideMark/>
          </w:tcPr>
          <w:p w14:paraId="35AA9A9A"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Четврти квартал 2019. године</w:t>
            </w:r>
          </w:p>
        </w:tc>
        <w:tc>
          <w:tcPr>
            <w:tcW w:w="383" w:type="pct"/>
            <w:tcBorders>
              <w:top w:val="single" w:sz="4" w:space="0" w:color="auto"/>
              <w:left w:val="nil"/>
              <w:bottom w:val="single" w:sz="4" w:space="0" w:color="auto"/>
              <w:right w:val="single" w:sz="4" w:space="0" w:color="auto"/>
            </w:tcBorders>
            <w:vAlign w:val="center"/>
          </w:tcPr>
          <w:p w14:paraId="6CF9CDF3"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tc>
        <w:tc>
          <w:tcPr>
            <w:tcW w:w="561" w:type="pct"/>
            <w:tcBorders>
              <w:top w:val="single" w:sz="4" w:space="0" w:color="auto"/>
              <w:left w:val="nil"/>
              <w:bottom w:val="single" w:sz="4" w:space="0" w:color="auto"/>
              <w:right w:val="single" w:sz="4" w:space="0" w:color="auto"/>
            </w:tcBorders>
            <w:vAlign w:val="center"/>
          </w:tcPr>
          <w:p w14:paraId="465ED279"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tc>
      </w:tr>
      <w:tr w:rsidR="00585635" w14:paraId="7B86C74B" w14:textId="77777777" w:rsidTr="00585635">
        <w:trPr>
          <w:trHeight w:val="1932"/>
          <w:jc w:val="center"/>
        </w:trPr>
        <w:tc>
          <w:tcPr>
            <w:tcW w:w="244" w:type="pct"/>
            <w:tcBorders>
              <w:top w:val="single" w:sz="4" w:space="0" w:color="auto"/>
              <w:left w:val="single" w:sz="4" w:space="0" w:color="auto"/>
              <w:bottom w:val="single" w:sz="4" w:space="0" w:color="auto"/>
              <w:right w:val="single" w:sz="4" w:space="0" w:color="auto"/>
            </w:tcBorders>
            <w:noWrap/>
            <w:vAlign w:val="center"/>
            <w:hideMark/>
          </w:tcPr>
          <w:p w14:paraId="7B9C1244"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3.155</w:t>
            </w:r>
          </w:p>
        </w:tc>
        <w:tc>
          <w:tcPr>
            <w:tcW w:w="1277" w:type="pct"/>
            <w:tcBorders>
              <w:top w:val="single" w:sz="4" w:space="0" w:color="auto"/>
              <w:left w:val="nil"/>
              <w:bottom w:val="single" w:sz="4" w:space="0" w:color="auto"/>
              <w:right w:val="single" w:sz="4" w:space="0" w:color="auto"/>
            </w:tcBorders>
            <w:vAlign w:val="center"/>
          </w:tcPr>
          <w:p w14:paraId="2D75A6FA" w14:textId="77777777" w:rsidR="00585635" w:rsidRDefault="00585635">
            <w:pPr>
              <w:spacing w:after="0" w:line="240" w:lineRule="auto"/>
              <w:jc w:val="both"/>
              <w:rPr>
                <w:rFonts w:ascii="Times New Roman" w:eastAsia="Times New Roman" w:hAnsi="Times New Roman" w:cs="Times New Roman"/>
                <w:bCs/>
                <w:color w:val="000000" w:themeColor="text1"/>
                <w:sz w:val="18"/>
                <w:szCs w:val="20"/>
                <w:lang w:eastAsia="en-GB"/>
              </w:rPr>
            </w:pPr>
            <w:r>
              <w:rPr>
                <w:rFonts w:ascii="Times New Roman" w:eastAsia="Times New Roman" w:hAnsi="Times New Roman" w:cs="Times New Roman"/>
                <w:bCs/>
                <w:color w:val="000000" w:themeColor="text1"/>
                <w:sz w:val="18"/>
                <w:szCs w:val="20"/>
                <w:lang w:eastAsia="en-GB"/>
              </w:rPr>
              <w:t>Закон о порезу на доходак грађана</w:t>
            </w:r>
          </w:p>
          <w:p w14:paraId="15938A6E" w14:textId="77777777" w:rsidR="00585635" w:rsidRDefault="00585635">
            <w:pPr>
              <w:spacing w:after="0" w:line="240" w:lineRule="auto"/>
              <w:jc w:val="both"/>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eastAsia="en-GB"/>
              </w:rPr>
              <w:t>Службени гласник РС</w:t>
            </w:r>
            <w:r>
              <w:rPr>
                <w:rFonts w:ascii="Times New Roman" w:eastAsia="Times New Roman" w:hAnsi="Times New Roman" w:cs="Times New Roman"/>
                <w:color w:val="000000" w:themeColor="text1"/>
                <w:sz w:val="18"/>
                <w:szCs w:val="20"/>
                <w:lang w:val="sr-Cyrl-RS" w:eastAsia="en-GB"/>
              </w:rPr>
              <w:t>”</w:t>
            </w:r>
            <w:r>
              <w:rPr>
                <w:rFonts w:ascii="Times New Roman" w:eastAsia="Times New Roman" w:hAnsi="Times New Roman" w:cs="Times New Roman"/>
                <w:color w:val="000000" w:themeColor="text1"/>
                <w:sz w:val="18"/>
                <w:szCs w:val="20"/>
                <w:lang w:eastAsia="en-GB"/>
              </w:rPr>
              <w:t>, бр. 24/01, 80/02, 80/02-др.закон, 135/04, 62/06, 65/06-исправка, 31/09, 44/09, 18/10, 50/11, 91/11-УС, 93/12, 114/12-УС, 47/13, 48/13-исправка, 108/13, 57/14, 68/14-др.закон, 112/15, 113/17 и 95/18</w:t>
            </w:r>
            <w:r>
              <w:rPr>
                <w:rFonts w:ascii="Times New Roman" w:eastAsia="Times New Roman" w:hAnsi="Times New Roman" w:cs="Times New Roman"/>
                <w:color w:val="000000" w:themeColor="text1"/>
                <w:sz w:val="18"/>
                <w:szCs w:val="20"/>
                <w:lang w:val="sr-Cyrl-RS" w:eastAsia="en-GB"/>
              </w:rPr>
              <w:t>)</w:t>
            </w:r>
          </w:p>
          <w:p w14:paraId="58326DFC" w14:textId="77777777" w:rsidR="00585635" w:rsidRDefault="00585635">
            <w:pPr>
              <w:spacing w:after="0" w:line="240" w:lineRule="auto"/>
              <w:jc w:val="both"/>
              <w:rPr>
                <w:rFonts w:ascii="Times New Roman" w:eastAsia="Times New Roman" w:hAnsi="Times New Roman" w:cs="Times New Roman"/>
                <w:color w:val="000000" w:themeColor="text1"/>
                <w:sz w:val="18"/>
                <w:szCs w:val="20"/>
                <w:lang w:val="sr-Cyrl-RS" w:eastAsia="en-GB"/>
              </w:rPr>
            </w:pPr>
          </w:p>
        </w:tc>
        <w:tc>
          <w:tcPr>
            <w:tcW w:w="836" w:type="pct"/>
            <w:tcBorders>
              <w:top w:val="single" w:sz="4" w:space="0" w:color="auto"/>
              <w:left w:val="nil"/>
              <w:bottom w:val="single" w:sz="4" w:space="0" w:color="auto"/>
              <w:right w:val="single" w:sz="4" w:space="0" w:color="auto"/>
            </w:tcBorders>
            <w:vAlign w:val="center"/>
            <w:hideMark/>
          </w:tcPr>
          <w:p w14:paraId="21B23617"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Министарство финансија</w:t>
            </w:r>
          </w:p>
        </w:tc>
        <w:tc>
          <w:tcPr>
            <w:tcW w:w="445" w:type="pct"/>
            <w:tcBorders>
              <w:top w:val="single" w:sz="4" w:space="0" w:color="auto"/>
              <w:left w:val="nil"/>
              <w:bottom w:val="single" w:sz="4" w:space="0" w:color="auto"/>
              <w:right w:val="single" w:sz="4" w:space="0" w:color="auto"/>
            </w:tcBorders>
            <w:vAlign w:val="center"/>
            <w:hideMark/>
          </w:tcPr>
          <w:p w14:paraId="4CD1C627"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Закон</w:t>
            </w:r>
          </w:p>
        </w:tc>
        <w:tc>
          <w:tcPr>
            <w:tcW w:w="671" w:type="pct"/>
            <w:tcBorders>
              <w:top w:val="single" w:sz="4" w:space="0" w:color="auto"/>
              <w:left w:val="nil"/>
              <w:bottom w:val="single" w:sz="4" w:space="0" w:color="auto"/>
              <w:right w:val="single" w:sz="4" w:space="0" w:color="auto"/>
            </w:tcBorders>
            <w:vAlign w:val="center"/>
            <w:hideMark/>
          </w:tcPr>
          <w:p w14:paraId="26ABB00B" w14:textId="77777777" w:rsidR="00585635" w:rsidRDefault="00585635">
            <w:pPr>
              <w:spacing w:after="0" w:line="240" w:lineRule="auto"/>
              <w:jc w:val="both"/>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w:t>
            </w:r>
          </w:p>
        </w:tc>
        <w:tc>
          <w:tcPr>
            <w:tcW w:w="583" w:type="pct"/>
            <w:tcBorders>
              <w:top w:val="single" w:sz="4" w:space="0" w:color="auto"/>
              <w:left w:val="nil"/>
              <w:bottom w:val="single" w:sz="4" w:space="0" w:color="auto"/>
              <w:right w:val="single" w:sz="4" w:space="0" w:color="auto"/>
            </w:tcBorders>
            <w:vAlign w:val="center"/>
            <w:hideMark/>
          </w:tcPr>
          <w:p w14:paraId="238D62BA"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Четврти квартал 2019. године</w:t>
            </w:r>
          </w:p>
        </w:tc>
        <w:tc>
          <w:tcPr>
            <w:tcW w:w="383" w:type="pct"/>
            <w:tcBorders>
              <w:top w:val="single" w:sz="4" w:space="0" w:color="auto"/>
              <w:left w:val="nil"/>
              <w:bottom w:val="single" w:sz="4" w:space="0" w:color="auto"/>
              <w:right w:val="single" w:sz="4" w:space="0" w:color="auto"/>
            </w:tcBorders>
            <w:vAlign w:val="center"/>
          </w:tcPr>
          <w:p w14:paraId="02112D0D"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tc>
        <w:tc>
          <w:tcPr>
            <w:tcW w:w="561" w:type="pct"/>
            <w:tcBorders>
              <w:top w:val="single" w:sz="4" w:space="0" w:color="auto"/>
              <w:left w:val="nil"/>
              <w:bottom w:val="single" w:sz="4" w:space="0" w:color="auto"/>
              <w:right w:val="single" w:sz="4" w:space="0" w:color="auto"/>
            </w:tcBorders>
            <w:vAlign w:val="center"/>
          </w:tcPr>
          <w:p w14:paraId="67F9F707"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tc>
      </w:tr>
      <w:tr w:rsidR="00585635" w14:paraId="11BC37D1" w14:textId="77777777" w:rsidTr="00585635">
        <w:trPr>
          <w:trHeight w:val="1932"/>
          <w:jc w:val="center"/>
        </w:trPr>
        <w:tc>
          <w:tcPr>
            <w:tcW w:w="244" w:type="pct"/>
            <w:tcBorders>
              <w:top w:val="single" w:sz="4" w:space="0" w:color="auto"/>
              <w:left w:val="single" w:sz="4" w:space="0" w:color="auto"/>
              <w:bottom w:val="single" w:sz="4" w:space="0" w:color="auto"/>
              <w:right w:val="single" w:sz="4" w:space="0" w:color="auto"/>
            </w:tcBorders>
            <w:noWrap/>
            <w:vAlign w:val="center"/>
            <w:hideMark/>
          </w:tcPr>
          <w:p w14:paraId="7C9893D6"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3.156</w:t>
            </w:r>
          </w:p>
        </w:tc>
        <w:tc>
          <w:tcPr>
            <w:tcW w:w="1277" w:type="pct"/>
            <w:tcBorders>
              <w:top w:val="single" w:sz="4" w:space="0" w:color="auto"/>
              <w:left w:val="nil"/>
              <w:bottom w:val="single" w:sz="4" w:space="0" w:color="auto"/>
              <w:right w:val="single" w:sz="4" w:space="0" w:color="auto"/>
            </w:tcBorders>
            <w:vAlign w:val="center"/>
          </w:tcPr>
          <w:p w14:paraId="046C61DF" w14:textId="77777777" w:rsidR="00585635" w:rsidRDefault="00585635">
            <w:pPr>
              <w:spacing w:after="0" w:line="240" w:lineRule="auto"/>
              <w:rPr>
                <w:rFonts w:ascii="Times New Roman" w:eastAsia="Times New Roman" w:hAnsi="Times New Roman" w:cs="Times New Roman"/>
                <w:bCs/>
                <w:color w:val="000000" w:themeColor="text1"/>
                <w:sz w:val="18"/>
                <w:szCs w:val="20"/>
                <w:lang w:val="sr-Latn-RS" w:eastAsia="en-GB"/>
              </w:rPr>
            </w:pPr>
            <w:r>
              <w:rPr>
                <w:rFonts w:ascii="Times New Roman" w:eastAsia="Times New Roman" w:hAnsi="Times New Roman" w:cs="Times New Roman"/>
                <w:bCs/>
                <w:color w:val="000000" w:themeColor="text1"/>
                <w:sz w:val="18"/>
                <w:szCs w:val="20"/>
                <w:lang w:val="sr-Latn-RS" w:eastAsia="en-GB"/>
              </w:rPr>
              <w:t>Закон о доприносима за обавезно социјално осигурање</w:t>
            </w:r>
            <w:r>
              <w:rPr>
                <w:rFonts w:ascii="Times New Roman" w:eastAsia="Times New Roman" w:hAnsi="Times New Roman" w:cs="Times New Roman"/>
                <w:bCs/>
                <w:color w:val="000000" w:themeColor="text1"/>
                <w:sz w:val="18"/>
                <w:szCs w:val="20"/>
                <w:lang w:val="sr-Cyrl-RS" w:eastAsia="en-GB"/>
              </w:rPr>
              <w:t xml:space="preserve"> </w:t>
            </w:r>
            <w:r>
              <w:rPr>
                <w:rFonts w:ascii="Times New Roman" w:eastAsia="Times New Roman" w:hAnsi="Times New Roman" w:cs="Times New Roman"/>
                <w:bCs/>
                <w:color w:val="000000" w:themeColor="text1"/>
                <w:sz w:val="18"/>
                <w:szCs w:val="20"/>
                <w:lang w:val="sr-Latn-RS" w:eastAsia="en-GB"/>
              </w:rPr>
              <w:t>(</w:t>
            </w:r>
            <w:r>
              <w:rPr>
                <w:rFonts w:ascii="Times New Roman" w:eastAsia="Times New Roman" w:hAnsi="Times New Roman" w:cs="Times New Roman"/>
                <w:bCs/>
                <w:color w:val="000000" w:themeColor="text1"/>
                <w:sz w:val="18"/>
                <w:szCs w:val="20"/>
                <w:lang w:val="sr-Cyrl-RS" w:eastAsia="en-GB"/>
              </w:rPr>
              <w:t>„</w:t>
            </w:r>
            <w:r>
              <w:rPr>
                <w:rFonts w:ascii="Times New Roman" w:eastAsia="Times New Roman" w:hAnsi="Times New Roman" w:cs="Times New Roman"/>
                <w:bCs/>
                <w:color w:val="000000" w:themeColor="text1"/>
                <w:sz w:val="18"/>
                <w:szCs w:val="20"/>
                <w:lang w:val="sr-Latn-RS" w:eastAsia="en-GB"/>
              </w:rPr>
              <w:t>Сл</w:t>
            </w:r>
            <w:r>
              <w:rPr>
                <w:rFonts w:ascii="Times New Roman" w:eastAsia="Times New Roman" w:hAnsi="Times New Roman" w:cs="Times New Roman"/>
                <w:bCs/>
                <w:color w:val="000000" w:themeColor="text1"/>
                <w:sz w:val="18"/>
                <w:szCs w:val="20"/>
                <w:lang w:val="sr-Cyrl-RS" w:eastAsia="en-GB"/>
              </w:rPr>
              <w:t>ужбени</w:t>
            </w:r>
            <w:r>
              <w:rPr>
                <w:rFonts w:ascii="Times New Roman" w:eastAsia="Times New Roman" w:hAnsi="Times New Roman" w:cs="Times New Roman"/>
                <w:bCs/>
                <w:color w:val="000000" w:themeColor="text1"/>
                <w:sz w:val="18"/>
                <w:szCs w:val="20"/>
                <w:lang w:val="sr-Latn-RS" w:eastAsia="en-GB"/>
              </w:rPr>
              <w:t xml:space="preserve"> гласник РС</w:t>
            </w:r>
            <w:r>
              <w:rPr>
                <w:rFonts w:ascii="Times New Roman" w:eastAsia="Times New Roman" w:hAnsi="Times New Roman" w:cs="Times New Roman"/>
                <w:bCs/>
                <w:color w:val="000000" w:themeColor="text1"/>
                <w:sz w:val="18"/>
                <w:szCs w:val="20"/>
                <w:lang w:val="sr-Cyrl-RS" w:eastAsia="en-GB"/>
              </w:rPr>
              <w:t>”,</w:t>
            </w:r>
            <w:r>
              <w:rPr>
                <w:rFonts w:ascii="Times New Roman" w:eastAsia="Times New Roman" w:hAnsi="Times New Roman" w:cs="Times New Roman"/>
                <w:bCs/>
                <w:color w:val="000000" w:themeColor="text1"/>
                <w:sz w:val="18"/>
                <w:szCs w:val="20"/>
                <w:lang w:val="sr-Latn-RS" w:eastAsia="en-GB"/>
              </w:rPr>
              <w:t xml:space="preserve"> бр. 84/04, 61/05, 62/06, 5/09, 52/11, 101/11, 47/13, 108/13, 57/14, 68/14 - др. закон, 112/15, 113/17 и 95/18)</w:t>
            </w:r>
          </w:p>
          <w:p w14:paraId="4CF3557E" w14:textId="77777777" w:rsidR="00585635" w:rsidRDefault="00585635">
            <w:pPr>
              <w:spacing w:after="0" w:line="240" w:lineRule="auto"/>
              <w:jc w:val="both"/>
              <w:rPr>
                <w:rFonts w:ascii="Times New Roman" w:eastAsia="Times New Roman" w:hAnsi="Times New Roman" w:cs="Times New Roman"/>
                <w:color w:val="000000" w:themeColor="text1"/>
                <w:sz w:val="18"/>
                <w:szCs w:val="20"/>
                <w:lang w:val="sr-Cyrl-RS" w:eastAsia="en-GB"/>
              </w:rPr>
            </w:pPr>
          </w:p>
        </w:tc>
        <w:tc>
          <w:tcPr>
            <w:tcW w:w="836" w:type="pct"/>
            <w:tcBorders>
              <w:top w:val="single" w:sz="4" w:space="0" w:color="auto"/>
              <w:left w:val="nil"/>
              <w:bottom w:val="single" w:sz="4" w:space="0" w:color="auto"/>
              <w:right w:val="single" w:sz="4" w:space="0" w:color="auto"/>
            </w:tcBorders>
            <w:vAlign w:val="center"/>
            <w:hideMark/>
          </w:tcPr>
          <w:p w14:paraId="2E23A66E"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Министарство финансија</w:t>
            </w:r>
          </w:p>
        </w:tc>
        <w:tc>
          <w:tcPr>
            <w:tcW w:w="445" w:type="pct"/>
            <w:tcBorders>
              <w:top w:val="single" w:sz="4" w:space="0" w:color="auto"/>
              <w:left w:val="nil"/>
              <w:bottom w:val="single" w:sz="4" w:space="0" w:color="auto"/>
              <w:right w:val="single" w:sz="4" w:space="0" w:color="auto"/>
            </w:tcBorders>
            <w:vAlign w:val="center"/>
            <w:hideMark/>
          </w:tcPr>
          <w:p w14:paraId="28B493C4"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Закон</w:t>
            </w:r>
          </w:p>
        </w:tc>
        <w:tc>
          <w:tcPr>
            <w:tcW w:w="671" w:type="pct"/>
            <w:tcBorders>
              <w:top w:val="single" w:sz="4" w:space="0" w:color="auto"/>
              <w:left w:val="nil"/>
              <w:bottom w:val="single" w:sz="4" w:space="0" w:color="auto"/>
              <w:right w:val="single" w:sz="4" w:space="0" w:color="auto"/>
            </w:tcBorders>
            <w:vAlign w:val="center"/>
            <w:hideMark/>
          </w:tcPr>
          <w:p w14:paraId="32959CD2" w14:textId="77777777" w:rsidR="00585635" w:rsidRDefault="00585635">
            <w:pPr>
              <w:spacing w:after="0" w:line="240" w:lineRule="auto"/>
              <w:jc w:val="center"/>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sr-Cyrl-RS" w:eastAsia="en-GB"/>
              </w:rPr>
              <w:t>/</w:t>
            </w:r>
          </w:p>
        </w:tc>
        <w:tc>
          <w:tcPr>
            <w:tcW w:w="583" w:type="pct"/>
            <w:tcBorders>
              <w:top w:val="single" w:sz="4" w:space="0" w:color="auto"/>
              <w:left w:val="nil"/>
              <w:bottom w:val="single" w:sz="4" w:space="0" w:color="auto"/>
              <w:right w:val="single" w:sz="4" w:space="0" w:color="auto"/>
            </w:tcBorders>
            <w:vAlign w:val="center"/>
            <w:hideMark/>
          </w:tcPr>
          <w:p w14:paraId="30ADFD3B"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r>
              <w:rPr>
                <w:rFonts w:ascii="Times New Roman" w:eastAsia="Times New Roman" w:hAnsi="Times New Roman" w:cs="Times New Roman"/>
                <w:color w:val="000000" w:themeColor="text1"/>
                <w:sz w:val="18"/>
                <w:szCs w:val="20"/>
                <w:lang w:val="en-GB" w:eastAsia="en-GB"/>
              </w:rPr>
              <w:t>Четврти квартал 2019. године</w:t>
            </w:r>
          </w:p>
        </w:tc>
        <w:tc>
          <w:tcPr>
            <w:tcW w:w="383" w:type="pct"/>
            <w:tcBorders>
              <w:top w:val="single" w:sz="4" w:space="0" w:color="auto"/>
              <w:left w:val="nil"/>
              <w:bottom w:val="single" w:sz="4" w:space="0" w:color="auto"/>
              <w:right w:val="single" w:sz="4" w:space="0" w:color="auto"/>
            </w:tcBorders>
            <w:vAlign w:val="center"/>
          </w:tcPr>
          <w:p w14:paraId="1DD88B37"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tc>
        <w:tc>
          <w:tcPr>
            <w:tcW w:w="561" w:type="pct"/>
            <w:tcBorders>
              <w:top w:val="single" w:sz="4" w:space="0" w:color="auto"/>
              <w:left w:val="nil"/>
              <w:bottom w:val="single" w:sz="4" w:space="0" w:color="auto"/>
              <w:right w:val="single" w:sz="4" w:space="0" w:color="auto"/>
            </w:tcBorders>
            <w:vAlign w:val="center"/>
          </w:tcPr>
          <w:p w14:paraId="17617B19" w14:textId="77777777" w:rsidR="00585635" w:rsidRDefault="00585635">
            <w:pPr>
              <w:spacing w:after="0" w:line="240" w:lineRule="auto"/>
              <w:rPr>
                <w:rFonts w:ascii="Times New Roman" w:eastAsia="Times New Roman" w:hAnsi="Times New Roman" w:cs="Times New Roman"/>
                <w:color w:val="000000" w:themeColor="text1"/>
                <w:sz w:val="18"/>
                <w:szCs w:val="20"/>
                <w:lang w:val="sr-Cyrl-RS" w:eastAsia="en-GB"/>
              </w:rPr>
            </w:pPr>
          </w:p>
        </w:tc>
      </w:tr>
    </w:tbl>
    <w:p w14:paraId="7CB5F635" w14:textId="77777777" w:rsidR="00585635" w:rsidRDefault="00585635" w:rsidP="00585635">
      <w:pPr>
        <w:rPr>
          <w:color w:val="000000" w:themeColor="text1"/>
        </w:rPr>
      </w:pPr>
    </w:p>
    <w:p w14:paraId="6BB352AD" w14:textId="77777777" w:rsidR="00585635" w:rsidRDefault="00585635" w:rsidP="00585635">
      <w:pPr>
        <w:rPr>
          <w:color w:val="000000" w:themeColor="text1"/>
        </w:rPr>
      </w:pPr>
    </w:p>
    <w:p w14:paraId="5977A7C3" w14:textId="77777777" w:rsidR="00585635" w:rsidRDefault="00585635" w:rsidP="00585635">
      <w:pPr>
        <w:rPr>
          <w:rFonts w:ascii="Times New Roman" w:hAnsi="Times New Roman" w:cs="Times New Roman"/>
          <w:color w:val="000000" w:themeColor="text1"/>
          <w:sz w:val="20"/>
          <w:szCs w:val="20"/>
          <w:lang w:val="sr-Latn-RS"/>
        </w:rPr>
      </w:pPr>
    </w:p>
    <w:p w14:paraId="5E6BD9DA" w14:textId="77777777" w:rsidR="00585635" w:rsidRDefault="00585635" w:rsidP="00585635">
      <w:pPr>
        <w:rPr>
          <w:rFonts w:ascii="Times New Roman" w:hAnsi="Times New Roman" w:cs="Times New Roman"/>
          <w:color w:val="000000" w:themeColor="text1"/>
          <w:sz w:val="20"/>
          <w:szCs w:val="20"/>
          <w:lang w:val="sr-Latn-RS"/>
        </w:rPr>
      </w:pPr>
      <w:r>
        <w:rPr>
          <w:rFonts w:ascii="Times New Roman" w:hAnsi="Times New Roman" w:cs="Times New Roman"/>
          <w:color w:val="000000" w:themeColor="text1"/>
          <w:sz w:val="20"/>
          <w:szCs w:val="20"/>
          <w:lang w:val="sr-Latn-RS"/>
        </w:rPr>
        <w:br w:type="page"/>
      </w:r>
    </w:p>
    <w:p w14:paraId="6A915D41" w14:textId="77777777" w:rsidR="00585635" w:rsidRDefault="00585635" w:rsidP="00585635">
      <w:pPr>
        <w:rPr>
          <w:rFonts w:ascii="Times New Roman" w:hAnsi="Times New Roman" w:cs="Times New Roman"/>
          <w:color w:val="000000" w:themeColor="text1"/>
          <w:sz w:val="20"/>
          <w:szCs w:val="20"/>
          <w:lang w:val="sr-Latn-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465"/>
      </w:tblGrid>
      <w:tr w:rsidR="00585635" w14:paraId="30F7AC3D" w14:textId="77777777" w:rsidTr="00585635">
        <w:trPr>
          <w:trHeight w:val="350"/>
        </w:trPr>
        <w:tc>
          <w:tcPr>
            <w:tcW w:w="9350" w:type="dxa"/>
            <w:gridSpan w:val="2"/>
            <w:noWrap/>
            <w:hideMark/>
          </w:tcPr>
          <w:p w14:paraId="65B37761" w14:textId="77777777" w:rsidR="00585635" w:rsidRDefault="00585635">
            <w:pPr>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ШИФАРНИК</w:t>
            </w:r>
          </w:p>
        </w:tc>
      </w:tr>
      <w:tr w:rsidR="00585635" w14:paraId="68562850" w14:textId="77777777" w:rsidTr="00585635">
        <w:trPr>
          <w:trHeight w:val="285"/>
        </w:trPr>
        <w:tc>
          <w:tcPr>
            <w:tcW w:w="1885" w:type="dxa"/>
            <w:noWrap/>
            <w:hideMark/>
          </w:tcPr>
          <w:p w14:paraId="28977E7F"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АЛИМС</w:t>
            </w:r>
          </w:p>
        </w:tc>
        <w:tc>
          <w:tcPr>
            <w:tcW w:w="7465" w:type="dxa"/>
            <w:noWrap/>
            <w:hideMark/>
          </w:tcPr>
          <w:p w14:paraId="56DC9BE9"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АГЕНЦИЈА ЗА ЛЕКОВЕ И МЕДИЦИНСКА СРЕДСТВА</w:t>
            </w:r>
          </w:p>
        </w:tc>
      </w:tr>
      <w:tr w:rsidR="00585635" w14:paraId="13279565" w14:textId="77777777" w:rsidTr="00585635">
        <w:trPr>
          <w:trHeight w:val="285"/>
        </w:trPr>
        <w:tc>
          <w:tcPr>
            <w:tcW w:w="1885" w:type="dxa"/>
            <w:noWrap/>
            <w:hideMark/>
          </w:tcPr>
          <w:p w14:paraId="4C5569C4"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АП</w:t>
            </w:r>
          </w:p>
        </w:tc>
        <w:tc>
          <w:tcPr>
            <w:tcW w:w="7465" w:type="dxa"/>
            <w:noWrap/>
            <w:hideMark/>
          </w:tcPr>
          <w:p w14:paraId="03C762D7"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АУТОНОМНА ПОКРАЈИНА</w:t>
            </w:r>
          </w:p>
        </w:tc>
      </w:tr>
      <w:tr w:rsidR="00585635" w14:paraId="64045A4B" w14:textId="77777777" w:rsidTr="00585635">
        <w:trPr>
          <w:trHeight w:val="285"/>
        </w:trPr>
        <w:tc>
          <w:tcPr>
            <w:tcW w:w="1885" w:type="dxa"/>
            <w:noWrap/>
            <w:hideMark/>
          </w:tcPr>
          <w:p w14:paraId="709AFB83"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АПР</w:t>
            </w:r>
          </w:p>
        </w:tc>
        <w:tc>
          <w:tcPr>
            <w:tcW w:w="7465" w:type="dxa"/>
            <w:noWrap/>
            <w:hideMark/>
          </w:tcPr>
          <w:p w14:paraId="04AFB6CC"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АГЕНЦИЈА ЗА ПРИВРЕДНЕ РЕГИСТРЕ </w:t>
            </w:r>
          </w:p>
        </w:tc>
      </w:tr>
      <w:tr w:rsidR="00585635" w14:paraId="3BBB8463" w14:textId="77777777" w:rsidTr="00585635">
        <w:trPr>
          <w:trHeight w:val="285"/>
        </w:trPr>
        <w:tc>
          <w:tcPr>
            <w:tcW w:w="1885" w:type="dxa"/>
            <w:noWrap/>
            <w:hideMark/>
          </w:tcPr>
          <w:p w14:paraId="1608D334"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АР</w:t>
            </w:r>
          </w:p>
        </w:tc>
        <w:tc>
          <w:tcPr>
            <w:tcW w:w="7465" w:type="dxa"/>
            <w:noWrap/>
            <w:hideMark/>
          </w:tcPr>
          <w:p w14:paraId="6B9B3134"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АГЕНЦИЈА ЗА РЕСТИТУЦИЈУ</w:t>
            </w:r>
          </w:p>
        </w:tc>
      </w:tr>
      <w:tr w:rsidR="00585635" w14:paraId="280B8EBE" w14:textId="77777777" w:rsidTr="00585635">
        <w:trPr>
          <w:trHeight w:val="285"/>
        </w:trPr>
        <w:tc>
          <w:tcPr>
            <w:tcW w:w="1885" w:type="dxa"/>
            <w:noWrap/>
            <w:hideMark/>
          </w:tcPr>
          <w:p w14:paraId="23D2A468"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АТС</w:t>
            </w:r>
          </w:p>
        </w:tc>
        <w:tc>
          <w:tcPr>
            <w:tcW w:w="7465" w:type="dxa"/>
            <w:noWrap/>
            <w:hideMark/>
          </w:tcPr>
          <w:p w14:paraId="62F9E679"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АКРЕДИТАЦИОНО ТЕЛО СРБИЈЕ</w:t>
            </w:r>
          </w:p>
        </w:tc>
      </w:tr>
      <w:tr w:rsidR="00585635" w14:paraId="1EDEF9F8" w14:textId="77777777" w:rsidTr="00585635">
        <w:trPr>
          <w:trHeight w:val="285"/>
        </w:trPr>
        <w:tc>
          <w:tcPr>
            <w:tcW w:w="1885" w:type="dxa"/>
            <w:noWrap/>
            <w:hideMark/>
          </w:tcPr>
          <w:p w14:paraId="5E6FE03F"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АУЛ</w:t>
            </w:r>
          </w:p>
        </w:tc>
        <w:tc>
          <w:tcPr>
            <w:tcW w:w="7465" w:type="dxa"/>
            <w:noWrap/>
            <w:hideMark/>
          </w:tcPr>
          <w:p w14:paraId="04FAA6D5"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АГЕНЦИЈА ЗА УПРАВЉАЊЕ ЛУКАМА</w:t>
            </w:r>
          </w:p>
        </w:tc>
      </w:tr>
      <w:tr w:rsidR="00585635" w14:paraId="573EC75C" w14:textId="77777777" w:rsidTr="00585635">
        <w:trPr>
          <w:trHeight w:val="285"/>
        </w:trPr>
        <w:tc>
          <w:tcPr>
            <w:tcW w:w="1885" w:type="dxa"/>
            <w:noWrap/>
            <w:hideMark/>
          </w:tcPr>
          <w:p w14:paraId="6B286899"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БАТУТ</w:t>
            </w:r>
          </w:p>
        </w:tc>
        <w:tc>
          <w:tcPr>
            <w:tcW w:w="7465" w:type="dxa"/>
            <w:noWrap/>
            <w:hideMark/>
          </w:tcPr>
          <w:p w14:paraId="084196B1"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ИНСТИТУТ ЗА ЈАВНО ЗДРАВЉЕ СРБИЈЕ " ДР МИЛАН ЈОВАНОВИЋ БАТУТ"</w:t>
            </w:r>
          </w:p>
        </w:tc>
      </w:tr>
      <w:tr w:rsidR="00585635" w14:paraId="74BA98C6" w14:textId="77777777" w:rsidTr="00585635">
        <w:trPr>
          <w:trHeight w:val="285"/>
        </w:trPr>
        <w:tc>
          <w:tcPr>
            <w:tcW w:w="1885" w:type="dxa"/>
            <w:noWrap/>
            <w:hideMark/>
          </w:tcPr>
          <w:p w14:paraId="1E730411"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ВК</w:t>
            </w:r>
          </w:p>
          <w:p w14:paraId="3D6FCC61" w14:textId="77777777" w:rsidR="00585635" w:rsidRDefault="00585635">
            <w:pPr>
              <w:rPr>
                <w:rFonts w:ascii="Times New Roman" w:hAnsi="Times New Roman" w:cs="Times New Roman"/>
                <w:b/>
                <w:color w:val="000000" w:themeColor="text1"/>
                <w:sz w:val="20"/>
                <w:szCs w:val="20"/>
                <w:lang w:val="sr-Cyrl-RS"/>
              </w:rPr>
            </w:pPr>
            <w:r>
              <w:rPr>
                <w:rFonts w:ascii="Times New Roman" w:hAnsi="Times New Roman" w:cs="Times New Roman"/>
                <w:b/>
                <w:color w:val="000000" w:themeColor="text1"/>
                <w:sz w:val="20"/>
                <w:szCs w:val="20"/>
                <w:lang w:val="sr-Cyrl-RS"/>
              </w:rPr>
              <w:t>ГГФ</w:t>
            </w:r>
          </w:p>
        </w:tc>
        <w:tc>
          <w:tcPr>
            <w:tcW w:w="7465" w:type="dxa"/>
            <w:noWrap/>
            <w:hideMark/>
          </w:tcPr>
          <w:p w14:paraId="050074AB"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ВЕТЕРИНАРСКА КОМОРА СРБИЈЕ</w:t>
            </w:r>
          </w:p>
          <w:p w14:paraId="7D8865E9"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sr-Cyrl-RS"/>
              </w:rPr>
              <w:t>ФОНД ЗА ДОБРО УПРАВЉАЊЕ УЈЕДИЊЕНОГ КРАЉЕВСТАВ ВЕЛИКЕ БРИТАНИЈЕ</w:t>
            </w:r>
          </w:p>
        </w:tc>
      </w:tr>
      <w:tr w:rsidR="00585635" w14:paraId="5CC5AA2D" w14:textId="77777777" w:rsidTr="00585635">
        <w:trPr>
          <w:trHeight w:val="285"/>
        </w:trPr>
        <w:tc>
          <w:tcPr>
            <w:tcW w:w="1885" w:type="dxa"/>
            <w:noWrap/>
            <w:hideMark/>
          </w:tcPr>
          <w:p w14:paraId="3583CAF5"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ДВП</w:t>
            </w:r>
          </w:p>
        </w:tc>
        <w:tc>
          <w:tcPr>
            <w:tcW w:w="7465" w:type="dxa"/>
            <w:noWrap/>
            <w:hideMark/>
          </w:tcPr>
          <w:p w14:paraId="1C0DE98E"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ДИРЕКЦИЈА ЗА ВОДНЕ ПУТЕВЕ </w:t>
            </w:r>
          </w:p>
        </w:tc>
      </w:tr>
      <w:tr w:rsidR="00585635" w14:paraId="75842748" w14:textId="77777777" w:rsidTr="00585635">
        <w:trPr>
          <w:trHeight w:val="285"/>
        </w:trPr>
        <w:tc>
          <w:tcPr>
            <w:tcW w:w="1885" w:type="dxa"/>
            <w:noWrap/>
            <w:hideMark/>
          </w:tcPr>
          <w:p w14:paraId="261E6607"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ДМДМ</w:t>
            </w:r>
          </w:p>
        </w:tc>
        <w:tc>
          <w:tcPr>
            <w:tcW w:w="7465" w:type="dxa"/>
            <w:noWrap/>
            <w:hideMark/>
          </w:tcPr>
          <w:p w14:paraId="773CE0AC"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ДИРЕКЦИЈА ЗА МЕРЕ И ДРАГОЦЕНЕ МЕТАЛЕ </w:t>
            </w:r>
          </w:p>
        </w:tc>
      </w:tr>
      <w:tr w:rsidR="00585635" w14:paraId="0BB7486D" w14:textId="77777777" w:rsidTr="00585635">
        <w:trPr>
          <w:trHeight w:val="285"/>
        </w:trPr>
        <w:tc>
          <w:tcPr>
            <w:tcW w:w="1885" w:type="dxa"/>
            <w:noWrap/>
            <w:hideMark/>
          </w:tcPr>
          <w:p w14:paraId="69E3FEA6"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ЗИНК</w:t>
            </w:r>
          </w:p>
        </w:tc>
        <w:tc>
          <w:tcPr>
            <w:tcW w:w="7465" w:type="dxa"/>
            <w:noWrap/>
            <w:hideMark/>
          </w:tcPr>
          <w:p w14:paraId="6AAD0C21"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ЗАВОД ЗА ИЗРАДУ НОВЧАНИЦА И КОВАНОГ НОВЦА </w:t>
            </w:r>
          </w:p>
        </w:tc>
      </w:tr>
      <w:tr w:rsidR="00585635" w14:paraId="0646EAF3" w14:textId="77777777" w:rsidTr="00585635">
        <w:trPr>
          <w:trHeight w:val="285"/>
        </w:trPr>
        <w:tc>
          <w:tcPr>
            <w:tcW w:w="1885" w:type="dxa"/>
            <w:noWrap/>
            <w:hideMark/>
          </w:tcPr>
          <w:p w14:paraId="1162296F"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ЈЛС</w:t>
            </w:r>
          </w:p>
        </w:tc>
        <w:tc>
          <w:tcPr>
            <w:tcW w:w="7465" w:type="dxa"/>
            <w:noWrap/>
            <w:hideMark/>
          </w:tcPr>
          <w:p w14:paraId="7DDC44C3"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ЈЕДИНИЦА ЛОКАЛНЕ САМОУПРАВЕ </w:t>
            </w:r>
          </w:p>
        </w:tc>
      </w:tr>
      <w:tr w:rsidR="00585635" w14:paraId="54BF1907" w14:textId="77777777" w:rsidTr="00585635">
        <w:trPr>
          <w:trHeight w:val="285"/>
        </w:trPr>
        <w:tc>
          <w:tcPr>
            <w:tcW w:w="1885" w:type="dxa"/>
            <w:noWrap/>
            <w:hideMark/>
          </w:tcPr>
          <w:p w14:paraId="69B0145D" w14:textId="77777777" w:rsidR="00585635" w:rsidRDefault="00585635">
            <w:pPr>
              <w:rPr>
                <w:rFonts w:ascii="Times New Roman" w:hAnsi="Times New Roman" w:cs="Times New Roman"/>
                <w:b/>
                <w:bCs/>
                <w:color w:val="000000" w:themeColor="text1"/>
                <w:sz w:val="20"/>
                <w:szCs w:val="20"/>
                <w:lang w:val="sr-Cyrl-RS"/>
              </w:rPr>
            </w:pPr>
            <w:r>
              <w:rPr>
                <w:rFonts w:ascii="Times New Roman" w:hAnsi="Times New Roman" w:cs="Times New Roman"/>
                <w:b/>
                <w:bCs/>
                <w:color w:val="000000" w:themeColor="text1"/>
                <w:sz w:val="20"/>
                <w:szCs w:val="20"/>
                <w:lang w:val="sr-Cyrl-RS"/>
              </w:rPr>
              <w:t>ИТЕ</w:t>
            </w:r>
          </w:p>
        </w:tc>
        <w:tc>
          <w:tcPr>
            <w:tcW w:w="7465" w:type="dxa"/>
            <w:noWrap/>
            <w:hideMark/>
          </w:tcPr>
          <w:p w14:paraId="230A1472" w14:textId="77777777" w:rsidR="00585635" w:rsidRDefault="00585635">
            <w:pPr>
              <w:rPr>
                <w:rFonts w:ascii="Times New Roman" w:hAnsi="Times New Roman" w:cs="Times New Roman"/>
                <w:color w:val="000000" w:themeColor="text1"/>
                <w:sz w:val="20"/>
                <w:szCs w:val="20"/>
                <w:lang w:val="sr-Cyrl-RS"/>
              </w:rPr>
            </w:pPr>
            <w:r>
              <w:rPr>
                <w:rFonts w:ascii="Times New Roman" w:hAnsi="Times New Roman" w:cs="Times New Roman"/>
                <w:color w:val="000000" w:themeColor="text1"/>
                <w:sz w:val="20"/>
                <w:szCs w:val="20"/>
                <w:lang w:val="sr-Cyrl-RS"/>
              </w:rPr>
              <w:t>КАНЦЕЛАРИЈА ЗА ИНФОРМАЦИОНЕ ТЕХНОЛОГИЈЕ И ЕЛЕКТРОНСКУ УПРАВУ</w:t>
            </w:r>
          </w:p>
        </w:tc>
      </w:tr>
      <w:tr w:rsidR="00585635" w14:paraId="26315CE7" w14:textId="77777777" w:rsidTr="00585635">
        <w:trPr>
          <w:trHeight w:val="285"/>
        </w:trPr>
        <w:tc>
          <w:tcPr>
            <w:tcW w:w="1885" w:type="dxa"/>
            <w:noWrap/>
            <w:hideMark/>
          </w:tcPr>
          <w:p w14:paraId="4230038D"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КМСЗТ</w:t>
            </w:r>
          </w:p>
        </w:tc>
        <w:tc>
          <w:tcPr>
            <w:tcW w:w="7465" w:type="dxa"/>
            <w:noWrap/>
            <w:hideMark/>
          </w:tcPr>
          <w:p w14:paraId="4705022D"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КОМОРА МЕДИЦИНСКИХ СЕСТАРА И ЗДРАВСТВЕНИХ ТЕХНИЧАРА</w:t>
            </w:r>
          </w:p>
        </w:tc>
      </w:tr>
      <w:tr w:rsidR="00585635" w14:paraId="728A2388" w14:textId="77777777" w:rsidTr="00585635">
        <w:trPr>
          <w:trHeight w:val="285"/>
        </w:trPr>
        <w:tc>
          <w:tcPr>
            <w:tcW w:w="1885" w:type="dxa"/>
            <w:noWrap/>
            <w:hideMark/>
          </w:tcPr>
          <w:p w14:paraId="4EC5DA9D"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КФРС</w:t>
            </w:r>
          </w:p>
        </w:tc>
        <w:tc>
          <w:tcPr>
            <w:tcW w:w="7465" w:type="dxa"/>
            <w:noWrap/>
            <w:hideMark/>
          </w:tcPr>
          <w:p w14:paraId="1760AAEE"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КОМПЕНЗАЦИОНИ ФОНД РС</w:t>
            </w:r>
          </w:p>
        </w:tc>
      </w:tr>
      <w:tr w:rsidR="00585635" w14:paraId="2CF824C3" w14:textId="77777777" w:rsidTr="00585635">
        <w:trPr>
          <w:trHeight w:val="300"/>
        </w:trPr>
        <w:tc>
          <w:tcPr>
            <w:tcW w:w="1885" w:type="dxa"/>
            <w:noWrap/>
            <w:hideMark/>
          </w:tcPr>
          <w:p w14:paraId="388205A7"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ЛК</w:t>
            </w:r>
          </w:p>
        </w:tc>
        <w:tc>
          <w:tcPr>
            <w:tcW w:w="7465" w:type="dxa"/>
            <w:noWrap/>
            <w:hideMark/>
          </w:tcPr>
          <w:p w14:paraId="6F1FAB36"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ЛЕКАРСКА КОМОРА</w:t>
            </w:r>
          </w:p>
        </w:tc>
      </w:tr>
      <w:tr w:rsidR="00585635" w14:paraId="6AA5B09D" w14:textId="77777777" w:rsidTr="00585635">
        <w:trPr>
          <w:trHeight w:val="285"/>
        </w:trPr>
        <w:tc>
          <w:tcPr>
            <w:tcW w:w="1885" w:type="dxa"/>
            <w:noWrap/>
            <w:hideMark/>
          </w:tcPr>
          <w:p w14:paraId="46A72747"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МГСИ</w:t>
            </w:r>
          </w:p>
        </w:tc>
        <w:tc>
          <w:tcPr>
            <w:tcW w:w="7465" w:type="dxa"/>
            <w:noWrap/>
            <w:hideMark/>
          </w:tcPr>
          <w:p w14:paraId="159AB1DA"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МИНИСТАРСТВО ГРАЂЕВИНАРСТВА, САОБРАЋАЈА И ИНФРАСТРУКТУРЕ</w:t>
            </w:r>
          </w:p>
        </w:tc>
      </w:tr>
      <w:tr w:rsidR="00585635" w14:paraId="41F8A36B" w14:textId="77777777" w:rsidTr="00585635">
        <w:trPr>
          <w:trHeight w:val="285"/>
        </w:trPr>
        <w:tc>
          <w:tcPr>
            <w:tcW w:w="1885" w:type="dxa"/>
            <w:noWrap/>
            <w:hideMark/>
          </w:tcPr>
          <w:p w14:paraId="71756E9E"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МДУЛС</w:t>
            </w:r>
          </w:p>
        </w:tc>
        <w:tc>
          <w:tcPr>
            <w:tcW w:w="7465" w:type="dxa"/>
            <w:noWrap/>
            <w:hideMark/>
          </w:tcPr>
          <w:p w14:paraId="41219FB4"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МИНИСТАРСТВО ДРЖАВНЕ УПРАВЕ И ЛОКАЛНЕ САМОУПРАВЕ</w:t>
            </w:r>
          </w:p>
        </w:tc>
      </w:tr>
      <w:tr w:rsidR="00585635" w14:paraId="307E6684" w14:textId="77777777" w:rsidTr="00585635">
        <w:trPr>
          <w:trHeight w:val="285"/>
        </w:trPr>
        <w:tc>
          <w:tcPr>
            <w:tcW w:w="1885" w:type="dxa"/>
            <w:noWrap/>
            <w:hideMark/>
          </w:tcPr>
          <w:p w14:paraId="7AA21057"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МЗ</w:t>
            </w:r>
          </w:p>
        </w:tc>
        <w:tc>
          <w:tcPr>
            <w:tcW w:w="7465" w:type="dxa"/>
            <w:noWrap/>
            <w:hideMark/>
          </w:tcPr>
          <w:p w14:paraId="3659DCF5"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МИНИСТАРСТВО ЗДРАВЉА</w:t>
            </w:r>
          </w:p>
        </w:tc>
      </w:tr>
      <w:tr w:rsidR="00585635" w14:paraId="49610F78" w14:textId="77777777" w:rsidTr="00585635">
        <w:trPr>
          <w:trHeight w:val="285"/>
        </w:trPr>
        <w:tc>
          <w:tcPr>
            <w:tcW w:w="1885" w:type="dxa"/>
            <w:noWrap/>
            <w:hideMark/>
          </w:tcPr>
          <w:p w14:paraId="7C2FA2AD"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МЗЖС</w:t>
            </w:r>
          </w:p>
        </w:tc>
        <w:tc>
          <w:tcPr>
            <w:tcW w:w="7465" w:type="dxa"/>
            <w:noWrap/>
            <w:hideMark/>
          </w:tcPr>
          <w:p w14:paraId="4A80C70D"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МИНИСТАРСТВО ЗАШТИТЕ ЖИВОТНЕ СРЕДИНЕ</w:t>
            </w:r>
          </w:p>
        </w:tc>
      </w:tr>
      <w:tr w:rsidR="00585635" w14:paraId="66F95B83" w14:textId="77777777" w:rsidTr="00585635">
        <w:trPr>
          <w:trHeight w:val="285"/>
        </w:trPr>
        <w:tc>
          <w:tcPr>
            <w:tcW w:w="1885" w:type="dxa"/>
            <w:noWrap/>
            <w:hideMark/>
          </w:tcPr>
          <w:p w14:paraId="2B9B4EF4"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МО</w:t>
            </w:r>
          </w:p>
        </w:tc>
        <w:tc>
          <w:tcPr>
            <w:tcW w:w="7465" w:type="dxa"/>
            <w:noWrap/>
            <w:hideMark/>
          </w:tcPr>
          <w:p w14:paraId="0030B0C0"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МИНИСТАРСТВО ОДБРАНЕ</w:t>
            </w:r>
          </w:p>
        </w:tc>
      </w:tr>
      <w:tr w:rsidR="00585635" w14:paraId="4CAA2BCC" w14:textId="77777777" w:rsidTr="00585635">
        <w:trPr>
          <w:trHeight w:val="285"/>
        </w:trPr>
        <w:tc>
          <w:tcPr>
            <w:tcW w:w="1885" w:type="dxa"/>
            <w:noWrap/>
            <w:hideMark/>
          </w:tcPr>
          <w:p w14:paraId="07389F6A"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МП</w:t>
            </w:r>
          </w:p>
        </w:tc>
        <w:tc>
          <w:tcPr>
            <w:tcW w:w="7465" w:type="dxa"/>
            <w:noWrap/>
            <w:hideMark/>
          </w:tcPr>
          <w:p w14:paraId="224859CF"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МИНИСТАРСТВО ПРИВРЕДЕ</w:t>
            </w:r>
          </w:p>
        </w:tc>
      </w:tr>
      <w:tr w:rsidR="00585635" w14:paraId="3F9B997E" w14:textId="77777777" w:rsidTr="00585635">
        <w:trPr>
          <w:trHeight w:val="285"/>
        </w:trPr>
        <w:tc>
          <w:tcPr>
            <w:tcW w:w="1885" w:type="dxa"/>
            <w:noWrap/>
            <w:hideMark/>
          </w:tcPr>
          <w:p w14:paraId="375F0388"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МПНТР</w:t>
            </w:r>
          </w:p>
        </w:tc>
        <w:tc>
          <w:tcPr>
            <w:tcW w:w="7465" w:type="dxa"/>
            <w:noWrap/>
            <w:hideMark/>
          </w:tcPr>
          <w:p w14:paraId="53174AC0"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МИНИСТАРСТВО ПРОСВЕТЕ НАУКЕ И ТЕХНОЛОШКОГ РАЗВОЈА</w:t>
            </w:r>
          </w:p>
        </w:tc>
      </w:tr>
      <w:tr w:rsidR="00585635" w14:paraId="1101AC3C" w14:textId="77777777" w:rsidTr="00585635">
        <w:trPr>
          <w:trHeight w:val="285"/>
        </w:trPr>
        <w:tc>
          <w:tcPr>
            <w:tcW w:w="1885" w:type="dxa"/>
            <w:noWrap/>
            <w:hideMark/>
          </w:tcPr>
          <w:p w14:paraId="4F5C4646"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МПШВ</w:t>
            </w:r>
          </w:p>
        </w:tc>
        <w:tc>
          <w:tcPr>
            <w:tcW w:w="7465" w:type="dxa"/>
            <w:noWrap/>
            <w:hideMark/>
          </w:tcPr>
          <w:p w14:paraId="2200BA8E"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МИНИСТАРСТВО ПОЉОПРИВРЕДЕ, ШУМАРСТВА  И ВОДОПРИВРЕДЕ</w:t>
            </w:r>
          </w:p>
        </w:tc>
      </w:tr>
      <w:tr w:rsidR="00585635" w14:paraId="419BD144" w14:textId="77777777" w:rsidTr="00585635">
        <w:trPr>
          <w:trHeight w:val="285"/>
        </w:trPr>
        <w:tc>
          <w:tcPr>
            <w:tcW w:w="1885" w:type="dxa"/>
            <w:noWrap/>
            <w:hideMark/>
          </w:tcPr>
          <w:p w14:paraId="08393AB0"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МРЕ</w:t>
            </w:r>
          </w:p>
        </w:tc>
        <w:tc>
          <w:tcPr>
            <w:tcW w:w="7465" w:type="dxa"/>
            <w:noWrap/>
            <w:hideMark/>
          </w:tcPr>
          <w:p w14:paraId="168D30F4"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МИНИСТАРСТВО РУДАРСТВА И ЕНЕРГЕТИКЕ</w:t>
            </w:r>
          </w:p>
        </w:tc>
      </w:tr>
      <w:tr w:rsidR="00585635" w14:paraId="229F0F10" w14:textId="77777777" w:rsidTr="00585635">
        <w:trPr>
          <w:trHeight w:val="285"/>
        </w:trPr>
        <w:tc>
          <w:tcPr>
            <w:tcW w:w="1885" w:type="dxa"/>
            <w:noWrap/>
            <w:hideMark/>
          </w:tcPr>
          <w:p w14:paraId="11B7E244"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МТТТ</w:t>
            </w:r>
          </w:p>
        </w:tc>
        <w:tc>
          <w:tcPr>
            <w:tcW w:w="7465" w:type="dxa"/>
            <w:noWrap/>
            <w:hideMark/>
          </w:tcPr>
          <w:p w14:paraId="567005E5"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МИНИСТАРСТВО ТРГОВИНЕ, ТУРИЗМА И ТЕЛЕКОМУНИКАЦИЈА</w:t>
            </w:r>
          </w:p>
        </w:tc>
      </w:tr>
      <w:tr w:rsidR="00585635" w14:paraId="187DFB43" w14:textId="77777777" w:rsidTr="00585635">
        <w:trPr>
          <w:trHeight w:val="285"/>
        </w:trPr>
        <w:tc>
          <w:tcPr>
            <w:tcW w:w="1885" w:type="dxa"/>
            <w:noWrap/>
            <w:hideMark/>
          </w:tcPr>
          <w:p w14:paraId="4B11AFBB"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МУП</w:t>
            </w:r>
          </w:p>
        </w:tc>
        <w:tc>
          <w:tcPr>
            <w:tcW w:w="7465" w:type="dxa"/>
            <w:noWrap/>
            <w:hideMark/>
          </w:tcPr>
          <w:p w14:paraId="008F6763"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МИНИСТАРСТВО УНУТРАШЊИХ ПОСЛОВА</w:t>
            </w:r>
          </w:p>
        </w:tc>
      </w:tr>
      <w:tr w:rsidR="00585635" w14:paraId="2A980869" w14:textId="77777777" w:rsidTr="00585635">
        <w:trPr>
          <w:trHeight w:val="285"/>
        </w:trPr>
        <w:tc>
          <w:tcPr>
            <w:tcW w:w="1885" w:type="dxa"/>
            <w:noWrap/>
            <w:hideMark/>
          </w:tcPr>
          <w:p w14:paraId="341CF8F5"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МФ</w:t>
            </w:r>
          </w:p>
        </w:tc>
        <w:tc>
          <w:tcPr>
            <w:tcW w:w="7465" w:type="dxa"/>
            <w:noWrap/>
            <w:hideMark/>
          </w:tcPr>
          <w:p w14:paraId="56879626"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МИНИСТАРСТВО ФИНАНСИЈА </w:t>
            </w:r>
          </w:p>
        </w:tc>
      </w:tr>
      <w:tr w:rsidR="00585635" w14:paraId="62655D6C" w14:textId="77777777" w:rsidTr="00585635">
        <w:trPr>
          <w:trHeight w:val="285"/>
        </w:trPr>
        <w:tc>
          <w:tcPr>
            <w:tcW w:w="1885" w:type="dxa"/>
            <w:noWrap/>
            <w:hideMark/>
          </w:tcPr>
          <w:p w14:paraId="258762C9"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НЗС</w:t>
            </w:r>
          </w:p>
        </w:tc>
        <w:tc>
          <w:tcPr>
            <w:tcW w:w="7465" w:type="dxa"/>
            <w:noWrap/>
            <w:hideMark/>
          </w:tcPr>
          <w:p w14:paraId="55E58D2A"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НАЦИОНАЛНА СЛУЖБА ЗА ЗАПОШЉАВАЊЕ</w:t>
            </w:r>
          </w:p>
        </w:tc>
      </w:tr>
      <w:tr w:rsidR="00585635" w14:paraId="1097C844" w14:textId="77777777" w:rsidTr="00585635">
        <w:trPr>
          <w:trHeight w:val="285"/>
        </w:trPr>
        <w:tc>
          <w:tcPr>
            <w:tcW w:w="1885" w:type="dxa"/>
            <w:noWrap/>
            <w:hideMark/>
          </w:tcPr>
          <w:p w14:paraId="65BDD7EA"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НЛК</w:t>
            </w:r>
          </w:p>
        </w:tc>
        <w:tc>
          <w:tcPr>
            <w:tcW w:w="7465" w:type="dxa"/>
            <w:noWrap/>
            <w:hideMark/>
          </w:tcPr>
          <w:p w14:paraId="3F112A7D"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НАДЛЕЖНА ЛУЧКА КАПЕТАНИЈА</w:t>
            </w:r>
          </w:p>
        </w:tc>
      </w:tr>
      <w:tr w:rsidR="00585635" w14:paraId="1F6FC74D" w14:textId="77777777" w:rsidTr="00585635">
        <w:trPr>
          <w:trHeight w:val="285"/>
        </w:trPr>
        <w:tc>
          <w:tcPr>
            <w:tcW w:w="1885" w:type="dxa"/>
            <w:noWrap/>
            <w:hideMark/>
          </w:tcPr>
          <w:p w14:paraId="29EA9DCA"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НС</w:t>
            </w:r>
          </w:p>
        </w:tc>
        <w:tc>
          <w:tcPr>
            <w:tcW w:w="7465" w:type="dxa"/>
            <w:noWrap/>
            <w:hideMark/>
          </w:tcPr>
          <w:p w14:paraId="28B413FE"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НАДЛЕЖНИ СУД</w:t>
            </w:r>
          </w:p>
        </w:tc>
      </w:tr>
      <w:tr w:rsidR="00585635" w14:paraId="5594EE9A" w14:textId="77777777" w:rsidTr="00585635">
        <w:trPr>
          <w:trHeight w:val="285"/>
        </w:trPr>
        <w:tc>
          <w:tcPr>
            <w:tcW w:w="1885" w:type="dxa"/>
            <w:noWrap/>
            <w:hideMark/>
          </w:tcPr>
          <w:p w14:paraId="1E3D8827"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НУП</w:t>
            </w:r>
          </w:p>
        </w:tc>
        <w:tc>
          <w:tcPr>
            <w:tcW w:w="7465" w:type="dxa"/>
            <w:noWrap/>
            <w:hideMark/>
          </w:tcPr>
          <w:p w14:paraId="399CF5F8"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НАДЛЕЖНИ УПРАВЉАЧ ПУТА</w:t>
            </w:r>
          </w:p>
        </w:tc>
      </w:tr>
      <w:tr w:rsidR="00585635" w14:paraId="5C18AFD8" w14:textId="77777777" w:rsidTr="00585635">
        <w:trPr>
          <w:trHeight w:val="285"/>
        </w:trPr>
        <w:tc>
          <w:tcPr>
            <w:tcW w:w="1885" w:type="dxa"/>
            <w:noWrap/>
            <w:hideMark/>
          </w:tcPr>
          <w:p w14:paraId="4D927D09"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ПИО </w:t>
            </w:r>
          </w:p>
        </w:tc>
        <w:tc>
          <w:tcPr>
            <w:tcW w:w="7465" w:type="dxa"/>
            <w:noWrap/>
            <w:hideMark/>
          </w:tcPr>
          <w:p w14:paraId="07D39C1D"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РЕПУБЛИЧКИ ФОНД ЗА ПЕНЗИЈСКО И ИНВАЛИДСКО ОСИГУРАЊЕ </w:t>
            </w:r>
          </w:p>
        </w:tc>
      </w:tr>
      <w:tr w:rsidR="00585635" w14:paraId="5966058E" w14:textId="77777777" w:rsidTr="00585635">
        <w:trPr>
          <w:trHeight w:val="285"/>
        </w:trPr>
        <w:tc>
          <w:tcPr>
            <w:tcW w:w="1885" w:type="dxa"/>
            <w:noWrap/>
            <w:hideMark/>
          </w:tcPr>
          <w:p w14:paraId="3A1ECADC"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ПКС</w:t>
            </w:r>
          </w:p>
        </w:tc>
        <w:tc>
          <w:tcPr>
            <w:tcW w:w="7465" w:type="dxa"/>
            <w:noWrap/>
            <w:hideMark/>
          </w:tcPr>
          <w:p w14:paraId="4A592826"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ПРИВРЕДНА КОМОРА СРБИЈЕ</w:t>
            </w:r>
          </w:p>
        </w:tc>
      </w:tr>
      <w:tr w:rsidR="00585635" w14:paraId="55789FB4" w14:textId="77777777" w:rsidTr="00585635">
        <w:trPr>
          <w:trHeight w:val="285"/>
        </w:trPr>
        <w:tc>
          <w:tcPr>
            <w:tcW w:w="1885" w:type="dxa"/>
            <w:noWrap/>
            <w:hideMark/>
          </w:tcPr>
          <w:p w14:paraId="39F00AED"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ПОП</w:t>
            </w:r>
          </w:p>
        </w:tc>
        <w:tc>
          <w:tcPr>
            <w:tcW w:w="7465" w:type="dxa"/>
            <w:noWrap/>
            <w:hideMark/>
          </w:tcPr>
          <w:p w14:paraId="48E006FB"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ПРЕДУЗЕЋЕ НАДЛЕЖНО ЗА ОДРЖАВАЊЕ ПУТЕВА</w:t>
            </w:r>
          </w:p>
        </w:tc>
      </w:tr>
      <w:tr w:rsidR="00585635" w14:paraId="243CE653" w14:textId="77777777" w:rsidTr="00585635">
        <w:trPr>
          <w:trHeight w:val="285"/>
        </w:trPr>
        <w:tc>
          <w:tcPr>
            <w:tcW w:w="1885" w:type="dxa"/>
            <w:noWrap/>
            <w:hideMark/>
          </w:tcPr>
          <w:p w14:paraId="0F939209"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ПС</w:t>
            </w:r>
          </w:p>
        </w:tc>
        <w:tc>
          <w:tcPr>
            <w:tcW w:w="7465" w:type="dxa"/>
            <w:noWrap/>
            <w:hideMark/>
          </w:tcPr>
          <w:p w14:paraId="2B562E59"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ПРИВРЕДНИ СУД</w:t>
            </w:r>
          </w:p>
        </w:tc>
      </w:tr>
      <w:tr w:rsidR="00585635" w14:paraId="6C0CBADD" w14:textId="77777777" w:rsidTr="00585635">
        <w:trPr>
          <w:trHeight w:val="285"/>
        </w:trPr>
        <w:tc>
          <w:tcPr>
            <w:tcW w:w="1885" w:type="dxa"/>
            <w:noWrap/>
            <w:hideMark/>
          </w:tcPr>
          <w:p w14:paraId="4F5CB766"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ПУ </w:t>
            </w:r>
          </w:p>
        </w:tc>
        <w:tc>
          <w:tcPr>
            <w:tcW w:w="7465" w:type="dxa"/>
            <w:noWrap/>
            <w:hideMark/>
          </w:tcPr>
          <w:p w14:paraId="32F49534"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ПОРЕСКА УПРАВА </w:t>
            </w:r>
          </w:p>
        </w:tc>
      </w:tr>
      <w:tr w:rsidR="00585635" w14:paraId="4BD1A2B9" w14:textId="77777777" w:rsidTr="00585635">
        <w:trPr>
          <w:trHeight w:val="285"/>
        </w:trPr>
        <w:tc>
          <w:tcPr>
            <w:tcW w:w="1885" w:type="dxa"/>
            <w:noWrap/>
            <w:hideMark/>
          </w:tcPr>
          <w:p w14:paraId="3F699B5C"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РГЗ</w:t>
            </w:r>
          </w:p>
        </w:tc>
        <w:tc>
          <w:tcPr>
            <w:tcW w:w="7465" w:type="dxa"/>
            <w:noWrap/>
            <w:hideMark/>
          </w:tcPr>
          <w:p w14:paraId="5179E1A0"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РЕПУБЛИЧКИ ГЕОДЕТСКИ ЗАВОД</w:t>
            </w:r>
          </w:p>
        </w:tc>
      </w:tr>
      <w:tr w:rsidR="00585635" w14:paraId="27C1487B" w14:textId="77777777" w:rsidTr="00585635">
        <w:trPr>
          <w:trHeight w:val="285"/>
        </w:trPr>
        <w:tc>
          <w:tcPr>
            <w:tcW w:w="1885" w:type="dxa"/>
            <w:noWrap/>
            <w:hideMark/>
          </w:tcPr>
          <w:p w14:paraId="445C66C1"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РДВ</w:t>
            </w:r>
          </w:p>
        </w:tc>
        <w:tc>
          <w:tcPr>
            <w:tcW w:w="7465" w:type="dxa"/>
            <w:noWrap/>
            <w:hideMark/>
          </w:tcPr>
          <w:p w14:paraId="27DEC1E5"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РЕПУБЛИЧКА ДИРЕКЦИЈА ЗА ВОДЕ</w:t>
            </w:r>
          </w:p>
        </w:tc>
      </w:tr>
      <w:tr w:rsidR="00585635" w14:paraId="6F9BC4F8" w14:textId="77777777" w:rsidTr="00585635">
        <w:trPr>
          <w:trHeight w:val="285"/>
        </w:trPr>
        <w:tc>
          <w:tcPr>
            <w:tcW w:w="1885" w:type="dxa"/>
            <w:noWrap/>
            <w:hideMark/>
          </w:tcPr>
          <w:p w14:paraId="3D066BCD"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РЗЗСК</w:t>
            </w:r>
          </w:p>
        </w:tc>
        <w:tc>
          <w:tcPr>
            <w:tcW w:w="7465" w:type="dxa"/>
            <w:noWrap/>
            <w:hideMark/>
          </w:tcPr>
          <w:p w14:paraId="3A627E80"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РЕПУБЛИЧКИ ЗАВОД ЗА ЗАШТИТУ СПОМЕНИКА КУЛТУРЕ </w:t>
            </w:r>
          </w:p>
        </w:tc>
      </w:tr>
      <w:tr w:rsidR="00585635" w14:paraId="46E0F1D3" w14:textId="77777777" w:rsidTr="00585635">
        <w:trPr>
          <w:trHeight w:val="285"/>
        </w:trPr>
        <w:tc>
          <w:tcPr>
            <w:tcW w:w="1885" w:type="dxa"/>
            <w:noWrap/>
            <w:hideMark/>
          </w:tcPr>
          <w:p w14:paraId="45E06171"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СВ</w:t>
            </w:r>
          </w:p>
        </w:tc>
        <w:tc>
          <w:tcPr>
            <w:tcW w:w="7465" w:type="dxa"/>
            <w:noWrap/>
            <w:hideMark/>
          </w:tcPr>
          <w:p w14:paraId="4C0715ED"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ЈВП "СРБИЈАВОДЕ"</w:t>
            </w:r>
          </w:p>
        </w:tc>
      </w:tr>
      <w:tr w:rsidR="00585635" w14:paraId="1E62E2CE" w14:textId="77777777" w:rsidTr="00585635">
        <w:trPr>
          <w:trHeight w:val="285"/>
        </w:trPr>
        <w:tc>
          <w:tcPr>
            <w:tcW w:w="1885" w:type="dxa"/>
            <w:noWrap/>
            <w:hideMark/>
          </w:tcPr>
          <w:p w14:paraId="3EAA057E"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СК</w:t>
            </w:r>
          </w:p>
        </w:tc>
        <w:tc>
          <w:tcPr>
            <w:tcW w:w="7465" w:type="dxa"/>
            <w:noWrap/>
            <w:hideMark/>
          </w:tcPr>
          <w:p w14:paraId="1BA18473"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СТОМАТОЛОШКА КОМОРА</w:t>
            </w:r>
          </w:p>
        </w:tc>
      </w:tr>
      <w:tr w:rsidR="00585635" w14:paraId="766F92A6" w14:textId="77777777" w:rsidTr="00585635">
        <w:trPr>
          <w:trHeight w:val="285"/>
        </w:trPr>
        <w:tc>
          <w:tcPr>
            <w:tcW w:w="1885" w:type="dxa"/>
            <w:noWrap/>
            <w:hideMark/>
          </w:tcPr>
          <w:p w14:paraId="52A3C70F"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СРБАТОМ</w:t>
            </w:r>
          </w:p>
        </w:tc>
        <w:tc>
          <w:tcPr>
            <w:tcW w:w="7465" w:type="dxa"/>
            <w:noWrap/>
            <w:hideMark/>
          </w:tcPr>
          <w:p w14:paraId="70187C90"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ДИРЕКТОРАТ ЗА РАДИЈАЦИОНУ И НУКЛЕАРНУ СИГУРНОСТ И </w:t>
            </w:r>
            <w:bookmarkStart w:id="0" w:name="_GoBack"/>
            <w:bookmarkEnd w:id="0"/>
            <w:r>
              <w:rPr>
                <w:rFonts w:ascii="Times New Roman" w:hAnsi="Times New Roman" w:cs="Times New Roman"/>
                <w:color w:val="000000" w:themeColor="text1"/>
                <w:sz w:val="20"/>
                <w:szCs w:val="20"/>
              </w:rPr>
              <w:t>БЕЗБЕДНОСТ СРБИЈЕ</w:t>
            </w:r>
          </w:p>
        </w:tc>
      </w:tr>
      <w:tr w:rsidR="00585635" w14:paraId="52F83C51" w14:textId="77777777" w:rsidTr="00585635">
        <w:trPr>
          <w:trHeight w:val="285"/>
        </w:trPr>
        <w:tc>
          <w:tcPr>
            <w:tcW w:w="1885" w:type="dxa"/>
            <w:noWrap/>
            <w:hideMark/>
          </w:tcPr>
          <w:p w14:paraId="3159F1B4"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УВ</w:t>
            </w:r>
          </w:p>
        </w:tc>
        <w:tc>
          <w:tcPr>
            <w:tcW w:w="7465" w:type="dxa"/>
            <w:noWrap/>
            <w:hideMark/>
          </w:tcPr>
          <w:p w14:paraId="629A428E"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УПРАВА ЗА ВЕТЕРИНУ</w:t>
            </w:r>
          </w:p>
        </w:tc>
      </w:tr>
      <w:tr w:rsidR="00585635" w14:paraId="292775BF" w14:textId="77777777" w:rsidTr="00585635">
        <w:trPr>
          <w:trHeight w:val="285"/>
        </w:trPr>
        <w:tc>
          <w:tcPr>
            <w:tcW w:w="1885" w:type="dxa"/>
            <w:noWrap/>
            <w:hideMark/>
          </w:tcPr>
          <w:p w14:paraId="182EDD80"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УД </w:t>
            </w:r>
          </w:p>
        </w:tc>
        <w:tc>
          <w:tcPr>
            <w:tcW w:w="7465" w:type="dxa"/>
            <w:noWrap/>
            <w:hideMark/>
          </w:tcPr>
          <w:p w14:paraId="58F42475"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УПРАВА ЗА ДУВАН</w:t>
            </w:r>
          </w:p>
        </w:tc>
      </w:tr>
      <w:tr w:rsidR="00585635" w14:paraId="088CC9B3" w14:textId="77777777" w:rsidTr="00585635">
        <w:trPr>
          <w:trHeight w:val="285"/>
        </w:trPr>
        <w:tc>
          <w:tcPr>
            <w:tcW w:w="1885" w:type="dxa"/>
            <w:noWrap/>
            <w:hideMark/>
          </w:tcPr>
          <w:p w14:paraId="69DCE0AC"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УЗШ</w:t>
            </w:r>
          </w:p>
        </w:tc>
        <w:tc>
          <w:tcPr>
            <w:tcW w:w="7465" w:type="dxa"/>
            <w:noWrap/>
            <w:hideMark/>
          </w:tcPr>
          <w:p w14:paraId="59A420D7"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УПРАВА ЗА ЗАШТИТУ БИЉА</w:t>
            </w:r>
          </w:p>
        </w:tc>
      </w:tr>
      <w:tr w:rsidR="00585635" w14:paraId="03E7159C" w14:textId="77777777" w:rsidTr="00585635">
        <w:trPr>
          <w:trHeight w:val="285"/>
        </w:trPr>
        <w:tc>
          <w:tcPr>
            <w:tcW w:w="1885" w:type="dxa"/>
            <w:noWrap/>
            <w:hideMark/>
          </w:tcPr>
          <w:p w14:paraId="1C229998"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УЦ</w:t>
            </w:r>
          </w:p>
        </w:tc>
        <w:tc>
          <w:tcPr>
            <w:tcW w:w="7465" w:type="dxa"/>
            <w:noWrap/>
            <w:hideMark/>
          </w:tcPr>
          <w:p w14:paraId="766B0D38"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УПРАВА ЦАРИНА</w:t>
            </w:r>
          </w:p>
        </w:tc>
      </w:tr>
      <w:tr w:rsidR="00585635" w14:paraId="73D763BB" w14:textId="77777777" w:rsidTr="00585635">
        <w:trPr>
          <w:trHeight w:val="285"/>
        </w:trPr>
        <w:tc>
          <w:tcPr>
            <w:tcW w:w="1885" w:type="dxa"/>
            <w:noWrap/>
            <w:hideMark/>
          </w:tcPr>
          <w:p w14:paraId="5334A350"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ФК</w:t>
            </w:r>
          </w:p>
        </w:tc>
        <w:tc>
          <w:tcPr>
            <w:tcW w:w="7465" w:type="dxa"/>
            <w:noWrap/>
            <w:hideMark/>
          </w:tcPr>
          <w:p w14:paraId="256A2342"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ФАРМАЦЕУТСКА КОМОРА</w:t>
            </w:r>
          </w:p>
        </w:tc>
      </w:tr>
      <w:tr w:rsidR="00585635" w14:paraId="10F71D32" w14:textId="77777777" w:rsidTr="00585635">
        <w:trPr>
          <w:trHeight w:val="285"/>
        </w:trPr>
        <w:tc>
          <w:tcPr>
            <w:tcW w:w="1885" w:type="dxa"/>
            <w:noWrap/>
            <w:hideMark/>
          </w:tcPr>
          <w:p w14:paraId="2919E516" w14:textId="77777777" w:rsidR="00585635" w:rsidRDefault="00585635">
            <w:pP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ЦРОСО</w:t>
            </w:r>
          </w:p>
        </w:tc>
        <w:tc>
          <w:tcPr>
            <w:tcW w:w="7465" w:type="dxa"/>
            <w:noWrap/>
            <w:hideMark/>
          </w:tcPr>
          <w:p w14:paraId="6176430C" w14:textId="77777777" w:rsidR="00585635" w:rsidRDefault="00585635">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ЦЕНТРАЛНИ РЕГИСТАР ОБАВЕЗНОГ СОЦИЈАЛНОГ ОСИГУРАЊА</w:t>
            </w:r>
          </w:p>
        </w:tc>
      </w:tr>
    </w:tbl>
    <w:p w14:paraId="7327C7F9" w14:textId="77777777" w:rsidR="00585635" w:rsidRDefault="00585635" w:rsidP="00585635">
      <w:pPr>
        <w:rPr>
          <w:rFonts w:ascii="Times New Roman" w:hAnsi="Times New Roman" w:cs="Times New Roman"/>
          <w:color w:val="000000" w:themeColor="text1"/>
          <w:sz w:val="20"/>
          <w:szCs w:val="20"/>
          <w:lang w:val="sr-Latn-RS"/>
        </w:rPr>
      </w:pPr>
    </w:p>
    <w:p w14:paraId="7C80794E" w14:textId="77777777" w:rsidR="00C560E4" w:rsidRPr="000A7028" w:rsidRDefault="00C560E4" w:rsidP="006C27F3">
      <w:pPr>
        <w:rPr>
          <w:rFonts w:ascii="Times New Roman" w:hAnsi="Times New Roman" w:cs="Times New Roman"/>
          <w:color w:val="000000" w:themeColor="text1"/>
          <w:sz w:val="20"/>
          <w:szCs w:val="20"/>
          <w:lang w:val="sr-Latn-RS"/>
        </w:rPr>
      </w:pPr>
    </w:p>
    <w:sectPr w:rsidR="00C560E4" w:rsidRPr="000A7028" w:rsidSect="00C119BB">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FCC078" w16cid:durableId="20533AE0"/>
  <w16cid:commentId w16cid:paraId="26780CE3" w16cid:durableId="20533B29"/>
  <w16cid:commentId w16cid:paraId="49B4DF53" w16cid:durableId="20531A15"/>
  <w16cid:commentId w16cid:paraId="7E26DDCD" w16cid:durableId="20531A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87808" w14:textId="77777777" w:rsidR="00AA3B65" w:rsidRDefault="00AA3B65" w:rsidP="00F82347">
      <w:pPr>
        <w:spacing w:after="0" w:line="240" w:lineRule="auto"/>
      </w:pPr>
      <w:r>
        <w:separator/>
      </w:r>
    </w:p>
  </w:endnote>
  <w:endnote w:type="continuationSeparator" w:id="0">
    <w:p w14:paraId="1C5A6CA3" w14:textId="77777777" w:rsidR="00AA3B65" w:rsidRDefault="00AA3B65" w:rsidP="00F82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E0F79" w14:textId="77777777" w:rsidR="00C119BB" w:rsidRDefault="00C11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3F33E" w14:textId="77777777" w:rsidR="00C119BB" w:rsidRDefault="00C11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639FB" w14:textId="77777777" w:rsidR="00C119BB" w:rsidRDefault="00C11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A6AA8" w14:textId="77777777" w:rsidR="00AA3B65" w:rsidRDefault="00AA3B65" w:rsidP="00F82347">
      <w:pPr>
        <w:spacing w:after="0" w:line="240" w:lineRule="auto"/>
      </w:pPr>
      <w:r>
        <w:separator/>
      </w:r>
    </w:p>
  </w:footnote>
  <w:footnote w:type="continuationSeparator" w:id="0">
    <w:p w14:paraId="5A2A952A" w14:textId="77777777" w:rsidR="00AA3B65" w:rsidRDefault="00AA3B65" w:rsidP="00F82347">
      <w:pPr>
        <w:spacing w:after="0" w:line="240" w:lineRule="auto"/>
      </w:pPr>
      <w:r>
        <w:continuationSeparator/>
      </w:r>
    </w:p>
  </w:footnote>
  <w:footnote w:id="1">
    <w:p w14:paraId="3AB7A490" w14:textId="66F36AA6" w:rsidR="009472F7" w:rsidRPr="001835E3" w:rsidRDefault="009472F7">
      <w:pPr>
        <w:pStyle w:val="FootnoteText"/>
        <w:rPr>
          <w:lang w:val="sr-Cyrl-RS"/>
        </w:rPr>
      </w:pPr>
      <w:r>
        <w:rPr>
          <w:rStyle w:val="FootnoteReference"/>
        </w:rPr>
        <w:footnoteRef/>
      </w:r>
      <w:r>
        <w:t xml:space="preserve"> </w:t>
      </w:r>
      <w:r>
        <w:rPr>
          <w:lang w:val="sr-Cyrl-RS"/>
        </w:rPr>
        <w:t xml:space="preserve">Активности под бројем 1.3.1 и 1.3.24 ће се реализовати у 2021. години, али су средства за њихову реализацију обезбеђена у </w:t>
      </w:r>
      <w:r>
        <w:rPr>
          <w:lang w:val="sr-Latn-RS"/>
        </w:rPr>
        <w:t>2019</w:t>
      </w:r>
      <w:r>
        <w:rPr>
          <w:lang w:val="sr-Cyrl-RS"/>
        </w:rPr>
        <w:t>. и</w:t>
      </w:r>
      <w:r>
        <w:rPr>
          <w:lang w:val="sr-Latn-RS"/>
        </w:rPr>
        <w:t xml:space="preserve"> </w:t>
      </w:r>
      <w:r>
        <w:rPr>
          <w:lang w:val="sr-Cyrl-RS"/>
        </w:rPr>
        <w:t>2020. години, те због тога није извршено буџетирање Акционог плана за 2021. годину.</w:t>
      </w:r>
    </w:p>
  </w:footnote>
  <w:footnote w:id="2">
    <w:p w14:paraId="3230E947" w14:textId="77777777" w:rsidR="009472F7" w:rsidRPr="00E518EF" w:rsidRDefault="009472F7">
      <w:pPr>
        <w:pStyle w:val="FootnoteText"/>
        <w:rPr>
          <w:lang w:val="sr-Cyrl-RS"/>
        </w:rPr>
      </w:pPr>
      <w:r>
        <w:rPr>
          <w:rStyle w:val="FootnoteReference"/>
        </w:rPr>
        <w:footnoteRef/>
      </w:r>
      <w:r>
        <w:t xml:space="preserve"> </w:t>
      </w:r>
      <w:r>
        <w:rPr>
          <w:lang w:val="sr-Cyrl-RS"/>
        </w:rPr>
        <w:t>С обзиром да се удео укупних административних трошкова у БДП-у рачуна на две године, као и да ће подаци на основу којих ће се израчунати његова вредност за 2020. годину бити доступни тек у другом кварталу 2021. године.</w:t>
      </w:r>
    </w:p>
  </w:footnote>
  <w:footnote w:id="3">
    <w:p w14:paraId="19720EC7" w14:textId="77777777" w:rsidR="009472F7" w:rsidRDefault="009472F7" w:rsidP="00CD383C">
      <w:pPr>
        <w:pStyle w:val="FootnoteText"/>
      </w:pPr>
      <w:r>
        <w:rPr>
          <w:rStyle w:val="FootnoteReference"/>
        </w:rPr>
        <w:footnoteRef/>
      </w:r>
      <w:r>
        <w:t xml:space="preserve"> </w:t>
      </w:r>
      <w:r>
        <w:rPr>
          <w:lang w:val="sr-Cyrl-RS"/>
        </w:rPr>
        <w:t>Са звездицом су означена средства која нису у потпуности обезбеђена</w:t>
      </w:r>
    </w:p>
  </w:footnote>
  <w:footnote w:id="4">
    <w:p w14:paraId="47ADB4CB" w14:textId="67BC90B0" w:rsidR="009472F7" w:rsidRPr="00856F21" w:rsidRDefault="009472F7">
      <w:pPr>
        <w:pStyle w:val="FootnoteText"/>
        <w:rPr>
          <w:rFonts w:ascii="Times New Roman" w:hAnsi="Times New Roman" w:cs="Times New Roman"/>
          <w:lang w:val="sr-Cyrl-RS"/>
        </w:rPr>
      </w:pPr>
      <w:r w:rsidRPr="00856F21">
        <w:rPr>
          <w:rStyle w:val="FootnoteReference"/>
          <w:rFonts w:ascii="Times New Roman" w:hAnsi="Times New Roman" w:cs="Times New Roman"/>
        </w:rPr>
        <w:footnoteRef/>
      </w:r>
      <w:r w:rsidRPr="00856F21">
        <w:rPr>
          <w:rFonts w:ascii="Times New Roman" w:hAnsi="Times New Roman" w:cs="Times New Roman"/>
        </w:rPr>
        <w:t xml:space="preserve"> </w:t>
      </w:r>
      <w:r w:rsidRPr="00856F21">
        <w:rPr>
          <w:rFonts w:ascii="Times New Roman" w:hAnsi="Times New Roman" w:cs="Times New Roman"/>
          <w:lang w:val="sr-Cyrl-RS"/>
        </w:rPr>
        <w:t>Овај износ представља укупан износ средстава суфинансирања опредељених Законом о буџету Републике Србије за 2019. годину („Службени гласн</w:t>
      </w:r>
      <w:r>
        <w:rPr>
          <w:rFonts w:ascii="Times New Roman" w:hAnsi="Times New Roman" w:cs="Times New Roman"/>
          <w:lang w:val="sr-Cyrl-RS"/>
        </w:rPr>
        <w:t>ик Републике Србије“, број 95/</w:t>
      </w:r>
      <w:r w:rsidRPr="00856F21">
        <w:rPr>
          <w:rFonts w:ascii="Times New Roman" w:hAnsi="Times New Roman" w:cs="Times New Roman"/>
          <w:lang w:val="sr-Cyrl-RS"/>
        </w:rPr>
        <w:t>18), а која су намењена спровођењу пројекта ИПА 2013 – Развој приватног сектора 2. и из ових средстава ће се финансирати и активности у оквиру мере 2, 3. и 5.</w:t>
      </w:r>
    </w:p>
  </w:footnote>
  <w:footnote w:id="5">
    <w:p w14:paraId="6DFDBB0A" w14:textId="77777777" w:rsidR="009472F7" w:rsidRPr="00856F21" w:rsidRDefault="009472F7" w:rsidP="002447BB">
      <w:pPr>
        <w:pStyle w:val="FootnoteText"/>
        <w:rPr>
          <w:rFonts w:ascii="Times New Roman" w:hAnsi="Times New Roman" w:cs="Times New Roman"/>
          <w:lang w:val="sr-Cyrl-RS"/>
        </w:rPr>
      </w:pPr>
      <w:r w:rsidRPr="00856F21">
        <w:rPr>
          <w:rStyle w:val="FootnoteReference"/>
          <w:rFonts w:ascii="Times New Roman" w:hAnsi="Times New Roman" w:cs="Times New Roman"/>
        </w:rPr>
        <w:footnoteRef/>
      </w:r>
      <w:r w:rsidRPr="00856F21">
        <w:rPr>
          <w:rFonts w:ascii="Times New Roman" w:hAnsi="Times New Roman" w:cs="Times New Roman"/>
        </w:rPr>
        <w:t xml:space="preserve"> </w:t>
      </w:r>
      <w:r w:rsidRPr="00856F21">
        <w:rPr>
          <w:rFonts w:ascii="Times New Roman" w:hAnsi="Times New Roman" w:cs="Times New Roman"/>
          <w:lang w:val="sr-Cyrl-RS"/>
        </w:rPr>
        <w:t>Овај износ представља укупан износ планираних средстава суфинансирања Републике Србије за 2020. годину, а која су намењена спровођењу пројекта ИПА 2013 – Развој приватног сектора 2. и из ових средстава ће се финансирати и активности у оквиру мере 2, 3. и 5.</w:t>
      </w:r>
    </w:p>
  </w:footnote>
  <w:footnote w:id="6">
    <w:p w14:paraId="39FD7308" w14:textId="35F08988" w:rsidR="009472F7" w:rsidRPr="00856F21" w:rsidRDefault="009472F7" w:rsidP="002447BB">
      <w:pPr>
        <w:pStyle w:val="FootnoteText"/>
        <w:rPr>
          <w:rFonts w:ascii="Times New Roman" w:hAnsi="Times New Roman" w:cs="Times New Roman"/>
          <w:lang w:val="sr-Cyrl-RS"/>
        </w:rPr>
      </w:pPr>
      <w:r w:rsidRPr="00856F21">
        <w:rPr>
          <w:rStyle w:val="FootnoteReference"/>
          <w:rFonts w:ascii="Times New Roman" w:hAnsi="Times New Roman" w:cs="Times New Roman"/>
        </w:rPr>
        <w:footnoteRef/>
      </w:r>
      <w:r w:rsidRPr="00856F21">
        <w:rPr>
          <w:rFonts w:ascii="Times New Roman" w:hAnsi="Times New Roman" w:cs="Times New Roman"/>
        </w:rPr>
        <w:t xml:space="preserve"> </w:t>
      </w:r>
      <w:r w:rsidRPr="00856F21">
        <w:rPr>
          <w:rFonts w:ascii="Times New Roman" w:hAnsi="Times New Roman" w:cs="Times New Roman"/>
          <w:lang w:val="sr-Cyrl-RS"/>
        </w:rPr>
        <w:t>Овај износ представља укупан износ средстава Европске уније опредељених Законом о буџету Републике Србије за 2019. годину („Службени гласн</w:t>
      </w:r>
      <w:r>
        <w:rPr>
          <w:rFonts w:ascii="Times New Roman" w:hAnsi="Times New Roman" w:cs="Times New Roman"/>
          <w:lang w:val="sr-Cyrl-RS"/>
        </w:rPr>
        <w:t>ик Републике Србије“, број 95/</w:t>
      </w:r>
      <w:r w:rsidRPr="00856F21">
        <w:rPr>
          <w:rFonts w:ascii="Times New Roman" w:hAnsi="Times New Roman" w:cs="Times New Roman"/>
          <w:lang w:val="sr-Cyrl-RS"/>
        </w:rPr>
        <w:t>18), а која су намењених спровођењу пројекта ИПА 2013 – Развој приватног сектора 2. и из ових средстава ће се финансирати и активности у оквиру мере 2, 3. и 5.</w:t>
      </w:r>
    </w:p>
  </w:footnote>
  <w:footnote w:id="7">
    <w:p w14:paraId="4B32D23F" w14:textId="77777777" w:rsidR="009472F7" w:rsidRPr="00310CF0" w:rsidRDefault="009472F7" w:rsidP="002447BB">
      <w:pPr>
        <w:pStyle w:val="FootnoteText"/>
        <w:rPr>
          <w:lang w:val="sr-Cyrl-RS"/>
        </w:rPr>
      </w:pPr>
      <w:r w:rsidRPr="00856F21">
        <w:rPr>
          <w:rStyle w:val="FootnoteReference"/>
          <w:rFonts w:ascii="Times New Roman" w:hAnsi="Times New Roman" w:cs="Times New Roman"/>
        </w:rPr>
        <w:footnoteRef/>
      </w:r>
      <w:r w:rsidRPr="00856F21">
        <w:rPr>
          <w:rFonts w:ascii="Times New Roman" w:hAnsi="Times New Roman" w:cs="Times New Roman"/>
        </w:rPr>
        <w:t xml:space="preserve"> </w:t>
      </w:r>
      <w:r w:rsidRPr="00856F21">
        <w:rPr>
          <w:rFonts w:ascii="Times New Roman" w:hAnsi="Times New Roman" w:cs="Times New Roman"/>
          <w:lang w:val="sr-Cyrl-RS"/>
        </w:rPr>
        <w:t>Овај износ представља укупан износ планираних средстава Европске уније за 2020. годину, а која су намењених спровођењу пројекта ИПА 2013 – Развој приватног сектора 2. и из ових средстава ће се финансирати и активности у оквиру мере 2, 3. и 5.</w:t>
      </w:r>
    </w:p>
  </w:footnote>
  <w:footnote w:id="8">
    <w:p w14:paraId="582FA03B" w14:textId="77777777" w:rsidR="00585635" w:rsidRDefault="00585635" w:rsidP="00585635">
      <w:pPr>
        <w:pStyle w:val="FootnoteText"/>
        <w:rPr>
          <w:lang w:val="sr-Cyrl-RS"/>
        </w:rPr>
      </w:pPr>
      <w:r>
        <w:rPr>
          <w:rStyle w:val="FootnoteReference"/>
        </w:rPr>
        <w:footnoteRef/>
      </w:r>
      <w:r>
        <w:rPr>
          <w:lang w:val="sr-Cyrl-RS"/>
        </w:rPr>
        <w:t xml:space="preserve"> </w:t>
      </w:r>
      <w:r>
        <w:rPr>
          <w:lang w:val="sr-Cyrl-RS"/>
        </w:rPr>
        <w:t xml:space="preserve">Закон о медицинским средствима ће бити измењен у складу са препорукама наведеним у Прилогу 2. Преглед усаглашених препорука за оптимизацију административних поступака приликом његове прве следеће измене, а у међувремену ће се донети инструкција као прелазно решење. Рокови наведени за спровођење препорука наведених у Прилогу 2 се не односе на рок за измену наведеног закона.  </w:t>
      </w:r>
    </w:p>
  </w:footnote>
  <w:footnote w:id="9">
    <w:p w14:paraId="3622CC2E" w14:textId="77777777" w:rsidR="00585635" w:rsidRDefault="00585635" w:rsidP="00585635">
      <w:pPr>
        <w:pStyle w:val="FootnoteText"/>
      </w:pPr>
      <w:r>
        <w:rPr>
          <w:rStyle w:val="FootnoteReference"/>
        </w:rPr>
        <w:footnoteRef/>
      </w:r>
      <w:r>
        <w:t xml:space="preserve"> У случају да је за спровођење препоруке из Прилога 2 неопходна измена неког другог прописа из ког пропистиче потреба за изменом ЗОРАТ, иницијативу за измену ЗОРАТ покреће орган надлежан за израду или доношење пропис који је измењен, у року од три месеца од доношења предметног прописа. У том случају, рок за спровођење препорука из Прилога 2 се не односи на измену ЗОРАТ.</w:t>
      </w:r>
    </w:p>
    <w:p w14:paraId="6FFFC4E5" w14:textId="77777777" w:rsidR="00585635" w:rsidRDefault="00585635" w:rsidP="00585635">
      <w:pPr>
        <w:pStyle w:val="FootnoteText"/>
        <w:rPr>
          <w:lang w:val="sr-Cyrl-RS"/>
        </w:rPr>
      </w:pPr>
      <w:r>
        <w:t>У случају да је за спровођење препоруке потребна само измена ЗОРАТ, односно уколико препорука не предвиђа измену прописа из ког проистиче потреба за изменом ЗОРАТ, рок за измену ЗОРАТ је рок дат за спровођење препоруке у Прилогу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0B696" w14:textId="77777777" w:rsidR="00C119BB" w:rsidRDefault="00C119BB" w:rsidP="00C22775">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566F76" w14:textId="77777777" w:rsidR="00C119BB" w:rsidRDefault="00C119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954E2" w14:textId="3893F3D4" w:rsidR="00C119BB" w:rsidRDefault="00C119BB" w:rsidP="00C22775">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85635">
      <w:rPr>
        <w:rStyle w:val="PageNumber"/>
        <w:noProof/>
      </w:rPr>
      <w:t>37</w:t>
    </w:r>
    <w:r>
      <w:rPr>
        <w:rStyle w:val="PageNumber"/>
      </w:rPr>
      <w:fldChar w:fldCharType="end"/>
    </w:r>
  </w:p>
  <w:p w14:paraId="5D0C9C4E" w14:textId="77777777" w:rsidR="00C119BB" w:rsidRDefault="00C119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C2203" w14:textId="77777777" w:rsidR="00C119BB" w:rsidRDefault="00C11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B4F24"/>
    <w:multiLevelType w:val="hybridMultilevel"/>
    <w:tmpl w:val="E14EF704"/>
    <w:lvl w:ilvl="0" w:tplc="241A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1D"/>
    <w:rsid w:val="0000343E"/>
    <w:rsid w:val="00016111"/>
    <w:rsid w:val="00037CA3"/>
    <w:rsid w:val="00037D2D"/>
    <w:rsid w:val="00044481"/>
    <w:rsid w:val="0005573F"/>
    <w:rsid w:val="00057F6D"/>
    <w:rsid w:val="00065B4D"/>
    <w:rsid w:val="00086A86"/>
    <w:rsid w:val="00091CFB"/>
    <w:rsid w:val="000A7028"/>
    <w:rsid w:val="000B0812"/>
    <w:rsid w:val="000B17EB"/>
    <w:rsid w:val="000B4476"/>
    <w:rsid w:val="000B4F68"/>
    <w:rsid w:val="000C58E4"/>
    <w:rsid w:val="000D26A0"/>
    <w:rsid w:val="000D6C6E"/>
    <w:rsid w:val="000E4CD6"/>
    <w:rsid w:val="000E7071"/>
    <w:rsid w:val="000F3F41"/>
    <w:rsid w:val="000F5237"/>
    <w:rsid w:val="00100602"/>
    <w:rsid w:val="001101D6"/>
    <w:rsid w:val="00131EFB"/>
    <w:rsid w:val="0013323D"/>
    <w:rsid w:val="00143D69"/>
    <w:rsid w:val="00160637"/>
    <w:rsid w:val="00173292"/>
    <w:rsid w:val="00177559"/>
    <w:rsid w:val="001812AA"/>
    <w:rsid w:val="001821C5"/>
    <w:rsid w:val="001835E3"/>
    <w:rsid w:val="0019459E"/>
    <w:rsid w:val="001C62DC"/>
    <w:rsid w:val="001F0681"/>
    <w:rsid w:val="001F15BF"/>
    <w:rsid w:val="001F17F4"/>
    <w:rsid w:val="001F2259"/>
    <w:rsid w:val="00210B3B"/>
    <w:rsid w:val="00220E2D"/>
    <w:rsid w:val="00222415"/>
    <w:rsid w:val="00222A2A"/>
    <w:rsid w:val="00227C2A"/>
    <w:rsid w:val="00235F5C"/>
    <w:rsid w:val="0024089B"/>
    <w:rsid w:val="0024132E"/>
    <w:rsid w:val="002436D5"/>
    <w:rsid w:val="002447BB"/>
    <w:rsid w:val="002502F1"/>
    <w:rsid w:val="00262BA1"/>
    <w:rsid w:val="00264521"/>
    <w:rsid w:val="00275C81"/>
    <w:rsid w:val="002865F8"/>
    <w:rsid w:val="00296F48"/>
    <w:rsid w:val="002972E6"/>
    <w:rsid w:val="002C0D82"/>
    <w:rsid w:val="002C6974"/>
    <w:rsid w:val="002D5481"/>
    <w:rsid w:val="002D7F50"/>
    <w:rsid w:val="002E1302"/>
    <w:rsid w:val="002E4311"/>
    <w:rsid w:val="002E58B6"/>
    <w:rsid w:val="002E5CA3"/>
    <w:rsid w:val="002E63FE"/>
    <w:rsid w:val="003103D3"/>
    <w:rsid w:val="00320CC8"/>
    <w:rsid w:val="00321A47"/>
    <w:rsid w:val="00336E26"/>
    <w:rsid w:val="003649A9"/>
    <w:rsid w:val="00370189"/>
    <w:rsid w:val="0038259B"/>
    <w:rsid w:val="003872EF"/>
    <w:rsid w:val="003901BF"/>
    <w:rsid w:val="0039323B"/>
    <w:rsid w:val="0039519D"/>
    <w:rsid w:val="00396922"/>
    <w:rsid w:val="003A040A"/>
    <w:rsid w:val="003B2821"/>
    <w:rsid w:val="003B3CA8"/>
    <w:rsid w:val="003C241F"/>
    <w:rsid w:val="003D4052"/>
    <w:rsid w:val="003D50B7"/>
    <w:rsid w:val="003E2237"/>
    <w:rsid w:val="003E31B7"/>
    <w:rsid w:val="003E74D6"/>
    <w:rsid w:val="003F3C23"/>
    <w:rsid w:val="004012BB"/>
    <w:rsid w:val="00405F41"/>
    <w:rsid w:val="004157FF"/>
    <w:rsid w:val="00417CAD"/>
    <w:rsid w:val="00431CFA"/>
    <w:rsid w:val="00437E10"/>
    <w:rsid w:val="004402A8"/>
    <w:rsid w:val="004434A3"/>
    <w:rsid w:val="00443A03"/>
    <w:rsid w:val="00445613"/>
    <w:rsid w:val="00460971"/>
    <w:rsid w:val="004654DA"/>
    <w:rsid w:val="00482439"/>
    <w:rsid w:val="00494190"/>
    <w:rsid w:val="004B66F0"/>
    <w:rsid w:val="004C0B67"/>
    <w:rsid w:val="004C5AA9"/>
    <w:rsid w:val="004C6207"/>
    <w:rsid w:val="004C67CF"/>
    <w:rsid w:val="004E4591"/>
    <w:rsid w:val="004E7EBE"/>
    <w:rsid w:val="004F33F0"/>
    <w:rsid w:val="004F5CF6"/>
    <w:rsid w:val="00505B55"/>
    <w:rsid w:val="00510F83"/>
    <w:rsid w:val="0052533D"/>
    <w:rsid w:val="00526CFA"/>
    <w:rsid w:val="0053481D"/>
    <w:rsid w:val="005365BE"/>
    <w:rsid w:val="00537E7E"/>
    <w:rsid w:val="005407A9"/>
    <w:rsid w:val="00543CB8"/>
    <w:rsid w:val="00543F7C"/>
    <w:rsid w:val="0056040B"/>
    <w:rsid w:val="005625D4"/>
    <w:rsid w:val="00567D11"/>
    <w:rsid w:val="00572709"/>
    <w:rsid w:val="005853A2"/>
    <w:rsid w:val="00585635"/>
    <w:rsid w:val="00586FF2"/>
    <w:rsid w:val="005878E2"/>
    <w:rsid w:val="00593A91"/>
    <w:rsid w:val="0059659D"/>
    <w:rsid w:val="005A38CE"/>
    <w:rsid w:val="005A7C26"/>
    <w:rsid w:val="005B324E"/>
    <w:rsid w:val="005B6142"/>
    <w:rsid w:val="005B676F"/>
    <w:rsid w:val="005C2CCF"/>
    <w:rsid w:val="005D1888"/>
    <w:rsid w:val="005E3469"/>
    <w:rsid w:val="005F300D"/>
    <w:rsid w:val="005F7E8D"/>
    <w:rsid w:val="00601998"/>
    <w:rsid w:val="00625076"/>
    <w:rsid w:val="00630D34"/>
    <w:rsid w:val="00632FD1"/>
    <w:rsid w:val="00646FA3"/>
    <w:rsid w:val="00650BFA"/>
    <w:rsid w:val="00656D80"/>
    <w:rsid w:val="006579BA"/>
    <w:rsid w:val="00660635"/>
    <w:rsid w:val="006622B2"/>
    <w:rsid w:val="006633DD"/>
    <w:rsid w:val="00682E4A"/>
    <w:rsid w:val="00684BA0"/>
    <w:rsid w:val="00684F22"/>
    <w:rsid w:val="00693721"/>
    <w:rsid w:val="006A4B73"/>
    <w:rsid w:val="006C27F3"/>
    <w:rsid w:val="006C41CC"/>
    <w:rsid w:val="006D5590"/>
    <w:rsid w:val="006D58C4"/>
    <w:rsid w:val="006D6369"/>
    <w:rsid w:val="006D7081"/>
    <w:rsid w:val="006E1113"/>
    <w:rsid w:val="006E2082"/>
    <w:rsid w:val="006E41C9"/>
    <w:rsid w:val="006F7938"/>
    <w:rsid w:val="00705986"/>
    <w:rsid w:val="00714680"/>
    <w:rsid w:val="00715E07"/>
    <w:rsid w:val="0072087E"/>
    <w:rsid w:val="00725AED"/>
    <w:rsid w:val="00734678"/>
    <w:rsid w:val="007348DD"/>
    <w:rsid w:val="00744324"/>
    <w:rsid w:val="00752D41"/>
    <w:rsid w:val="007576F3"/>
    <w:rsid w:val="00757905"/>
    <w:rsid w:val="00762227"/>
    <w:rsid w:val="00763FC3"/>
    <w:rsid w:val="00780604"/>
    <w:rsid w:val="007972A8"/>
    <w:rsid w:val="00797377"/>
    <w:rsid w:val="007A666A"/>
    <w:rsid w:val="007B6F17"/>
    <w:rsid w:val="007C0DAB"/>
    <w:rsid w:val="007D2FD7"/>
    <w:rsid w:val="007E0DCE"/>
    <w:rsid w:val="007E34DC"/>
    <w:rsid w:val="007F0AC9"/>
    <w:rsid w:val="007F17B4"/>
    <w:rsid w:val="007F1EC1"/>
    <w:rsid w:val="007F62FF"/>
    <w:rsid w:val="007F7854"/>
    <w:rsid w:val="007F7EFD"/>
    <w:rsid w:val="00801997"/>
    <w:rsid w:val="0081644D"/>
    <w:rsid w:val="008170B9"/>
    <w:rsid w:val="00830A9A"/>
    <w:rsid w:val="00841C30"/>
    <w:rsid w:val="00845EDE"/>
    <w:rsid w:val="0085302D"/>
    <w:rsid w:val="008543CE"/>
    <w:rsid w:val="00856F21"/>
    <w:rsid w:val="0086199C"/>
    <w:rsid w:val="00870AE4"/>
    <w:rsid w:val="008818C6"/>
    <w:rsid w:val="00887529"/>
    <w:rsid w:val="008941D1"/>
    <w:rsid w:val="008A1F31"/>
    <w:rsid w:val="008A7976"/>
    <w:rsid w:val="008B292D"/>
    <w:rsid w:val="008B2B94"/>
    <w:rsid w:val="008B2E7B"/>
    <w:rsid w:val="008B74F2"/>
    <w:rsid w:val="008C0E88"/>
    <w:rsid w:val="008C4716"/>
    <w:rsid w:val="008D06C9"/>
    <w:rsid w:val="008D68FD"/>
    <w:rsid w:val="008E2CE2"/>
    <w:rsid w:val="008E5D77"/>
    <w:rsid w:val="008E7671"/>
    <w:rsid w:val="008F2341"/>
    <w:rsid w:val="008F669B"/>
    <w:rsid w:val="00905855"/>
    <w:rsid w:val="00907048"/>
    <w:rsid w:val="009350E9"/>
    <w:rsid w:val="00937AEA"/>
    <w:rsid w:val="00943151"/>
    <w:rsid w:val="009472F7"/>
    <w:rsid w:val="00967DA2"/>
    <w:rsid w:val="00982EBA"/>
    <w:rsid w:val="00983D46"/>
    <w:rsid w:val="00985763"/>
    <w:rsid w:val="009918E4"/>
    <w:rsid w:val="009A28D2"/>
    <w:rsid w:val="009B0E06"/>
    <w:rsid w:val="009B5C79"/>
    <w:rsid w:val="009B701D"/>
    <w:rsid w:val="009B7AA6"/>
    <w:rsid w:val="009D5A0F"/>
    <w:rsid w:val="009E09FA"/>
    <w:rsid w:val="009E1BF3"/>
    <w:rsid w:val="009F0EAE"/>
    <w:rsid w:val="00A05D8D"/>
    <w:rsid w:val="00A11F08"/>
    <w:rsid w:val="00A13FC6"/>
    <w:rsid w:val="00A16C17"/>
    <w:rsid w:val="00A266DB"/>
    <w:rsid w:val="00A267DF"/>
    <w:rsid w:val="00A3442E"/>
    <w:rsid w:val="00A358B7"/>
    <w:rsid w:val="00A36603"/>
    <w:rsid w:val="00A41E88"/>
    <w:rsid w:val="00A63328"/>
    <w:rsid w:val="00A713A4"/>
    <w:rsid w:val="00A71E85"/>
    <w:rsid w:val="00A77182"/>
    <w:rsid w:val="00A8350D"/>
    <w:rsid w:val="00A86654"/>
    <w:rsid w:val="00A94188"/>
    <w:rsid w:val="00AA0025"/>
    <w:rsid w:val="00AA3B65"/>
    <w:rsid w:val="00AB41E3"/>
    <w:rsid w:val="00AB568D"/>
    <w:rsid w:val="00AB62B1"/>
    <w:rsid w:val="00AD1A7B"/>
    <w:rsid w:val="00AD6593"/>
    <w:rsid w:val="00AE291F"/>
    <w:rsid w:val="00AE2F76"/>
    <w:rsid w:val="00AF660D"/>
    <w:rsid w:val="00B02659"/>
    <w:rsid w:val="00B05EEF"/>
    <w:rsid w:val="00B1260A"/>
    <w:rsid w:val="00B12D29"/>
    <w:rsid w:val="00B20962"/>
    <w:rsid w:val="00B222AF"/>
    <w:rsid w:val="00B22397"/>
    <w:rsid w:val="00B35E4C"/>
    <w:rsid w:val="00B36773"/>
    <w:rsid w:val="00B41071"/>
    <w:rsid w:val="00B569CC"/>
    <w:rsid w:val="00B658AC"/>
    <w:rsid w:val="00B717B4"/>
    <w:rsid w:val="00B72AAD"/>
    <w:rsid w:val="00B740A4"/>
    <w:rsid w:val="00B747A5"/>
    <w:rsid w:val="00B837E2"/>
    <w:rsid w:val="00B93CD5"/>
    <w:rsid w:val="00BA1992"/>
    <w:rsid w:val="00BA4ECD"/>
    <w:rsid w:val="00BB12BA"/>
    <w:rsid w:val="00BB167B"/>
    <w:rsid w:val="00BB2C4E"/>
    <w:rsid w:val="00BB4CC2"/>
    <w:rsid w:val="00BC4EE5"/>
    <w:rsid w:val="00BC7648"/>
    <w:rsid w:val="00BD280C"/>
    <w:rsid w:val="00BD2947"/>
    <w:rsid w:val="00BD6E2B"/>
    <w:rsid w:val="00BE2B43"/>
    <w:rsid w:val="00BF1BB7"/>
    <w:rsid w:val="00C04FCA"/>
    <w:rsid w:val="00C119BB"/>
    <w:rsid w:val="00C13534"/>
    <w:rsid w:val="00C146F0"/>
    <w:rsid w:val="00C2249F"/>
    <w:rsid w:val="00C25186"/>
    <w:rsid w:val="00C31F50"/>
    <w:rsid w:val="00C34ED2"/>
    <w:rsid w:val="00C41FB2"/>
    <w:rsid w:val="00C460A0"/>
    <w:rsid w:val="00C47A2A"/>
    <w:rsid w:val="00C47C87"/>
    <w:rsid w:val="00C54D4B"/>
    <w:rsid w:val="00C560E4"/>
    <w:rsid w:val="00C566A8"/>
    <w:rsid w:val="00C604EB"/>
    <w:rsid w:val="00C67A37"/>
    <w:rsid w:val="00C73CF8"/>
    <w:rsid w:val="00C77374"/>
    <w:rsid w:val="00C809B7"/>
    <w:rsid w:val="00C96808"/>
    <w:rsid w:val="00CA7FBC"/>
    <w:rsid w:val="00CB1294"/>
    <w:rsid w:val="00CB1E9D"/>
    <w:rsid w:val="00CB2344"/>
    <w:rsid w:val="00CB3F21"/>
    <w:rsid w:val="00CB650A"/>
    <w:rsid w:val="00CB6923"/>
    <w:rsid w:val="00CC378F"/>
    <w:rsid w:val="00CC60CC"/>
    <w:rsid w:val="00CD03E2"/>
    <w:rsid w:val="00CD3605"/>
    <w:rsid w:val="00CD383C"/>
    <w:rsid w:val="00CD38E4"/>
    <w:rsid w:val="00CD62FE"/>
    <w:rsid w:val="00CF5952"/>
    <w:rsid w:val="00D01AE2"/>
    <w:rsid w:val="00D029FC"/>
    <w:rsid w:val="00D0467C"/>
    <w:rsid w:val="00D12FDE"/>
    <w:rsid w:val="00D140F5"/>
    <w:rsid w:val="00D143D7"/>
    <w:rsid w:val="00D23D1F"/>
    <w:rsid w:val="00D30DAC"/>
    <w:rsid w:val="00D529AB"/>
    <w:rsid w:val="00D56633"/>
    <w:rsid w:val="00D56E39"/>
    <w:rsid w:val="00D63916"/>
    <w:rsid w:val="00D720DD"/>
    <w:rsid w:val="00D812AD"/>
    <w:rsid w:val="00D9076F"/>
    <w:rsid w:val="00DB2A0F"/>
    <w:rsid w:val="00DB3AD8"/>
    <w:rsid w:val="00DC249B"/>
    <w:rsid w:val="00DC7937"/>
    <w:rsid w:val="00DD08FE"/>
    <w:rsid w:val="00DD69FD"/>
    <w:rsid w:val="00DF0431"/>
    <w:rsid w:val="00DF1B53"/>
    <w:rsid w:val="00DF1FF1"/>
    <w:rsid w:val="00DF4F36"/>
    <w:rsid w:val="00DF57EC"/>
    <w:rsid w:val="00E14709"/>
    <w:rsid w:val="00E20123"/>
    <w:rsid w:val="00E20E1D"/>
    <w:rsid w:val="00E252D4"/>
    <w:rsid w:val="00E2556D"/>
    <w:rsid w:val="00E26F0B"/>
    <w:rsid w:val="00E301DD"/>
    <w:rsid w:val="00E3653F"/>
    <w:rsid w:val="00E44909"/>
    <w:rsid w:val="00E55AFF"/>
    <w:rsid w:val="00E718D1"/>
    <w:rsid w:val="00E809EA"/>
    <w:rsid w:val="00E90A9E"/>
    <w:rsid w:val="00E9419B"/>
    <w:rsid w:val="00E9757C"/>
    <w:rsid w:val="00EA2577"/>
    <w:rsid w:val="00EB0343"/>
    <w:rsid w:val="00EB184C"/>
    <w:rsid w:val="00EB6A4C"/>
    <w:rsid w:val="00ED13FB"/>
    <w:rsid w:val="00ED7C73"/>
    <w:rsid w:val="00F01FD8"/>
    <w:rsid w:val="00F0341F"/>
    <w:rsid w:val="00F077F3"/>
    <w:rsid w:val="00F114C4"/>
    <w:rsid w:val="00F26F01"/>
    <w:rsid w:val="00F31DDC"/>
    <w:rsid w:val="00F336AE"/>
    <w:rsid w:val="00F35AB3"/>
    <w:rsid w:val="00F37DEB"/>
    <w:rsid w:val="00F41927"/>
    <w:rsid w:val="00F5683A"/>
    <w:rsid w:val="00F73298"/>
    <w:rsid w:val="00F82347"/>
    <w:rsid w:val="00F925B3"/>
    <w:rsid w:val="00F92F70"/>
    <w:rsid w:val="00F964FA"/>
    <w:rsid w:val="00FA7EB8"/>
    <w:rsid w:val="00FC72C2"/>
    <w:rsid w:val="00FD7995"/>
    <w:rsid w:val="00FD7D82"/>
    <w:rsid w:val="00FE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5B79"/>
  <w15:chartTrackingRefBased/>
  <w15:docId w15:val="{49605200-5A88-4506-8823-00AC1F1B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7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347"/>
  </w:style>
  <w:style w:type="paragraph" w:styleId="Footer">
    <w:name w:val="footer"/>
    <w:basedOn w:val="Normal"/>
    <w:link w:val="FooterChar"/>
    <w:uiPriority w:val="99"/>
    <w:unhideWhenUsed/>
    <w:rsid w:val="00F82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347"/>
  </w:style>
  <w:style w:type="character" w:styleId="CommentReference">
    <w:name w:val="annotation reference"/>
    <w:basedOn w:val="DefaultParagraphFont"/>
    <w:uiPriority w:val="99"/>
    <w:semiHidden/>
    <w:unhideWhenUsed/>
    <w:rsid w:val="00B22397"/>
    <w:rPr>
      <w:sz w:val="16"/>
      <w:szCs w:val="16"/>
    </w:rPr>
  </w:style>
  <w:style w:type="paragraph" w:styleId="CommentText">
    <w:name w:val="annotation text"/>
    <w:basedOn w:val="Normal"/>
    <w:link w:val="CommentTextChar"/>
    <w:uiPriority w:val="99"/>
    <w:unhideWhenUsed/>
    <w:rsid w:val="00B22397"/>
    <w:pPr>
      <w:spacing w:line="240" w:lineRule="auto"/>
    </w:pPr>
    <w:rPr>
      <w:sz w:val="20"/>
      <w:szCs w:val="20"/>
    </w:rPr>
  </w:style>
  <w:style w:type="character" w:customStyle="1" w:styleId="CommentTextChar">
    <w:name w:val="Comment Text Char"/>
    <w:basedOn w:val="DefaultParagraphFont"/>
    <w:link w:val="CommentText"/>
    <w:uiPriority w:val="99"/>
    <w:rsid w:val="00B22397"/>
    <w:rPr>
      <w:sz w:val="20"/>
      <w:szCs w:val="20"/>
    </w:rPr>
  </w:style>
  <w:style w:type="paragraph" w:styleId="CommentSubject">
    <w:name w:val="annotation subject"/>
    <w:basedOn w:val="CommentText"/>
    <w:next w:val="CommentText"/>
    <w:link w:val="CommentSubjectChar"/>
    <w:uiPriority w:val="99"/>
    <w:semiHidden/>
    <w:unhideWhenUsed/>
    <w:rsid w:val="00B22397"/>
    <w:rPr>
      <w:b/>
      <w:bCs/>
    </w:rPr>
  </w:style>
  <w:style w:type="character" w:customStyle="1" w:styleId="CommentSubjectChar">
    <w:name w:val="Comment Subject Char"/>
    <w:basedOn w:val="CommentTextChar"/>
    <w:link w:val="CommentSubject"/>
    <w:uiPriority w:val="99"/>
    <w:semiHidden/>
    <w:rsid w:val="00B22397"/>
    <w:rPr>
      <w:b/>
      <w:bCs/>
      <w:sz w:val="20"/>
      <w:szCs w:val="20"/>
    </w:rPr>
  </w:style>
  <w:style w:type="paragraph" w:styleId="BalloonText">
    <w:name w:val="Balloon Text"/>
    <w:basedOn w:val="Normal"/>
    <w:link w:val="BalloonTextChar"/>
    <w:uiPriority w:val="99"/>
    <w:semiHidden/>
    <w:unhideWhenUsed/>
    <w:rsid w:val="00B22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397"/>
    <w:rPr>
      <w:rFonts w:ascii="Segoe UI" w:hAnsi="Segoe UI" w:cs="Segoe UI"/>
      <w:sz w:val="18"/>
      <w:szCs w:val="18"/>
    </w:rPr>
  </w:style>
  <w:style w:type="paragraph" w:styleId="FootnoteText">
    <w:name w:val="footnote text"/>
    <w:basedOn w:val="Normal"/>
    <w:link w:val="FootnoteTextChar"/>
    <w:uiPriority w:val="99"/>
    <w:semiHidden/>
    <w:unhideWhenUsed/>
    <w:rsid w:val="008A1F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1F31"/>
    <w:rPr>
      <w:sz w:val="20"/>
      <w:szCs w:val="20"/>
    </w:rPr>
  </w:style>
  <w:style w:type="character" w:styleId="FootnoteReference">
    <w:name w:val="footnote reference"/>
    <w:basedOn w:val="DefaultParagraphFont"/>
    <w:uiPriority w:val="99"/>
    <w:semiHidden/>
    <w:unhideWhenUsed/>
    <w:rsid w:val="008A1F31"/>
    <w:rPr>
      <w:vertAlign w:val="superscript"/>
    </w:rPr>
  </w:style>
  <w:style w:type="paragraph" w:styleId="Revision">
    <w:name w:val="Revision"/>
    <w:hidden/>
    <w:uiPriority w:val="99"/>
    <w:semiHidden/>
    <w:rsid w:val="00B837E2"/>
    <w:pPr>
      <w:spacing w:after="0" w:line="240" w:lineRule="auto"/>
    </w:pPr>
  </w:style>
  <w:style w:type="character" w:styleId="PageNumber">
    <w:name w:val="page number"/>
    <w:basedOn w:val="DefaultParagraphFont"/>
    <w:uiPriority w:val="99"/>
    <w:semiHidden/>
    <w:unhideWhenUsed/>
    <w:rsid w:val="003872EF"/>
  </w:style>
  <w:style w:type="character" w:styleId="Hyperlink">
    <w:name w:val="Hyperlink"/>
    <w:basedOn w:val="DefaultParagraphFont"/>
    <w:uiPriority w:val="99"/>
    <w:semiHidden/>
    <w:unhideWhenUsed/>
    <w:rsid w:val="00F5683A"/>
    <w:rPr>
      <w:color w:val="0563C1"/>
      <w:u w:val="single"/>
    </w:rPr>
  </w:style>
  <w:style w:type="character" w:styleId="FollowedHyperlink">
    <w:name w:val="FollowedHyperlink"/>
    <w:basedOn w:val="DefaultParagraphFont"/>
    <w:uiPriority w:val="99"/>
    <w:semiHidden/>
    <w:unhideWhenUsed/>
    <w:rsid w:val="00F5683A"/>
    <w:rPr>
      <w:color w:val="954F72"/>
      <w:u w:val="single"/>
    </w:rPr>
  </w:style>
  <w:style w:type="paragraph" w:customStyle="1" w:styleId="msonormal0">
    <w:name w:val="msonormal"/>
    <w:basedOn w:val="Normal"/>
    <w:rsid w:val="00F5683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nt5">
    <w:name w:val="font5"/>
    <w:basedOn w:val="Normal"/>
    <w:rsid w:val="00F5683A"/>
    <w:pPr>
      <w:spacing w:before="100" w:beforeAutospacing="1" w:after="100" w:afterAutospacing="1" w:line="240" w:lineRule="auto"/>
    </w:pPr>
    <w:rPr>
      <w:rFonts w:ascii="Times New Roman" w:eastAsia="Times New Roman" w:hAnsi="Times New Roman" w:cs="Times New Roman"/>
      <w:color w:val="000000"/>
      <w:lang w:val="en-GB" w:eastAsia="en-GB"/>
    </w:rPr>
  </w:style>
  <w:style w:type="paragraph" w:customStyle="1" w:styleId="font6">
    <w:name w:val="font6"/>
    <w:basedOn w:val="Normal"/>
    <w:rsid w:val="00F5683A"/>
    <w:pPr>
      <w:spacing w:before="100" w:beforeAutospacing="1" w:after="100" w:afterAutospacing="1" w:line="240" w:lineRule="auto"/>
    </w:pPr>
    <w:rPr>
      <w:rFonts w:ascii="Times New Roman" w:eastAsia="Times New Roman" w:hAnsi="Times New Roman" w:cs="Times New Roman"/>
      <w:lang w:val="en-GB" w:eastAsia="en-GB"/>
    </w:rPr>
  </w:style>
  <w:style w:type="paragraph" w:customStyle="1" w:styleId="xl65">
    <w:name w:val="xl65"/>
    <w:basedOn w:val="Normal"/>
    <w:rsid w:val="00F56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en-GB"/>
    </w:rPr>
  </w:style>
  <w:style w:type="paragraph" w:customStyle="1" w:styleId="xl66">
    <w:name w:val="xl66"/>
    <w:basedOn w:val="Normal"/>
    <w:rsid w:val="00F56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67">
    <w:name w:val="xl67"/>
    <w:basedOn w:val="Normal"/>
    <w:rsid w:val="00F56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68">
    <w:name w:val="xl68"/>
    <w:basedOn w:val="Normal"/>
    <w:rsid w:val="00F56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en-GB"/>
    </w:rPr>
  </w:style>
  <w:style w:type="paragraph" w:customStyle="1" w:styleId="xl69">
    <w:name w:val="xl69"/>
    <w:basedOn w:val="Normal"/>
    <w:rsid w:val="00F56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70">
    <w:name w:val="xl70"/>
    <w:basedOn w:val="Normal"/>
    <w:rsid w:val="00F5683A"/>
    <w:pPr>
      <w:spacing w:before="100" w:beforeAutospacing="1" w:after="100" w:afterAutospacing="1" w:line="240" w:lineRule="auto"/>
    </w:pPr>
    <w:rPr>
      <w:rFonts w:ascii="Calibri" w:eastAsia="Times New Roman" w:hAnsi="Calibri" w:cs="Calibri"/>
      <w:color w:val="000000"/>
      <w:sz w:val="24"/>
      <w:szCs w:val="24"/>
      <w:lang w:val="en-GB" w:eastAsia="en-GB"/>
    </w:rPr>
  </w:style>
  <w:style w:type="paragraph" w:customStyle="1" w:styleId="xl71">
    <w:name w:val="xl71"/>
    <w:basedOn w:val="Normal"/>
    <w:rsid w:val="00F56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en-GB"/>
    </w:rPr>
  </w:style>
  <w:style w:type="paragraph" w:customStyle="1" w:styleId="xl72">
    <w:name w:val="xl72"/>
    <w:basedOn w:val="Normal"/>
    <w:rsid w:val="00F5683A"/>
    <w:pPr>
      <w:pBdr>
        <w:top w:val="single" w:sz="4" w:space="0" w:color="auto"/>
        <w:left w:val="single" w:sz="4" w:space="0" w:color="auto"/>
        <w:bottom w:val="single" w:sz="4" w:space="0" w:color="auto"/>
        <w:right w:val="single" w:sz="4" w:space="0" w:color="auto"/>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73">
    <w:name w:val="xl73"/>
    <w:basedOn w:val="Normal"/>
    <w:rsid w:val="00F5683A"/>
    <w:pPr>
      <w:pBdr>
        <w:top w:val="single" w:sz="4" w:space="0" w:color="auto"/>
        <w:left w:val="single" w:sz="4" w:space="0" w:color="auto"/>
        <w:bottom w:val="single" w:sz="4" w:space="0" w:color="auto"/>
        <w:right w:val="single" w:sz="4" w:space="0" w:color="auto"/>
      </w:pBdr>
      <w:shd w:val="clear" w:color="A5A5A5" w:fill="A5A5A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74">
    <w:name w:val="xl74"/>
    <w:basedOn w:val="Normal"/>
    <w:rsid w:val="00F56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75">
    <w:name w:val="xl75"/>
    <w:basedOn w:val="Normal"/>
    <w:rsid w:val="00F56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76">
    <w:name w:val="xl76"/>
    <w:basedOn w:val="Normal"/>
    <w:rsid w:val="00F56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paragraph" w:customStyle="1" w:styleId="xl77">
    <w:name w:val="xl77"/>
    <w:basedOn w:val="Normal"/>
    <w:rsid w:val="00F5683A"/>
    <w:pPr>
      <w:pBdr>
        <w:top w:val="single" w:sz="4" w:space="0" w:color="auto"/>
        <w:left w:val="single" w:sz="4" w:space="0" w:color="auto"/>
        <w:bottom w:val="single" w:sz="4" w:space="0" w:color="auto"/>
        <w:right w:val="single" w:sz="4" w:space="0" w:color="auto"/>
      </w:pBdr>
      <w:shd w:val="clear" w:color="F8F8F8" w:fill="F8F8F8"/>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paragraph" w:customStyle="1" w:styleId="xl78">
    <w:name w:val="xl78"/>
    <w:basedOn w:val="Normal"/>
    <w:rsid w:val="00F56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9">
    <w:name w:val="xl79"/>
    <w:basedOn w:val="Normal"/>
    <w:rsid w:val="00F56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en-GB"/>
    </w:rPr>
  </w:style>
  <w:style w:type="paragraph" w:customStyle="1" w:styleId="xl80">
    <w:name w:val="xl80"/>
    <w:basedOn w:val="Normal"/>
    <w:rsid w:val="00F5683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paragraph" w:customStyle="1" w:styleId="xl81">
    <w:name w:val="xl81"/>
    <w:basedOn w:val="Normal"/>
    <w:rsid w:val="00F5683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paragraph" w:customStyle="1" w:styleId="xl82">
    <w:name w:val="xl82"/>
    <w:basedOn w:val="Normal"/>
    <w:rsid w:val="00F568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83">
    <w:name w:val="xl83"/>
    <w:basedOn w:val="Normal"/>
    <w:rsid w:val="00F5683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paragraph" w:customStyle="1" w:styleId="xl84">
    <w:name w:val="xl84"/>
    <w:basedOn w:val="Normal"/>
    <w:rsid w:val="00F5683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en-GB"/>
    </w:rPr>
  </w:style>
  <w:style w:type="paragraph" w:customStyle="1" w:styleId="xl85">
    <w:name w:val="xl85"/>
    <w:basedOn w:val="Normal"/>
    <w:rsid w:val="00F5683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paragraph" w:customStyle="1" w:styleId="xl86">
    <w:name w:val="xl86"/>
    <w:basedOn w:val="Normal"/>
    <w:rsid w:val="00F5683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en-GB"/>
    </w:rPr>
  </w:style>
  <w:style w:type="paragraph" w:customStyle="1" w:styleId="xl87">
    <w:name w:val="xl87"/>
    <w:basedOn w:val="Normal"/>
    <w:rsid w:val="00F5683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en-GB"/>
    </w:rPr>
  </w:style>
  <w:style w:type="paragraph" w:customStyle="1" w:styleId="xl88">
    <w:name w:val="xl88"/>
    <w:basedOn w:val="Normal"/>
    <w:rsid w:val="00F5683A"/>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en-GB"/>
    </w:rPr>
  </w:style>
  <w:style w:type="paragraph" w:styleId="ListParagraph">
    <w:name w:val="List Paragraph"/>
    <w:basedOn w:val="Normal"/>
    <w:uiPriority w:val="1"/>
    <w:qFormat/>
    <w:rsid w:val="00F5683A"/>
    <w:pPr>
      <w:spacing w:after="0" w:line="240" w:lineRule="auto"/>
      <w:ind w:left="720"/>
      <w:contextualSpacing/>
      <w:jc w:val="both"/>
    </w:pPr>
    <w:rPr>
      <w:rFonts w:ascii="Calibri" w:eastAsia="Calibri" w:hAnsi="Calibri" w:cs="Times New Roman"/>
    </w:rPr>
  </w:style>
  <w:style w:type="character" w:styleId="PlaceholderText">
    <w:name w:val="Placeholder Text"/>
    <w:basedOn w:val="DefaultParagraphFont"/>
    <w:uiPriority w:val="99"/>
    <w:semiHidden/>
    <w:rsid w:val="005856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752639">
      <w:bodyDiv w:val="1"/>
      <w:marLeft w:val="0"/>
      <w:marRight w:val="0"/>
      <w:marTop w:val="0"/>
      <w:marBottom w:val="0"/>
      <w:divBdr>
        <w:top w:val="none" w:sz="0" w:space="0" w:color="auto"/>
        <w:left w:val="none" w:sz="0" w:space="0" w:color="auto"/>
        <w:bottom w:val="none" w:sz="0" w:space="0" w:color="auto"/>
        <w:right w:val="none" w:sz="0" w:space="0" w:color="auto"/>
      </w:divBdr>
    </w:div>
    <w:div w:id="638190243">
      <w:bodyDiv w:val="1"/>
      <w:marLeft w:val="0"/>
      <w:marRight w:val="0"/>
      <w:marTop w:val="0"/>
      <w:marBottom w:val="0"/>
      <w:divBdr>
        <w:top w:val="none" w:sz="0" w:space="0" w:color="auto"/>
        <w:left w:val="none" w:sz="0" w:space="0" w:color="auto"/>
        <w:bottom w:val="none" w:sz="0" w:space="0" w:color="auto"/>
        <w:right w:val="none" w:sz="0" w:space="0" w:color="auto"/>
      </w:divBdr>
    </w:div>
    <w:div w:id="1821074458">
      <w:bodyDiv w:val="1"/>
      <w:marLeft w:val="0"/>
      <w:marRight w:val="0"/>
      <w:marTop w:val="0"/>
      <w:marBottom w:val="0"/>
      <w:divBdr>
        <w:top w:val="none" w:sz="0" w:space="0" w:color="auto"/>
        <w:left w:val="none" w:sz="0" w:space="0" w:color="auto"/>
        <w:bottom w:val="none" w:sz="0" w:space="0" w:color="auto"/>
        <w:right w:val="none" w:sz="0" w:space="0" w:color="auto"/>
      </w:divBdr>
    </w:div>
    <w:div w:id="203908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EF858-BCC7-4ADF-8D63-43AC6FA6A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38</Pages>
  <Words>9780</Words>
  <Characters>55750</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Snežana Subotić</dc:creator>
  <cp:keywords/>
  <dc:description/>
  <cp:lastModifiedBy>Daktilobiro09</cp:lastModifiedBy>
  <cp:revision>17</cp:revision>
  <cp:lastPrinted>2019-07-16T07:53:00Z</cp:lastPrinted>
  <dcterms:created xsi:type="dcterms:W3CDTF">2019-07-09T09:06:00Z</dcterms:created>
  <dcterms:modified xsi:type="dcterms:W3CDTF">2019-07-16T08:03:00Z</dcterms:modified>
</cp:coreProperties>
</file>