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34702" w14:textId="60A3C771" w:rsidR="00C86396" w:rsidRDefault="00A01CEE" w:rsidP="00A01CEE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ИЗВЕШТАЈ О </w:t>
      </w:r>
      <w:r w:rsidR="0073273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СПРОВОЂЕЊУ </w:t>
      </w:r>
      <w:r w:rsidR="00A036B4" w:rsidRPr="00A036B4">
        <w:rPr>
          <w:rFonts w:ascii="Times New Roman" w:hAnsi="Times New Roman" w:cs="Times New Roman"/>
          <w:b/>
          <w:sz w:val="24"/>
          <w:szCs w:val="24"/>
          <w:lang w:val="sr-Cyrl-RS"/>
        </w:rPr>
        <w:t>ПРОГРАМ</w:t>
      </w:r>
      <w:r w:rsidR="00A036B4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A036B4" w:rsidRPr="00A036B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 ПОЈЕДНОСТАВЉЕЊЕ АДМИНИСТРАТИВНИХ ПОСТУПАКА И РЕГУЛАТИВЕ „е-ПАПИР”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 </w:t>
      </w:r>
      <w:r w:rsidR="00A036B4">
        <w:rPr>
          <w:rFonts w:ascii="Times New Roman" w:hAnsi="Times New Roman" w:cs="Times New Roman"/>
          <w:b/>
          <w:sz w:val="24"/>
          <w:szCs w:val="24"/>
          <w:lang w:val="sr-Cyrl-RS"/>
        </w:rPr>
        <w:t>ПЕРИОД 2019-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202</w:t>
      </w:r>
      <w:r w:rsidR="002F5A41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 ГОДИН</w:t>
      </w:r>
      <w:r w:rsidR="00A036B4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</w:p>
    <w:p w14:paraId="27BDFF5F" w14:textId="616D233E" w:rsidR="00A01CEE" w:rsidRDefault="00A01CEE" w:rsidP="00BB32A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EFAA8DE" w14:textId="3E07ABB4" w:rsidR="0047527B" w:rsidRPr="002F5A41" w:rsidRDefault="0047527B" w:rsidP="0047527B">
      <w:pPr>
        <w:spacing w:after="0" w:line="256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</w:pPr>
      <w:r w:rsidRPr="006C737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Влaдa Рeпубликe Србиje је на седници одржаној 11. јула 2019. године усвојила </w:t>
      </w:r>
      <w:bookmarkStart w:id="0" w:name="_Hlk99975620"/>
      <w:r w:rsidRPr="006C737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Програм за поједностављење админист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ративних поступака и регулативе </w:t>
      </w:r>
      <w:r w:rsidRPr="006C737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„е-ПАПИР”</w:t>
      </w:r>
      <w:bookmarkEnd w:id="0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(у даљем тексту: Програм), са пратећим Акционим планом</w:t>
      </w:r>
      <w:r w:rsidRPr="006C737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за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спровођење Програма (у даљем тексту: Акциони план)</w:t>
      </w:r>
      <w:r w:rsidRPr="006C737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BD6FE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за </w:t>
      </w:r>
      <w:r w:rsidRPr="006C737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период 2019-2021. године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.</w:t>
      </w:r>
      <w:r w:rsidRPr="006C737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A036B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Н</w:t>
      </w:r>
      <w:r w:rsidR="00A036B4" w:rsidRPr="00A036B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а седници одржаној 26. јуна 2020. године </w:t>
      </w:r>
      <w:r w:rsidR="00A036B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Влада је </w:t>
      </w:r>
      <w:r w:rsidR="00A036B4" w:rsidRPr="00A036B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усвојила </w:t>
      </w:r>
      <w:r w:rsidR="00A036B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ревидирани</w:t>
      </w:r>
      <w:r w:rsidR="00A036B4" w:rsidRPr="00A036B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Акциони план за период 2020-2021. године који </w:t>
      </w:r>
      <w:r w:rsidR="00FA1C3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се састоји од</w:t>
      </w:r>
      <w:r w:rsidR="00A036B4" w:rsidRPr="00A036B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активности </w:t>
      </w:r>
      <w:r w:rsidR="00FA1C3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из </w:t>
      </w:r>
      <w:r w:rsidR="00A036B4" w:rsidRPr="00A036B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претходног акционог плана које нису у потпуности реализоване, као и нов</w:t>
      </w:r>
      <w:r w:rsidR="00FA1C3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их/ревидираних</w:t>
      </w:r>
      <w:r w:rsidR="00A036B4" w:rsidRPr="00A036B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активности </w:t>
      </w:r>
      <w:r w:rsidR="00FA1C3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у вези</w:t>
      </w:r>
      <w:r w:rsidR="00A036B4" w:rsidRPr="00A036B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оптимизациј</w:t>
      </w:r>
      <w:r w:rsidR="00FA1C3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е и дигитализације</w:t>
      </w:r>
      <w:r w:rsidR="00A036B4" w:rsidRPr="00A036B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административних поступака.</w:t>
      </w:r>
      <w:r w:rsidR="002737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737A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Извештај о спровођењу Програма е-ПАПИР, поред података који се односе на временски период трајања Програма и</w:t>
      </w:r>
      <w:r w:rsidR="00E7098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Акционог плана од 2019. до 2021</w:t>
      </w:r>
      <w:r w:rsidR="002737A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. године, </w:t>
      </w:r>
      <w:r w:rsidR="002737AD" w:rsidRPr="00E7098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sr-Cyrl-RS"/>
        </w:rPr>
        <w:t>садржи и  податке о постигнутим резултатима током 2022. године.</w:t>
      </w:r>
      <w:r w:rsidR="002F5A4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sr-Latn-RS"/>
        </w:rPr>
        <w:t xml:space="preserve"> </w:t>
      </w:r>
      <w:r w:rsidR="002F5A4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Носиоци активности су наставили у 2022. години да спроводе предвиђене активности из Програма и Акционог плана јер услед негативних утицаја пандемије Ковид 19 нису били у могућности да спроведу активности у року који је предвиђен Акционим планом, а у току 2022. године ревизија није могла да се спроведе, јер техничка Влада није имала мандат да продужи трајање Програма.</w:t>
      </w:r>
    </w:p>
    <w:p w14:paraId="75EDBD5D" w14:textId="01A68D0C" w:rsidR="00FA1C36" w:rsidRDefault="00FA1C36" w:rsidP="0047527B">
      <w:pPr>
        <w:spacing w:after="0" w:line="256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О</w:t>
      </w:r>
      <w:r w:rsidRPr="00FA1C3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пшт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и</w:t>
      </w:r>
      <w:r w:rsidRPr="00FA1C3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циљ Програма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је</w:t>
      </w:r>
      <w:r w:rsidRPr="00FA1C3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с</w:t>
      </w:r>
      <w:r w:rsidRPr="00FA1C3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игурније, транспарентније и предвидљивије пословно окружење и смањење удела укупних административних трошкова у БДП-у</w:t>
      </w:r>
      <w:r w:rsidR="00B1258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4D06D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Овај циљ је постигнут</w:t>
      </w:r>
      <w:r w:rsidR="004D06D9" w:rsidRPr="004D06D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смањење</w:t>
      </w:r>
      <w:r w:rsidR="004D06D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м</w:t>
      </w:r>
      <w:r w:rsidR="004D06D9" w:rsidRPr="004D06D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удела укупних административних трошкова у БДП-у са 3,26% на 3,01%  у 2020. години</w:t>
      </w:r>
      <w:r w:rsidR="004D06D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14:paraId="68E225E8" w14:textId="31D3107A" w:rsidR="0047527B" w:rsidRPr="000A05B5" w:rsidRDefault="00A036B4" w:rsidP="000A05B5">
      <w:pPr>
        <w:spacing w:after="0" w:line="256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Програм</w:t>
      </w:r>
      <w:r w:rsidR="000A05B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415D5C" w:rsidRPr="00415D5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обухвата </w:t>
      </w:r>
      <w:r w:rsidR="007473A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пет</w:t>
      </w:r>
      <w:r w:rsidR="00415D5C" w:rsidRPr="00415D5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мера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, док су Акционим планом </w:t>
      </w:r>
      <w:r w:rsidR="000A05B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дефинисане</w:t>
      </w:r>
      <w:r w:rsidR="00415D5C" w:rsidRPr="00415D5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активности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у оквиру мера које доприносе</w:t>
      </w:r>
      <w:r w:rsidR="00B1258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њиховом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постизању</w:t>
      </w:r>
      <w:r w:rsidR="00415D5C" w:rsidRPr="00415D5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0A05B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и то:</w:t>
      </w:r>
    </w:p>
    <w:p w14:paraId="46D5200E" w14:textId="77777777" w:rsidR="000A05B5" w:rsidRDefault="000A05B5" w:rsidP="0047527B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Latn-RS"/>
        </w:rPr>
      </w:pPr>
    </w:p>
    <w:p w14:paraId="793B982B" w14:textId="1EE6A784" w:rsidR="00415D5C" w:rsidRPr="00F76D88" w:rsidRDefault="00415D5C" w:rsidP="00471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Latn-RS"/>
        </w:rPr>
      </w:pPr>
      <w:r w:rsidRPr="00F76D88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Мера 1.1: Успостављање управљачке-орга</w:t>
      </w:r>
      <w:r w:rsidR="00C25128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 xml:space="preserve"> </w:t>
      </w:r>
      <w:r w:rsidRPr="00F76D88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низационе структуре ради унапређења управљања Програмом</w:t>
      </w:r>
    </w:p>
    <w:p w14:paraId="53F0DD40" w14:textId="7FC4FACB" w:rsidR="00F6222D" w:rsidRDefault="69847FEC" w:rsidP="0C54018A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C54018A">
        <w:rPr>
          <w:rFonts w:ascii="Times New Roman" w:eastAsia="Calibri" w:hAnsi="Times New Roman" w:cs="Times New Roman"/>
          <w:sz w:val="24"/>
          <w:szCs w:val="24"/>
          <w:lang w:val="sr-Cyrl-RS"/>
        </w:rPr>
        <w:t>Ова мера је у потпуности спроведена</w:t>
      </w:r>
      <w:r w:rsidR="00DF51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тако што је:</w:t>
      </w:r>
    </w:p>
    <w:p w14:paraId="6827D64D" w14:textId="49B8D84D" w:rsidR="00F76169" w:rsidRPr="00F6222D" w:rsidRDefault="69847FEC" w:rsidP="002F5A41">
      <w:pPr>
        <w:pStyle w:val="ListParagraph"/>
        <w:numPr>
          <w:ilvl w:val="0"/>
          <w:numId w:val="3"/>
        </w:numPr>
        <w:spacing w:after="0" w:line="256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6222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Правилником о унутрашњем уређењу и систематизацији радних места у Републичком секретаријату за јавне политике 05 Број:110-3693/2020 од 14.05.2020. године, у оквиру Сектора за обезбеђење квалитета јавних политика, образовано </w:t>
      </w:r>
      <w:r w:rsidR="002F5A4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је </w:t>
      </w:r>
      <w:r w:rsidRPr="00F161D8">
        <w:rPr>
          <w:rFonts w:ascii="Times New Roman" w:eastAsia="Calibri" w:hAnsi="Times New Roman" w:cs="Times New Roman"/>
          <w:sz w:val="24"/>
          <w:szCs w:val="24"/>
          <w:lang w:val="sr-Cyrl-RS"/>
        </w:rPr>
        <w:t>Одељење за трансформацију и модернизацију услуга јавне управе</w:t>
      </w:r>
      <w:r w:rsidR="00F161D8" w:rsidRPr="00F161D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F161D8" w:rsidRPr="00F161D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чиме је </w:t>
      </w:r>
      <w:r w:rsidR="005D6C0F">
        <w:rPr>
          <w:rFonts w:ascii="Times New Roman" w:eastAsia="Calibri" w:hAnsi="Times New Roman" w:cs="Times New Roman"/>
          <w:sz w:val="24"/>
          <w:szCs w:val="24"/>
          <w:lang w:val="sr-Cyrl-RS"/>
        </w:rPr>
        <w:t>успостављена</w:t>
      </w:r>
      <w:r w:rsidR="00F161D8" w:rsidRPr="00F161D8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организациона јединица за управљање процесом оптимизације административних поступака</w:t>
      </w:r>
      <w:r w:rsidR="00F161D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као и </w:t>
      </w:r>
      <w:r w:rsidR="00E05C1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управљање </w:t>
      </w:r>
      <w:r w:rsidR="00F161D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Регистром </w:t>
      </w:r>
      <w:r w:rsidR="005D6C0F">
        <w:rPr>
          <w:rFonts w:ascii="Times New Roman" w:eastAsia="Calibri" w:hAnsi="Times New Roman" w:cs="Times New Roman"/>
          <w:sz w:val="24"/>
          <w:szCs w:val="24"/>
          <w:lang w:val="sr-Cyrl-RS"/>
        </w:rPr>
        <w:t>админстративних</w:t>
      </w:r>
      <w:r w:rsidR="00F161D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поступака.</w:t>
      </w:r>
    </w:p>
    <w:p w14:paraId="5B55307F" w14:textId="27796281" w:rsidR="00415D5C" w:rsidRDefault="00636015" w:rsidP="002F5A41">
      <w:pPr>
        <w:pStyle w:val="ListParagraph"/>
        <w:numPr>
          <w:ilvl w:val="0"/>
          <w:numId w:val="3"/>
        </w:numPr>
        <w:spacing w:after="0" w:line="256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6222D">
        <w:rPr>
          <w:rFonts w:ascii="Times New Roman" w:eastAsia="Calibri" w:hAnsi="Times New Roman" w:cs="Times New Roman"/>
          <w:sz w:val="24"/>
          <w:szCs w:val="24"/>
          <w:lang w:val="sr-Cyrl-RS"/>
        </w:rPr>
        <w:t>Одлуком Владе РС 05 Број: 02-8808/2019 од 05.09.2019. године формирано</w:t>
      </w:r>
      <w:r w:rsidR="00B1258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је</w:t>
      </w:r>
      <w:r w:rsidRPr="00F6222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</w:t>
      </w:r>
      <w:r w:rsidR="0056686F">
        <w:rPr>
          <w:rFonts w:ascii="Times New Roman" w:eastAsia="Calibri" w:hAnsi="Times New Roman" w:cs="Times New Roman"/>
          <w:sz w:val="24"/>
          <w:szCs w:val="24"/>
          <w:lang w:val="sr-Cyrl-RS"/>
        </w:rPr>
        <w:t>о</w:t>
      </w:r>
      <w:r w:rsidRPr="00F6222D">
        <w:rPr>
          <w:rFonts w:ascii="Times New Roman" w:eastAsia="Calibri" w:hAnsi="Times New Roman" w:cs="Times New Roman"/>
          <w:sz w:val="24"/>
          <w:szCs w:val="24"/>
          <w:lang w:val="sr-Cyrl-RS"/>
        </w:rPr>
        <w:t>рдинационо тело са управљачким одбором и стручном групом за дигитализацију</w:t>
      </w:r>
      <w:r w:rsidR="002C26A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чији је задатак праћење реализације Програма.</w:t>
      </w:r>
    </w:p>
    <w:p w14:paraId="76C4A75B" w14:textId="71554C9C" w:rsidR="00A13165" w:rsidRDefault="00A13165" w:rsidP="00A13165">
      <w:pPr>
        <w:pStyle w:val="ListParagraph"/>
        <w:spacing w:after="0" w:line="25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7068F4EE" w14:textId="0B19403F" w:rsidR="00A13165" w:rsidRPr="00F6222D" w:rsidRDefault="00A13165" w:rsidP="00911C3D">
      <w:pPr>
        <w:pStyle w:val="ListParagraph"/>
        <w:spacing w:after="0" w:line="256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noProof/>
        </w:rPr>
        <w:lastRenderedPageBreak/>
        <w:drawing>
          <wp:inline distT="0" distB="0" distL="0" distR="0" wp14:anchorId="62C26E8D" wp14:editId="52896B56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E3260E2" w14:textId="65B45A47" w:rsidR="00636015" w:rsidRDefault="00636015" w:rsidP="0047527B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14:paraId="52F84356" w14:textId="77777777" w:rsidR="00A13165" w:rsidRDefault="00A13165" w:rsidP="0047527B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14:paraId="461ECC7B" w14:textId="44072C18" w:rsidR="005019C4" w:rsidRPr="00523A2A" w:rsidRDefault="00415D5C" w:rsidP="00471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F76D8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Мера 1.2: Успостављање јавног регистра административних поступака</w:t>
      </w:r>
    </w:p>
    <w:p w14:paraId="17F2A61F" w14:textId="7C07D5EA" w:rsidR="00FC7978" w:rsidRDefault="008453C4" w:rsidP="008A750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bookmarkStart w:id="1" w:name="_Hlk100059721"/>
      <w:r w:rsidRPr="008453C4">
        <w:rPr>
          <w:rFonts w:ascii="Times New Roman" w:eastAsia="Calibri" w:hAnsi="Times New Roman" w:cs="Times New Roman"/>
          <w:sz w:val="24"/>
          <w:szCs w:val="24"/>
          <w:lang w:val="sr-Cyrl-RS"/>
        </w:rPr>
        <w:t>Ова мера је у потпуности спроведена тако што је:</w:t>
      </w:r>
    </w:p>
    <w:bookmarkEnd w:id="1"/>
    <w:p w14:paraId="253057BC" w14:textId="46E48A9E" w:rsidR="008A5673" w:rsidRPr="0010728F" w:rsidRDefault="008A5673" w:rsidP="0010728F">
      <w:pPr>
        <w:pStyle w:val="ListParagraph"/>
        <w:numPr>
          <w:ilvl w:val="0"/>
          <w:numId w:val="2"/>
        </w:numPr>
        <w:spacing w:after="0" w:line="256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0728F">
        <w:rPr>
          <w:rFonts w:ascii="Times New Roman" w:eastAsia="Calibri" w:hAnsi="Times New Roman" w:cs="Times New Roman"/>
          <w:sz w:val="24"/>
          <w:szCs w:val="24"/>
          <w:lang w:val="sr-Cyrl-RS"/>
        </w:rPr>
        <w:t>Израђен</w:t>
      </w:r>
      <w:r w:rsidR="00E40376" w:rsidRPr="0010728F">
        <w:rPr>
          <w:rFonts w:ascii="Times New Roman" w:eastAsia="Calibri" w:hAnsi="Times New Roman" w:cs="Times New Roman"/>
          <w:sz w:val="24"/>
          <w:szCs w:val="24"/>
          <w:lang w:val="sr-Cyrl-RS"/>
        </w:rPr>
        <w:t>о</w:t>
      </w:r>
      <w:r w:rsidRPr="0010728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је софтверско решење Регистра админстративних поступака тј. </w:t>
      </w:r>
      <w:r w:rsidRPr="0010728F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база Регистра </w:t>
      </w:r>
      <w:r w:rsidR="00B12583" w:rsidRPr="0010728F">
        <w:rPr>
          <w:rFonts w:ascii="Times New Roman" w:eastAsia="Calibri" w:hAnsi="Times New Roman" w:cs="Times New Roman"/>
          <w:sz w:val="24"/>
          <w:szCs w:val="24"/>
          <w:lang w:val="sr-Cyrl-RS"/>
        </w:rPr>
        <w:t>у ко</w:t>
      </w:r>
      <w:r w:rsidR="0010728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ји је уписано 3383 </w:t>
      </w:r>
      <w:r w:rsidRPr="0010728F">
        <w:rPr>
          <w:rFonts w:ascii="Times New Roman" w:eastAsia="Calibri" w:hAnsi="Times New Roman" w:cs="Times New Roman"/>
          <w:sz w:val="24"/>
          <w:szCs w:val="24"/>
          <w:lang w:val="sr-Latn-RS"/>
        </w:rPr>
        <w:t>административн</w:t>
      </w:r>
      <w:r w:rsidR="0010728F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10728F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поступака</w:t>
      </w:r>
      <w:r w:rsidR="00B12583" w:rsidRPr="0010728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за привреду и грађане</w:t>
      </w:r>
      <w:r w:rsidRPr="0010728F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који се спроводе на републичком и покрајинском нивоу</w:t>
      </w:r>
      <w:r w:rsidRPr="0010728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; </w:t>
      </w:r>
    </w:p>
    <w:p w14:paraId="4D283663" w14:textId="23DE376F" w:rsidR="00D76FAE" w:rsidRPr="00322500" w:rsidRDefault="0006467A" w:rsidP="0010728F">
      <w:pPr>
        <w:pStyle w:val="ListParagraph"/>
        <w:numPr>
          <w:ilvl w:val="0"/>
          <w:numId w:val="2"/>
        </w:numPr>
        <w:ind w:left="0" w:firstLine="36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322500">
        <w:rPr>
          <w:rFonts w:ascii="Times New Roman" w:eastAsia="Calibri" w:hAnsi="Times New Roman" w:cs="Times New Roman"/>
          <w:sz w:val="24"/>
          <w:szCs w:val="24"/>
          <w:lang w:val="sr-Cyrl-RS"/>
        </w:rPr>
        <w:t>С</w:t>
      </w:r>
      <w:r w:rsidR="00D76FAE" w:rsidRPr="0032250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проведено је </w:t>
      </w:r>
      <w:r w:rsidR="00322500" w:rsidRPr="0032250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14 </w:t>
      </w:r>
      <w:r w:rsidR="00D76FAE" w:rsidRPr="00322500">
        <w:rPr>
          <w:rFonts w:ascii="Times New Roman" w:eastAsia="Calibri" w:hAnsi="Times New Roman" w:cs="Times New Roman"/>
          <w:sz w:val="24"/>
          <w:szCs w:val="24"/>
          <w:lang w:val="sr-Cyrl-RS"/>
        </w:rPr>
        <w:t>обука</w:t>
      </w:r>
      <w:r w:rsidR="00B12583" w:rsidRPr="0032250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за кориснике</w:t>
      </w:r>
      <w:r w:rsidR="00D76FAE" w:rsidRPr="0032250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Регистра на републичком</w:t>
      </w:r>
      <w:r w:rsidR="00322500" w:rsidRPr="0032250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="00D76FAE" w:rsidRPr="00322500">
        <w:rPr>
          <w:rFonts w:ascii="Times New Roman" w:eastAsia="Calibri" w:hAnsi="Times New Roman" w:cs="Times New Roman"/>
          <w:sz w:val="24"/>
          <w:szCs w:val="24"/>
          <w:lang w:val="sr-Cyrl-RS"/>
        </w:rPr>
        <w:t>покрајинском</w:t>
      </w:r>
      <w:r w:rsidR="00322500" w:rsidRPr="0032250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 локалном</w:t>
      </w:r>
      <w:r w:rsidR="00D76FAE" w:rsidRPr="0032250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нивоу</w:t>
      </w:r>
      <w:r w:rsidR="00322500" w:rsidRPr="0032250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на тему управљања Регистром административних поступака и оптимизација</w:t>
      </w:r>
      <w:r w:rsidR="00D76FAE" w:rsidRPr="0032250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на којима је присуствовало укупно </w:t>
      </w:r>
      <w:r w:rsidR="00322500" w:rsidRPr="0032250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292 </w:t>
      </w:r>
      <w:r w:rsidR="00D76FAE" w:rsidRPr="00322500">
        <w:rPr>
          <w:rFonts w:ascii="Times New Roman" w:eastAsia="Calibri" w:hAnsi="Times New Roman" w:cs="Times New Roman"/>
          <w:sz w:val="24"/>
          <w:szCs w:val="24"/>
          <w:lang w:val="sr-Cyrl-RS"/>
        </w:rPr>
        <w:t>службеника;</w:t>
      </w:r>
    </w:p>
    <w:p w14:paraId="52DBC409" w14:textId="322C2F17" w:rsidR="00FC7978" w:rsidRPr="0010728F" w:rsidRDefault="008A5673" w:rsidP="0010728F">
      <w:pPr>
        <w:pStyle w:val="ListParagraph"/>
        <w:numPr>
          <w:ilvl w:val="0"/>
          <w:numId w:val="2"/>
        </w:numPr>
        <w:spacing w:after="0" w:line="256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0728F">
        <w:rPr>
          <w:rFonts w:ascii="Times New Roman" w:eastAsia="Calibri" w:hAnsi="Times New Roman" w:cs="Times New Roman"/>
          <w:sz w:val="24"/>
          <w:szCs w:val="24"/>
          <w:lang w:val="sr-Cyrl-RS"/>
        </w:rPr>
        <w:t>Усвојен је</w:t>
      </w:r>
      <w:r w:rsidR="005019C4" w:rsidRPr="0010728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6686F" w:rsidRPr="0010728F">
        <w:rPr>
          <w:rFonts w:ascii="Times New Roman" w:eastAsia="Calibri" w:hAnsi="Times New Roman" w:cs="Times New Roman"/>
          <w:sz w:val="24"/>
          <w:szCs w:val="24"/>
          <w:lang w:val="sr-Cyrl-RS"/>
        </w:rPr>
        <w:t>Закон</w:t>
      </w:r>
      <w:r w:rsidR="005019C4" w:rsidRPr="0010728F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о </w:t>
      </w:r>
      <w:r w:rsidR="0056686F" w:rsidRPr="0010728F">
        <w:rPr>
          <w:rFonts w:ascii="Times New Roman" w:eastAsia="Calibri" w:hAnsi="Times New Roman" w:cs="Times New Roman"/>
          <w:sz w:val="24"/>
          <w:szCs w:val="24"/>
          <w:lang w:val="sr-Cyrl-RS"/>
        </w:rPr>
        <w:t>Регистру</w:t>
      </w:r>
      <w:r w:rsidR="00217990" w:rsidRPr="0010728F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административних поступака</w:t>
      </w:r>
      <w:r w:rsidRPr="0010728F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(</w:t>
      </w:r>
      <w:r w:rsidRPr="0010728F">
        <w:rPr>
          <w:rFonts w:ascii="Times New Roman" w:eastAsia="Calibri" w:hAnsi="Times New Roman" w:cs="Times New Roman"/>
          <w:sz w:val="24"/>
          <w:szCs w:val="24"/>
          <w:lang w:val="sr-Cyrl-RS"/>
        </w:rPr>
        <w:t>„</w:t>
      </w:r>
      <w:r w:rsidRPr="0010728F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Сл. </w:t>
      </w:r>
      <w:r w:rsidR="0056686F" w:rsidRPr="0010728F">
        <w:rPr>
          <w:rFonts w:ascii="Times New Roman" w:eastAsia="Calibri" w:hAnsi="Times New Roman" w:cs="Times New Roman"/>
          <w:sz w:val="24"/>
          <w:szCs w:val="24"/>
          <w:lang w:val="sr-Cyrl-RS"/>
        </w:rPr>
        <w:t>гласник</w:t>
      </w:r>
      <w:r w:rsidRPr="0010728F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РС</w:t>
      </w:r>
      <w:r w:rsidRPr="0010728F">
        <w:rPr>
          <w:rFonts w:ascii="Times New Roman" w:eastAsia="Calibri" w:hAnsi="Times New Roman" w:cs="Times New Roman"/>
          <w:sz w:val="24"/>
          <w:szCs w:val="24"/>
          <w:lang w:val="sr-Cyrl-RS"/>
        </w:rPr>
        <w:t>“</w:t>
      </w:r>
      <w:r w:rsidRPr="0010728F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56686F" w:rsidRPr="0010728F">
        <w:rPr>
          <w:rFonts w:ascii="Times New Roman" w:eastAsia="Calibri" w:hAnsi="Times New Roman" w:cs="Times New Roman"/>
          <w:sz w:val="24"/>
          <w:szCs w:val="24"/>
          <w:lang w:val="sr-Cyrl-RS"/>
        </w:rPr>
        <w:t>број</w:t>
      </w:r>
      <w:r w:rsidRPr="0010728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10728F">
        <w:rPr>
          <w:rFonts w:ascii="Times New Roman" w:eastAsia="Calibri" w:hAnsi="Times New Roman" w:cs="Times New Roman"/>
          <w:sz w:val="24"/>
          <w:szCs w:val="24"/>
          <w:lang w:val="sr-Latn-RS"/>
        </w:rPr>
        <w:t>44/21)</w:t>
      </w:r>
      <w:r w:rsidRPr="0010728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који је</w:t>
      </w:r>
      <w:r w:rsidR="00217990" w:rsidRPr="0010728F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5019C4" w:rsidRPr="0010728F">
        <w:rPr>
          <w:rFonts w:ascii="Times New Roman" w:eastAsia="Calibri" w:hAnsi="Times New Roman" w:cs="Times New Roman"/>
          <w:sz w:val="24"/>
          <w:szCs w:val="24"/>
          <w:lang w:val="sr-Cyrl-RS"/>
        </w:rPr>
        <w:t>ступио је на снагу 7. маја 202</w:t>
      </w:r>
      <w:r w:rsidR="00605647" w:rsidRPr="0010728F">
        <w:rPr>
          <w:rFonts w:ascii="Times New Roman" w:eastAsia="Calibri" w:hAnsi="Times New Roman" w:cs="Times New Roman"/>
          <w:sz w:val="24"/>
          <w:szCs w:val="24"/>
          <w:lang w:val="sr-Latn-RS"/>
        </w:rPr>
        <w:t>1</w:t>
      </w:r>
      <w:r w:rsidR="005019C4" w:rsidRPr="0010728F">
        <w:rPr>
          <w:rFonts w:ascii="Times New Roman" w:eastAsia="Calibri" w:hAnsi="Times New Roman" w:cs="Times New Roman"/>
          <w:sz w:val="24"/>
          <w:szCs w:val="24"/>
          <w:lang w:val="sr-Cyrl-RS"/>
        </w:rPr>
        <w:t>. године</w:t>
      </w:r>
      <w:r w:rsidR="00B12583" w:rsidRPr="0010728F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14:paraId="6909F935" w14:textId="1B3F11DA" w:rsidR="008A5673" w:rsidRPr="0010728F" w:rsidRDefault="008A5673" w:rsidP="0010728F">
      <w:pPr>
        <w:pStyle w:val="ListParagraph"/>
        <w:numPr>
          <w:ilvl w:val="0"/>
          <w:numId w:val="2"/>
        </w:numPr>
        <w:spacing w:after="0" w:line="256" w:lineRule="auto"/>
        <w:ind w:left="0" w:firstLine="360"/>
        <w:jc w:val="both"/>
        <w:rPr>
          <w:sz w:val="24"/>
          <w:szCs w:val="24"/>
          <w:lang w:val="sr-Cyrl-RS"/>
        </w:rPr>
      </w:pPr>
      <w:r w:rsidRPr="0010728F">
        <w:rPr>
          <w:rFonts w:ascii="Times New Roman" w:eastAsia="Calibri" w:hAnsi="Times New Roman" w:cs="Times New Roman"/>
          <w:sz w:val="24"/>
          <w:szCs w:val="24"/>
          <w:lang w:val="sr-Cyrl-RS"/>
        </w:rPr>
        <w:t>Регистар административних поступака је почео са радом 8. јуна 2021. године, а подаци о 2.</w:t>
      </w:r>
      <w:r w:rsidR="0010728F">
        <w:rPr>
          <w:rFonts w:ascii="Times New Roman" w:eastAsia="Calibri" w:hAnsi="Times New Roman" w:cs="Times New Roman"/>
          <w:sz w:val="24"/>
          <w:szCs w:val="24"/>
          <w:lang w:val="sr-Cyrl-RS"/>
        </w:rPr>
        <w:t>578</w:t>
      </w:r>
      <w:r w:rsidRPr="0010728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админстративних поступака</w:t>
      </w:r>
      <w:r w:rsidR="0010728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у надлежности 107 органа и организација јавне управе, </w:t>
      </w:r>
      <w:r w:rsidRPr="0010728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јавно су доступни на Порталу Регистра  </w:t>
      </w:r>
      <w:hyperlink r:id="rId9" w:history="1">
        <w:r w:rsidRPr="0010728F">
          <w:rPr>
            <w:rStyle w:val="Hyperlink"/>
            <w:rFonts w:ascii="Times New Roman" w:eastAsia="Calibri" w:hAnsi="Times New Roman" w:cs="Times New Roman"/>
            <w:sz w:val="24"/>
            <w:szCs w:val="24"/>
            <w:lang w:val="sr-Cyrl-RS"/>
          </w:rPr>
          <w:t>https://rap.euprava.gov.rs/</w:t>
        </w:r>
      </w:hyperlink>
      <w:r w:rsidR="008453C4">
        <w:rPr>
          <w:rStyle w:val="Hyperlink"/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14:paraId="199FCFAF" w14:textId="43A7E669" w:rsidR="00157830" w:rsidRPr="00607F75" w:rsidRDefault="00AE2920" w:rsidP="0010728F">
      <w:pPr>
        <w:pStyle w:val="ListParagraph"/>
        <w:numPr>
          <w:ilvl w:val="0"/>
          <w:numId w:val="2"/>
        </w:numPr>
        <w:spacing w:after="0" w:line="256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728F">
        <w:rPr>
          <w:rFonts w:ascii="Times New Roman" w:hAnsi="Times New Roman" w:cs="Times New Roman"/>
          <w:sz w:val="24"/>
          <w:szCs w:val="24"/>
          <w:lang w:val="sr-Cyrl-RS"/>
        </w:rPr>
        <w:t>Подзаконски акт на основу Закона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 Регистру</w:t>
      </w:r>
      <w:r w:rsidRPr="00AE292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E3D6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AE292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C0CD2" w:rsidRPr="009C0CD2">
        <w:rPr>
          <w:rFonts w:ascii="Times New Roman" w:hAnsi="Times New Roman" w:cs="Times New Roman"/>
          <w:sz w:val="24"/>
          <w:szCs w:val="24"/>
          <w:lang w:val="sr-Cyrl-RS"/>
        </w:rPr>
        <w:t>Уредба о вођењу, функционисању и утврђивању података који се уписују у Регистар административних поступака</w:t>
      </w:r>
      <w:r w:rsidR="00E9133F">
        <w:rPr>
          <w:rFonts w:ascii="Times New Roman" w:hAnsi="Times New Roman" w:cs="Times New Roman"/>
          <w:sz w:val="24"/>
          <w:szCs w:val="24"/>
          <w:lang w:val="sr-Cyrl-RS"/>
        </w:rPr>
        <w:t xml:space="preserve"> усвојена </w:t>
      </w:r>
      <w:r w:rsidR="0010728F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E9133F">
        <w:rPr>
          <w:rFonts w:ascii="Times New Roman" w:hAnsi="Times New Roman" w:cs="Times New Roman"/>
          <w:sz w:val="24"/>
          <w:szCs w:val="24"/>
          <w:lang w:val="sr-Cyrl-RS"/>
        </w:rPr>
        <w:t>28. јула 2022. године („Службени гласник РС“ бр. 84/2022)</w:t>
      </w:r>
      <w:r w:rsidR="0010728F">
        <w:rPr>
          <w:rFonts w:ascii="Times New Roman" w:hAnsi="Times New Roman" w:cs="Times New Roman"/>
          <w:sz w:val="24"/>
          <w:szCs w:val="24"/>
          <w:lang w:val="sr-Cyrl-RS"/>
        </w:rPr>
        <w:t>, у складу са роком који је ревидиран кровном</w:t>
      </w:r>
      <w:r w:rsidR="0010728F" w:rsidRPr="001072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0728F">
        <w:rPr>
          <w:rFonts w:ascii="Times New Roman" w:hAnsi="Times New Roman" w:cs="Times New Roman"/>
          <w:sz w:val="24"/>
          <w:szCs w:val="24"/>
          <w:lang w:val="sr-Cyrl-RS"/>
        </w:rPr>
        <w:t xml:space="preserve">стратегијом у овој области, </w:t>
      </w:r>
      <w:r w:rsidR="0010728F" w:rsidRPr="0010728F">
        <w:rPr>
          <w:rFonts w:ascii="Times New Roman" w:hAnsi="Times New Roman" w:cs="Times New Roman"/>
          <w:sz w:val="24"/>
          <w:szCs w:val="24"/>
          <w:lang w:val="sr-Cyrl-RS"/>
        </w:rPr>
        <w:t>Стратегијом реформе јавне управе у Републици Србији за период од 2021. до 2030. године ((„Сл. гласник РС“ бр. 42/21 и 9/22)</w:t>
      </w:r>
      <w:r w:rsidR="008453C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3A8D9F06" w14:textId="00EE26CE" w:rsidR="00A13165" w:rsidRDefault="00B12583" w:rsidP="00A13165">
      <w:pPr>
        <w:pStyle w:val="ListParagraph"/>
        <w:numPr>
          <w:ilvl w:val="0"/>
          <w:numId w:val="2"/>
        </w:numPr>
        <w:spacing w:after="0" w:line="256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Усвајањем Закона успостављен је правни механизам за редован упис нових поступака и ажурирање постојећих поступака кроз Регистар административних поступака, који ће бити додатно уређен усвајањем подзаконских аката.</w:t>
      </w:r>
    </w:p>
    <w:p w14:paraId="4B5358F8" w14:textId="3BDC14FC" w:rsidR="00A13165" w:rsidRPr="00A13165" w:rsidRDefault="00A13165" w:rsidP="00911C3D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noProof/>
        </w:rPr>
        <w:lastRenderedPageBreak/>
        <w:drawing>
          <wp:inline distT="0" distB="0" distL="0" distR="0" wp14:anchorId="051DD6AD" wp14:editId="20749FFF">
            <wp:extent cx="4572000" cy="27432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CC34347" w14:textId="77777777" w:rsidR="0034468C" w:rsidRDefault="0034468C" w:rsidP="0010728F">
      <w:pPr>
        <w:pStyle w:val="ListParagraph"/>
        <w:spacing w:after="0" w:line="256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BD44D6F" w14:textId="19D6B3FA" w:rsidR="008A5673" w:rsidRDefault="00B12583" w:rsidP="0010728F">
      <w:pPr>
        <w:pStyle w:val="ListParagraph"/>
        <w:spacing w:after="0" w:line="256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E292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13165" w14:paraId="08C4D210" w14:textId="77777777" w:rsidTr="00A13165">
        <w:tc>
          <w:tcPr>
            <w:tcW w:w="9350" w:type="dxa"/>
          </w:tcPr>
          <w:p w14:paraId="1A13E855" w14:textId="56C99591" w:rsidR="00A13165" w:rsidRPr="00A13165" w:rsidRDefault="00A13165" w:rsidP="0010728F">
            <w:pPr>
              <w:pStyle w:val="ListParagraph"/>
              <w:spacing w:line="25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1316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Мера 1.3: Оптимизација административних поступака</w:t>
            </w:r>
          </w:p>
        </w:tc>
      </w:tr>
    </w:tbl>
    <w:p w14:paraId="5F3B8231" w14:textId="77777777" w:rsidR="00A13165" w:rsidRPr="00AE2920" w:rsidRDefault="00A13165" w:rsidP="0010728F">
      <w:pPr>
        <w:pStyle w:val="ListParagraph"/>
        <w:spacing w:after="0" w:line="256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0386326" w14:textId="34A59C5A" w:rsidR="003901A3" w:rsidRDefault="003901A3" w:rsidP="003901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оквиру Програма е</w:t>
      </w:r>
      <w:r w:rsidR="008453C4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Папир</w:t>
      </w:r>
      <w:r w:rsidR="002737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22500" w:rsidRPr="00322500">
        <w:rPr>
          <w:rFonts w:ascii="Times New Roman" w:hAnsi="Times New Roman" w:cs="Times New Roman"/>
          <w:sz w:val="24"/>
          <w:szCs w:val="24"/>
          <w:lang w:val="sr-Cyrl-RS"/>
        </w:rPr>
        <w:t>у периоду 2019-2021. године</w:t>
      </w:r>
      <w:r w:rsidR="0032250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оптимизовано је 278 административних поступака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од укупно 9</w:t>
      </w:r>
      <w:r w:rsidR="003849E5">
        <w:rPr>
          <w:rFonts w:ascii="Times New Roman" w:hAnsi="Times New Roman" w:cs="Times New Roman"/>
          <w:sz w:val="24"/>
          <w:szCs w:val="24"/>
          <w:lang w:val="sr-Cyrl-RS"/>
        </w:rPr>
        <w:t>34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поступака који су били део Програма и пратећих акционих планова </w:t>
      </w:r>
      <w:r w:rsidR="003849E5">
        <w:rPr>
          <w:rFonts w:ascii="Times New Roman" w:hAnsi="Times New Roman" w:cs="Times New Roman"/>
          <w:sz w:val="24"/>
          <w:szCs w:val="24"/>
          <w:lang w:val="sr-Cyrl-RS"/>
        </w:rPr>
        <w:t>(29,76</w:t>
      </w:r>
      <w:r w:rsidRPr="00DD6612">
        <w:rPr>
          <w:rFonts w:ascii="Times New Roman" w:hAnsi="Times New Roman" w:cs="Times New Roman"/>
          <w:sz w:val="24"/>
          <w:szCs w:val="24"/>
          <w:lang w:val="sr-Cyrl-RS"/>
        </w:rPr>
        <w:t>%).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Уштеда за привреду постигнута потпуном имплементацијом препорука за оптимизацију ових поступака износи 160,5 милиона РСД. Делимично је оптимизовано 496 поступака </w:t>
      </w:r>
      <w:r w:rsidR="003849E5">
        <w:rPr>
          <w:rFonts w:ascii="Times New Roman" w:hAnsi="Times New Roman" w:cs="Times New Roman"/>
          <w:sz w:val="24"/>
          <w:szCs w:val="24"/>
          <w:lang w:val="sr-Cyrl-RS"/>
        </w:rPr>
        <w:t>(53,11</w:t>
      </w:r>
      <w:r w:rsidRPr="00DD6612">
        <w:rPr>
          <w:rFonts w:ascii="Times New Roman" w:hAnsi="Times New Roman" w:cs="Times New Roman"/>
          <w:sz w:val="24"/>
          <w:szCs w:val="24"/>
          <w:lang w:val="sr-Cyrl-RS"/>
        </w:rPr>
        <w:t>%)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чијом се пуном оптимизацијом може постићи уштеда за привреду од око 544 милиона РСД. Оптимизација</w:t>
      </w:r>
      <w:r w:rsidR="003849E5">
        <w:rPr>
          <w:rFonts w:ascii="Times New Roman" w:hAnsi="Times New Roman" w:cs="Times New Roman"/>
          <w:sz w:val="24"/>
          <w:szCs w:val="24"/>
          <w:lang w:val="sr-Cyrl-RS"/>
        </w:rPr>
        <w:t xml:space="preserve"> 160 поступака није започета (17,13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%). Дигитализоване су и јавно доступно 52 услуге јавне управе (у надлежности Управе за дуван, Управе за зашиту биља, Националне службе за запошљавање, Министарства рударства и енергетике, Министарства заштите животне средине). У резултате Програма еПАПИР убрајамо и то да су </w:t>
      </w:r>
      <w:r w:rsidR="00E70985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E70985">
        <w:rPr>
          <w:rFonts w:ascii="Times New Roman" w:hAnsi="Times New Roman" w:cs="Times New Roman"/>
          <w:sz w:val="24"/>
          <w:szCs w:val="24"/>
        </w:rPr>
        <w:t>наведеном</w:t>
      </w:r>
      <w:proofErr w:type="spellEnd"/>
      <w:r w:rsidR="00E70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985">
        <w:rPr>
          <w:rFonts w:ascii="Times New Roman" w:hAnsi="Times New Roman" w:cs="Times New Roman"/>
          <w:sz w:val="24"/>
          <w:szCs w:val="24"/>
        </w:rPr>
        <w:t>периоду</w:t>
      </w:r>
      <w:proofErr w:type="spellEnd"/>
      <w:r w:rsidR="00E709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ван Акционог плана оптимизована 52 поступка који су донели уштеду од 3,4 милијарде РСД.</w:t>
      </w:r>
    </w:p>
    <w:p w14:paraId="5FB833BB" w14:textId="38A5845F" w:rsidR="003849E5" w:rsidRDefault="003849E5" w:rsidP="003901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noProof/>
        </w:rPr>
        <w:lastRenderedPageBreak/>
        <w:drawing>
          <wp:inline distT="0" distB="0" distL="0" distR="0" wp14:anchorId="40D3F885" wp14:editId="458A68D1">
            <wp:extent cx="4638675" cy="2924175"/>
            <wp:effectExtent l="0" t="0" r="9525" b="952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FF36971" w14:textId="77777777" w:rsidR="003849E5" w:rsidRDefault="003849E5" w:rsidP="003901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E408305" w14:textId="554C6CB6" w:rsidR="003901A3" w:rsidRDefault="003901A3" w:rsidP="003901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извештајном периоду </w:t>
      </w:r>
      <w:r w:rsidRPr="003A359D">
        <w:rPr>
          <w:rFonts w:ascii="Times New Roman" w:hAnsi="Times New Roman" w:cs="Times New Roman"/>
          <w:sz w:val="24"/>
          <w:szCs w:val="24"/>
          <w:lang w:val="ru-RU"/>
        </w:rPr>
        <w:t>2019-2021</w:t>
      </w:r>
      <w:r w:rsidR="00B12583">
        <w:rPr>
          <w:rFonts w:ascii="Times New Roman" w:hAnsi="Times New Roman" w:cs="Times New Roman"/>
          <w:sz w:val="24"/>
          <w:szCs w:val="24"/>
          <w:lang w:val="ru-RU"/>
        </w:rPr>
        <w:t>. године</w:t>
      </w:r>
      <w:r w:rsidRPr="003A35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остварен је следећи напредак, представљен кроз активности органа јавне управе на оптимизацији административних поступака за привреду, чији је рок за реализацију био четврти квартал 2021. године:</w:t>
      </w:r>
    </w:p>
    <w:p w14:paraId="1BEF24F8" w14:textId="7DFA1F1E" w:rsidR="003901A3" w:rsidRDefault="003901A3" w:rsidP="003901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оквиру активности 1.3.1, Министарство здравља је у потпуности оптимизовало 10 поступака, 96 поступака је делимично оптимизовано јер је Министарство елиминисало непотребну документацију, увело образац захтева и прибавља податке по службеној дужности. Оптимизација 14 поступака није започета. У поступцима чија оптимизација није започета/није завршена, орган није спровео прибављање података по службеној дужности, увођење обрасца захтева, електронско подношење захтева, утврђивање правног основа.</w:t>
      </w:r>
    </w:p>
    <w:p w14:paraId="406A02E1" w14:textId="219E2FB6" w:rsidR="003901A3" w:rsidRDefault="003901A3" w:rsidP="003901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активности 1.3.2, </w:t>
      </w:r>
      <w:r w:rsidR="00954CE2">
        <w:rPr>
          <w:rFonts w:ascii="Times New Roman" w:hAnsi="Times New Roman" w:cs="Times New Roman"/>
          <w:sz w:val="24"/>
          <w:szCs w:val="24"/>
          <w:lang w:val="sr-Cyrl-RS"/>
        </w:rPr>
        <w:t xml:space="preserve">шест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поступака ЈП „Путеви Србије“ је делимично оптимизовано јер је орган елимисао непотребну документацију, омогућио електронско подношење захтева и прибављање података по службеној дужности. Орган није у свим поступцима спровео увођење обрасца захтева и прибављање података по службеној дужности.</w:t>
      </w:r>
    </w:p>
    <w:p w14:paraId="3DFD41D6" w14:textId="7898F3F4" w:rsidR="003901A3" w:rsidRDefault="003901A3" w:rsidP="003901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оквиру активности 1.3.</w:t>
      </w:r>
      <w:r w:rsidR="00B12583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Министарство привреде је у потпуности оптимизовало 11 поступака (од чега су </w:t>
      </w:r>
      <w:r w:rsidR="00954CE2">
        <w:rPr>
          <w:rFonts w:ascii="Times New Roman" w:hAnsi="Times New Roman" w:cs="Times New Roman"/>
          <w:sz w:val="24"/>
          <w:szCs w:val="24"/>
          <w:lang w:val="sr-Cyrl-RS"/>
        </w:rPr>
        <w:t xml:space="preserve">три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укинута), делимично су оптимизована </w:t>
      </w:r>
      <w:r w:rsidR="00954CE2">
        <w:rPr>
          <w:rFonts w:ascii="Times New Roman" w:hAnsi="Times New Roman" w:cs="Times New Roman"/>
          <w:sz w:val="24"/>
          <w:szCs w:val="24"/>
          <w:lang w:val="sr-Cyrl-RS"/>
        </w:rPr>
        <w:t xml:space="preserve">три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поступка јер је </w:t>
      </w:r>
      <w:r w:rsidRPr="00013C35">
        <w:rPr>
          <w:rFonts w:ascii="Times New Roman" w:hAnsi="Times New Roman" w:cs="Times New Roman"/>
          <w:sz w:val="24"/>
          <w:szCs w:val="24"/>
          <w:lang w:val="sr-Cyrl-RS"/>
        </w:rPr>
        <w:t>Министарство увело образац захтева и омогућило електронско подношење захтева, прибавља податке по службеној дужности и прихвата доказ о електронској уплати без печата банке. Оптимизација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54CE2">
        <w:rPr>
          <w:rFonts w:ascii="Times New Roman" w:hAnsi="Times New Roman" w:cs="Times New Roman"/>
          <w:sz w:val="24"/>
          <w:szCs w:val="24"/>
          <w:lang w:val="sr-Cyrl-RS"/>
        </w:rPr>
        <w:t xml:space="preserve">једног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поступка није започета. У </w:t>
      </w:r>
      <w:r w:rsidR="00954CE2">
        <w:rPr>
          <w:rFonts w:ascii="Times New Roman" w:hAnsi="Times New Roman" w:cs="Times New Roman"/>
          <w:sz w:val="24"/>
          <w:szCs w:val="24"/>
          <w:lang w:val="sr-Cyrl-RS"/>
        </w:rPr>
        <w:t xml:space="preserve">поступку </w:t>
      </w:r>
      <w:r>
        <w:rPr>
          <w:rFonts w:ascii="Times New Roman" w:hAnsi="Times New Roman" w:cs="Times New Roman"/>
          <w:sz w:val="24"/>
          <w:szCs w:val="24"/>
          <w:lang w:val="sr-Cyrl-RS"/>
        </w:rPr>
        <w:t>чија оптимизација није започета</w:t>
      </w:r>
      <w:r w:rsidR="00954CE2">
        <w:rPr>
          <w:rFonts w:ascii="Times New Roman" w:hAnsi="Times New Roman" w:cs="Times New Roman"/>
          <w:sz w:val="24"/>
          <w:szCs w:val="24"/>
          <w:lang w:val="sr-Cyrl-RS"/>
        </w:rPr>
        <w:t xml:space="preserve">, као и у три поступка у којима оптимизација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није завршена, орган није спровео укидање </w:t>
      </w:r>
      <w:r w:rsidR="00954CE2">
        <w:rPr>
          <w:rFonts w:ascii="Times New Roman" w:hAnsi="Times New Roman" w:cs="Times New Roman"/>
          <w:sz w:val="24"/>
          <w:szCs w:val="24"/>
          <w:lang w:val="sr-Cyrl-RS"/>
        </w:rPr>
        <w:t xml:space="preserve">једног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поступка, елиминацију документације, увођење обрасца и електронско подношење захтева</w:t>
      </w:r>
    </w:p>
    <w:p w14:paraId="37D38F40" w14:textId="14D2FB40" w:rsidR="003901A3" w:rsidRDefault="003901A3" w:rsidP="003901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У оквиру активности 1.3.4 Дирекција за мере и драгоцене метале је у потпуности оптимизовала 21 поступак, делимично је оптимизовано </w:t>
      </w:r>
      <w:r w:rsidR="00954CE2">
        <w:rPr>
          <w:rFonts w:ascii="Times New Roman" w:hAnsi="Times New Roman" w:cs="Times New Roman"/>
          <w:sz w:val="24"/>
          <w:szCs w:val="24"/>
          <w:lang w:val="sr-Cyrl-RS"/>
        </w:rPr>
        <w:t xml:space="preserve">девет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поступака јер је орган дефинисао образац захтева, прихват</w:t>
      </w:r>
      <w:r w:rsidR="00954CE2">
        <w:rPr>
          <w:rFonts w:ascii="Times New Roman" w:hAnsi="Times New Roman" w:cs="Times New Roman"/>
          <w:sz w:val="24"/>
          <w:szCs w:val="24"/>
          <w:lang w:val="sr-Cyrl-RS"/>
        </w:rPr>
        <w:t>ио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доказ о електронској уплати без печата банке, прибавља</w:t>
      </w:r>
      <w:r w:rsidR="00954CE2">
        <w:rPr>
          <w:rFonts w:ascii="Times New Roman" w:hAnsi="Times New Roman" w:cs="Times New Roman"/>
          <w:sz w:val="24"/>
          <w:szCs w:val="24"/>
          <w:lang w:val="sr-Cyrl-RS"/>
        </w:rPr>
        <w:t>ње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податк</w:t>
      </w:r>
      <w:r w:rsidR="00954CE2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 службеној дужности и не тражи </w:t>
      </w:r>
      <w:r w:rsidR="00954CE2">
        <w:rPr>
          <w:rFonts w:ascii="Times New Roman" w:hAnsi="Times New Roman" w:cs="Times New Roman"/>
          <w:sz w:val="24"/>
          <w:szCs w:val="24"/>
          <w:lang w:val="sr-Cyrl-RS"/>
        </w:rPr>
        <w:t>од подносиоца захтева да користе печат приликом подношења захтева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Оптимизација </w:t>
      </w:r>
      <w:r w:rsidR="00954CE2">
        <w:rPr>
          <w:rFonts w:ascii="Times New Roman" w:hAnsi="Times New Roman" w:cs="Times New Roman"/>
          <w:sz w:val="24"/>
          <w:szCs w:val="24"/>
          <w:lang w:val="sr-Cyrl-RS"/>
        </w:rPr>
        <w:t xml:space="preserve">три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поступка није започета. У поступцима чија оптимизација није започета</w:t>
      </w:r>
      <w:r w:rsidR="00954CE2">
        <w:rPr>
          <w:rFonts w:ascii="Times New Roman" w:hAnsi="Times New Roman" w:cs="Times New Roman"/>
          <w:sz w:val="24"/>
          <w:szCs w:val="24"/>
          <w:lang w:val="sr-Cyrl-RS"/>
        </w:rPr>
        <w:t xml:space="preserve">, односно у потупцима чија оптимизација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није завршена, орган није спровео укидање </w:t>
      </w:r>
      <w:r w:rsidR="00954CE2">
        <w:rPr>
          <w:rFonts w:ascii="Times New Roman" w:hAnsi="Times New Roman" w:cs="Times New Roman"/>
          <w:sz w:val="24"/>
          <w:szCs w:val="24"/>
          <w:lang w:val="sr-Cyrl-RS"/>
        </w:rPr>
        <w:t xml:space="preserve">једног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поступка, прописивање поступака, елиминисање таксе и омогућ</w:t>
      </w:r>
      <w:r w:rsidR="00954CE2">
        <w:rPr>
          <w:rFonts w:ascii="Times New Roman" w:hAnsi="Times New Roman" w:cs="Times New Roman"/>
          <w:sz w:val="24"/>
          <w:szCs w:val="24"/>
          <w:lang w:val="sr-Cyrl-RS"/>
        </w:rPr>
        <w:t>авање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јавн</w:t>
      </w:r>
      <w:r w:rsidR="00954CE2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доступност</w:t>
      </w:r>
      <w:r w:rsidR="00954CE2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евиденција.</w:t>
      </w:r>
    </w:p>
    <w:p w14:paraId="4A2B624A" w14:textId="7CFD84D0" w:rsidR="003901A3" w:rsidRDefault="003901A3" w:rsidP="003901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активности 1.3.5 Институт за стандардизацију Србије је у потпуности спровео све предвиђене активности и у потпуности оптимизовао </w:t>
      </w:r>
      <w:r w:rsidR="00954CE2">
        <w:rPr>
          <w:rFonts w:ascii="Times New Roman" w:hAnsi="Times New Roman" w:cs="Times New Roman"/>
          <w:sz w:val="24"/>
          <w:szCs w:val="24"/>
          <w:lang w:val="sr-Cyrl-RS"/>
        </w:rPr>
        <w:t xml:space="preserve">четири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поступка.</w:t>
      </w:r>
    </w:p>
    <w:p w14:paraId="7D669B21" w14:textId="42AC09FC" w:rsidR="003901A3" w:rsidRDefault="003901A3" w:rsidP="003901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57C9"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активности 1.3.6 Министарство трговине, туризма и телекомуникација је у потпуности оптимизовало </w:t>
      </w:r>
      <w:r w:rsidR="00954CE2">
        <w:rPr>
          <w:rFonts w:ascii="Times New Roman" w:hAnsi="Times New Roman" w:cs="Times New Roman"/>
          <w:sz w:val="24"/>
          <w:szCs w:val="24"/>
          <w:lang w:val="sr-Cyrl-RS"/>
        </w:rPr>
        <w:t>два</w:t>
      </w:r>
      <w:r w:rsidR="00954CE2" w:rsidRPr="003057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057C9">
        <w:rPr>
          <w:rFonts w:ascii="Times New Roman" w:hAnsi="Times New Roman" w:cs="Times New Roman"/>
          <w:sz w:val="24"/>
          <w:szCs w:val="24"/>
          <w:lang w:val="sr-Cyrl-RS"/>
        </w:rPr>
        <w:t xml:space="preserve">поступка, делимично је оптимизован 21 поступак јер је орган увео обрасце захтева, изменио форму подношења докумената и прибавља податке по службеној дужности. Оптимизација </w:t>
      </w:r>
      <w:r w:rsidR="00954CE2">
        <w:rPr>
          <w:rFonts w:ascii="Times New Roman" w:hAnsi="Times New Roman" w:cs="Times New Roman"/>
          <w:sz w:val="24"/>
          <w:szCs w:val="24"/>
          <w:lang w:val="sr-Cyrl-RS"/>
        </w:rPr>
        <w:t>пет</w:t>
      </w:r>
      <w:r w:rsidR="00954CE2" w:rsidRPr="003057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057C9">
        <w:rPr>
          <w:rFonts w:ascii="Times New Roman" w:hAnsi="Times New Roman" w:cs="Times New Roman"/>
          <w:sz w:val="24"/>
          <w:szCs w:val="24"/>
          <w:lang w:val="sr-Cyrl-RS"/>
        </w:rPr>
        <w:t>поступака није започета. У поступцима чија оптимизација није започета</w:t>
      </w:r>
      <w:r w:rsidR="00954CE2">
        <w:rPr>
          <w:rFonts w:ascii="Times New Roman" w:hAnsi="Times New Roman" w:cs="Times New Roman"/>
          <w:sz w:val="24"/>
          <w:szCs w:val="24"/>
          <w:lang w:val="sr-Cyrl-RS"/>
        </w:rPr>
        <w:t xml:space="preserve">, односно у поступцима чија оптимизација </w:t>
      </w:r>
      <w:r w:rsidRPr="003057C9">
        <w:rPr>
          <w:rFonts w:ascii="Times New Roman" w:hAnsi="Times New Roman" w:cs="Times New Roman"/>
          <w:sz w:val="24"/>
          <w:szCs w:val="24"/>
          <w:lang w:val="sr-Cyrl-RS"/>
        </w:rPr>
        <w:t>није завршена, орган није омогућио електронско подношење захтева и елиминацију непотребне документације.</w:t>
      </w:r>
    </w:p>
    <w:p w14:paraId="645A308E" w14:textId="77DE8484" w:rsidR="003901A3" w:rsidRPr="00A178EB" w:rsidRDefault="003901A3" w:rsidP="003901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активности 1.3.7 Министарство пољопривреде, шумарства и водопривреде је у потпуности оптимизовало 21 поступак, а </w:t>
      </w:r>
      <w:r w:rsidR="006A7FE6">
        <w:rPr>
          <w:rFonts w:ascii="Times New Roman" w:hAnsi="Times New Roman" w:cs="Times New Roman"/>
          <w:sz w:val="24"/>
          <w:szCs w:val="24"/>
          <w:lang w:val="sr-Cyrl-RS"/>
        </w:rPr>
        <w:t>делимично је оптимизовал</w:t>
      </w:r>
      <w:r>
        <w:rPr>
          <w:rFonts w:ascii="Times New Roman" w:hAnsi="Times New Roman" w:cs="Times New Roman"/>
          <w:sz w:val="24"/>
          <w:szCs w:val="24"/>
          <w:lang w:val="sr-Cyrl-RS"/>
        </w:rPr>
        <w:t>о 38 поступака јер орган прибавља податке по службеној дужности, уведен</w:t>
      </w:r>
      <w:r w:rsidR="00954CE2">
        <w:rPr>
          <w:rFonts w:ascii="Times New Roman" w:hAnsi="Times New Roman" w:cs="Times New Roman"/>
          <w:sz w:val="24"/>
          <w:szCs w:val="24"/>
          <w:lang w:val="sr-Cyrl-RS"/>
        </w:rPr>
        <w:t xml:space="preserve"> је, односно </w:t>
      </w:r>
      <w:r>
        <w:rPr>
          <w:rFonts w:ascii="Times New Roman" w:hAnsi="Times New Roman" w:cs="Times New Roman"/>
          <w:sz w:val="24"/>
          <w:szCs w:val="24"/>
          <w:lang w:val="sr-Cyrl-RS"/>
        </w:rPr>
        <w:t>модификован образац захтева, омогућено је електронско подношење захтева, прихвата</w:t>
      </w:r>
      <w:r w:rsidR="00954CE2">
        <w:rPr>
          <w:rFonts w:ascii="Times New Roman" w:hAnsi="Times New Roman" w:cs="Times New Roman"/>
          <w:sz w:val="24"/>
          <w:szCs w:val="24"/>
          <w:lang w:val="sr-Cyrl-RS"/>
        </w:rPr>
        <w:t>ју 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доказ</w:t>
      </w:r>
      <w:r w:rsidR="00954CE2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 електронско</w:t>
      </w:r>
      <w:r w:rsidR="006A7FE6">
        <w:rPr>
          <w:rFonts w:ascii="Times New Roman" w:hAnsi="Times New Roman" w:cs="Times New Roman"/>
          <w:sz w:val="24"/>
          <w:szCs w:val="24"/>
          <w:lang w:val="sr-Cyrl-RS"/>
        </w:rPr>
        <w:t xml:space="preserve">ј уплати без печата банке и </w:t>
      </w:r>
      <w:r w:rsidR="00954CE2">
        <w:rPr>
          <w:rFonts w:ascii="Times New Roman" w:hAnsi="Times New Roman" w:cs="Times New Roman"/>
          <w:sz w:val="24"/>
          <w:szCs w:val="24"/>
          <w:lang w:val="sr-Cyrl-RS"/>
        </w:rPr>
        <w:t xml:space="preserve">уведена је </w:t>
      </w:r>
      <w:r>
        <w:rPr>
          <w:rFonts w:ascii="Times New Roman" w:hAnsi="Times New Roman" w:cs="Times New Roman"/>
          <w:sz w:val="24"/>
          <w:szCs w:val="24"/>
          <w:lang w:val="sr-Cyrl-RS"/>
        </w:rPr>
        <w:t>обједињен</w:t>
      </w:r>
      <w:r w:rsidR="00954CE2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процедур</w:t>
      </w:r>
      <w:r w:rsidR="00954CE2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измену података у Централном регистру објеката. У поступцима чија оптимизација није завршена, орган није омогућио престанак употребе печата на обрасцу захтева, увођење нотификације, прописивање поступака и рока за решавање захтева, спајање поступака.</w:t>
      </w:r>
    </w:p>
    <w:p w14:paraId="7305A341" w14:textId="2E8EBA49" w:rsidR="003901A3" w:rsidRDefault="003901A3" w:rsidP="003901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активности 1.3.8 Управа за ветерину је у потпуности оптимизовала </w:t>
      </w:r>
      <w:r w:rsidR="00954CE2">
        <w:rPr>
          <w:rFonts w:ascii="Times New Roman" w:hAnsi="Times New Roman" w:cs="Times New Roman"/>
          <w:sz w:val="24"/>
          <w:szCs w:val="24"/>
          <w:lang w:val="sr-Cyrl-RS"/>
        </w:rPr>
        <w:t xml:space="preserve">седам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поступака, а делимично је оптимизовано 48 поступака јер орган </w:t>
      </w:r>
      <w:r w:rsidRPr="00A178EB">
        <w:rPr>
          <w:rFonts w:ascii="Times New Roman" w:hAnsi="Times New Roman" w:cs="Times New Roman"/>
          <w:sz w:val="24"/>
          <w:szCs w:val="24"/>
          <w:lang w:val="sr-Cyrl-RS"/>
        </w:rPr>
        <w:t>прибавља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податке по службеној дужности, елиминисао је непотребну документацију, увео обрасце захтева, омогућио електронско подношење захтева и укинуо накнаде без правног основа. У поступцима чија оптимизација није завршена, орган није прописао потребну документацију, и начин провере испуњености услова, као и рокове, нису успостављене јавно доступне евиденције и е-Управа.</w:t>
      </w:r>
    </w:p>
    <w:p w14:paraId="3A54F57E" w14:textId="4A739B89" w:rsidR="003901A3" w:rsidRDefault="003901A3" w:rsidP="003901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активности 1.3.9 Управа за заштиту биља је </w:t>
      </w:r>
      <w:r w:rsidR="006A7FE6">
        <w:rPr>
          <w:rFonts w:ascii="Times New Roman" w:hAnsi="Times New Roman" w:cs="Times New Roman"/>
          <w:sz w:val="24"/>
          <w:szCs w:val="24"/>
          <w:lang w:val="sr-Cyrl-RS"/>
        </w:rPr>
        <w:t>у потпуности оптимизовала 17 по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ступака, делимично је оптимизовано 19 поступака јер орган прихвата доказ о електронском плаћању без печата банке, </w:t>
      </w:r>
      <w:r w:rsidR="008875F3">
        <w:rPr>
          <w:rFonts w:ascii="Times New Roman" w:hAnsi="Times New Roman" w:cs="Times New Roman"/>
          <w:sz w:val="24"/>
          <w:szCs w:val="24"/>
          <w:lang w:val="sr-Cyrl-RS"/>
        </w:rPr>
        <w:t>укинуо 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употреб</w:t>
      </w:r>
      <w:r w:rsidR="008875F3"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печата на обрасцу захтева, унапређени су обрасци захтева и омогућено је електронско подношење захтева. Оптимизација </w:t>
      </w:r>
      <w:r w:rsidR="008875F3">
        <w:rPr>
          <w:rFonts w:ascii="Times New Roman" w:hAnsi="Times New Roman" w:cs="Times New Roman"/>
          <w:sz w:val="24"/>
          <w:szCs w:val="24"/>
          <w:lang w:val="sr-Cyrl-RS"/>
        </w:rPr>
        <w:t xml:space="preserve">три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поступка није започета. У поступцима чија оптимизација није завршена, орган није прописао рокове за поступање, није елиминисао незаконито наплаћивану таксу</w:t>
      </w:r>
      <w:r w:rsidR="008875F3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sr-Cyrl-RS"/>
        </w:rPr>
        <w:t>није омогућио електронско подношење захтева и вођење регистара.</w:t>
      </w:r>
    </w:p>
    <w:p w14:paraId="685AA66E" w14:textId="66E3FE5C" w:rsidR="003901A3" w:rsidRDefault="003901A3" w:rsidP="003901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активности 1.3.10 Управа за шуме је у потпуности оптимизовала 11 поступака. Делимично је оптимизовано 12 поступака јер орган прихвата доказ о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електронској уплати без печата банке, </w:t>
      </w:r>
      <w:r w:rsidR="008875F3">
        <w:rPr>
          <w:rFonts w:ascii="Times New Roman" w:hAnsi="Times New Roman" w:cs="Times New Roman"/>
          <w:sz w:val="24"/>
          <w:szCs w:val="24"/>
          <w:lang w:val="sr-Cyrl-RS"/>
        </w:rPr>
        <w:t xml:space="preserve">укинуо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8875F3">
        <w:rPr>
          <w:rFonts w:ascii="Times New Roman" w:hAnsi="Times New Roman" w:cs="Times New Roman"/>
          <w:sz w:val="24"/>
          <w:szCs w:val="24"/>
          <w:lang w:val="sr-Cyrl-RS"/>
        </w:rPr>
        <w:t xml:space="preserve">употребу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печата на обрасцу захтева, унапређени су обрасци захтева и омогућено је електронско подношење захтева. Оптимизација </w:t>
      </w:r>
      <w:r w:rsidR="008875F3">
        <w:rPr>
          <w:rFonts w:ascii="Times New Roman" w:hAnsi="Times New Roman" w:cs="Times New Roman"/>
          <w:sz w:val="24"/>
          <w:szCs w:val="24"/>
          <w:lang w:val="sr-Cyrl-RS"/>
        </w:rPr>
        <w:t>једног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поступка није започета (укидање поступка). У поступцима чија оптимизација није завршена</w:t>
      </w:r>
      <w:r w:rsidR="008875F3">
        <w:rPr>
          <w:rFonts w:ascii="Times New Roman" w:hAnsi="Times New Roman" w:cs="Times New Roman"/>
          <w:sz w:val="24"/>
          <w:szCs w:val="24"/>
          <w:lang w:val="sr-Cyrl-RS"/>
        </w:rPr>
        <w:t xml:space="preserve">, односно у поступцима чија оптимизација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није започета орган није увео нотификацију, прописао рокове, спровео спајање </w:t>
      </w:r>
      <w:r w:rsidR="008875F3">
        <w:rPr>
          <w:rFonts w:ascii="Times New Roman" w:hAnsi="Times New Roman" w:cs="Times New Roman"/>
          <w:sz w:val="24"/>
          <w:szCs w:val="24"/>
          <w:lang w:val="sr-Cyrl-RS"/>
        </w:rPr>
        <w:t xml:space="preserve">два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поступка и </w:t>
      </w:r>
      <w:r w:rsidR="008875F3">
        <w:rPr>
          <w:rFonts w:ascii="Times New Roman" w:hAnsi="Times New Roman" w:cs="Times New Roman"/>
          <w:sz w:val="24"/>
          <w:szCs w:val="24"/>
          <w:lang w:val="sr-Cyrl-RS"/>
        </w:rPr>
        <w:t>није укинуо један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поступка.</w:t>
      </w:r>
    </w:p>
    <w:p w14:paraId="78AFCAFC" w14:textId="3DE6A4AD" w:rsidR="003901A3" w:rsidRDefault="003901A3" w:rsidP="003901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активности 1.3.11 Управа за пољопривредно земљиште је у потпуности оптимизовала </w:t>
      </w:r>
      <w:r w:rsidR="008875F3">
        <w:rPr>
          <w:rFonts w:ascii="Times New Roman" w:hAnsi="Times New Roman" w:cs="Times New Roman"/>
          <w:sz w:val="24"/>
          <w:szCs w:val="24"/>
          <w:lang w:val="sr-Cyrl-RS"/>
        </w:rPr>
        <w:t xml:space="preserve">један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поступак, и </w:t>
      </w:r>
      <w:r w:rsidR="008875F3">
        <w:rPr>
          <w:rFonts w:ascii="Times New Roman" w:hAnsi="Times New Roman" w:cs="Times New Roman"/>
          <w:sz w:val="24"/>
          <w:szCs w:val="24"/>
          <w:lang w:val="sr-Cyrl-RS"/>
        </w:rPr>
        <w:t xml:space="preserve">један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поступак је делимично оптимизован јер орган прибавља податке по службеној дужности и увео је образац захтева. Оптимизација </w:t>
      </w:r>
      <w:r w:rsidR="008875F3">
        <w:rPr>
          <w:rFonts w:ascii="Times New Roman" w:hAnsi="Times New Roman" w:cs="Times New Roman"/>
          <w:sz w:val="24"/>
          <w:szCs w:val="24"/>
          <w:lang w:val="sr-Cyrl-RS"/>
        </w:rPr>
        <w:t xml:space="preserve">четири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поступка није започета. У поступцима чија оптимизација није завршена</w:t>
      </w:r>
      <w:r w:rsidR="008875F3">
        <w:rPr>
          <w:rFonts w:ascii="Times New Roman" w:hAnsi="Times New Roman" w:cs="Times New Roman"/>
          <w:sz w:val="24"/>
          <w:szCs w:val="24"/>
          <w:lang w:val="sr-Cyrl-RS"/>
        </w:rPr>
        <w:t xml:space="preserve">, односно у поступцима у којима оптимизација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није започета, орган није увео спровођење поступака кроз једношалтерски систем и </w:t>
      </w:r>
      <w:r w:rsidR="008875F3">
        <w:rPr>
          <w:rFonts w:ascii="Times New Roman" w:hAnsi="Times New Roman" w:cs="Times New Roman"/>
          <w:sz w:val="24"/>
          <w:szCs w:val="24"/>
          <w:lang w:val="sr-Cyrl-RS"/>
        </w:rPr>
        <w:t xml:space="preserve">није </w:t>
      </w:r>
      <w:r>
        <w:rPr>
          <w:rFonts w:ascii="Times New Roman" w:hAnsi="Times New Roman" w:cs="Times New Roman"/>
          <w:sz w:val="24"/>
          <w:szCs w:val="24"/>
          <w:lang w:val="sr-Cyrl-RS"/>
        </w:rPr>
        <w:t>омогући</w:t>
      </w:r>
      <w:r w:rsidR="006A7FE6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вођење евиденција.</w:t>
      </w:r>
    </w:p>
    <w:p w14:paraId="0B0B1D83" w14:textId="2F2F2BF5" w:rsidR="003901A3" w:rsidRPr="003D20A4" w:rsidRDefault="003901A3" w:rsidP="003901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оквиру активности 1.3.12 – поступци Дирекције за националне референтне лабо</w:t>
      </w:r>
      <w:r w:rsidR="006A7FE6">
        <w:rPr>
          <w:rFonts w:ascii="Times New Roman" w:hAnsi="Times New Roman" w:cs="Times New Roman"/>
          <w:sz w:val="24"/>
          <w:szCs w:val="24"/>
          <w:lang w:val="sr-Cyrl-RS"/>
        </w:rPr>
        <w:t>раторије прешли су у надлежност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Министарства пољопривреде, шумарства и водопривреде и о њима се извештава у оквиру активности 1.3.7.</w:t>
      </w:r>
      <w:r w:rsidR="003D20A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D20A4">
        <w:rPr>
          <w:rFonts w:ascii="Times New Roman" w:hAnsi="Times New Roman" w:cs="Times New Roman"/>
          <w:sz w:val="24"/>
          <w:szCs w:val="24"/>
          <w:lang w:val="sr-Cyrl-RS"/>
        </w:rPr>
        <w:t>Оптимизација четири поступка није довршена, односно орган није спровео продужење важења рока издатог акта</w:t>
      </w:r>
      <w:r w:rsidR="00B227B8">
        <w:rPr>
          <w:rFonts w:ascii="Times New Roman" w:hAnsi="Times New Roman" w:cs="Times New Roman"/>
          <w:sz w:val="24"/>
          <w:szCs w:val="24"/>
          <w:lang w:val="sr-Cyrl-RS"/>
        </w:rPr>
        <w:t xml:space="preserve"> и увођење нотификације.</w:t>
      </w:r>
    </w:p>
    <w:p w14:paraId="4477D6B9" w14:textId="0EDCFA97" w:rsidR="003901A3" w:rsidRDefault="003901A3" w:rsidP="003901A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У оквиру активности 1.3.13 ЈВП „Србијаводе“ је у потпуности оптимизовало </w:t>
      </w:r>
      <w:r w:rsidR="008875F3">
        <w:rPr>
          <w:rFonts w:ascii="Times New Roman" w:hAnsi="Times New Roman" w:cs="Times New Roman"/>
          <w:sz w:val="24"/>
          <w:szCs w:val="24"/>
          <w:lang w:val="sr-Cyrl-RS"/>
        </w:rPr>
        <w:t xml:space="preserve">три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поступка. Делимично су оптимизована </w:t>
      </w:r>
      <w:r w:rsidR="008875F3">
        <w:rPr>
          <w:rFonts w:ascii="Times New Roman" w:hAnsi="Times New Roman" w:cs="Times New Roman"/>
          <w:sz w:val="24"/>
          <w:szCs w:val="24"/>
          <w:lang w:val="sr-Cyrl-RS"/>
        </w:rPr>
        <w:t xml:space="preserve">два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поступка јер је орган омогућио електронско подношење захтева и променио форму докумената потребних у поступку. Оптимизација </w:t>
      </w:r>
      <w:r w:rsidR="008875F3">
        <w:rPr>
          <w:rFonts w:ascii="Times New Roman" w:hAnsi="Times New Roman" w:cs="Times New Roman"/>
          <w:sz w:val="24"/>
          <w:szCs w:val="24"/>
          <w:lang w:val="sr-Cyrl-RS"/>
        </w:rPr>
        <w:t xml:space="preserve">два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поступка није започета. У поступцима чија оптимизација није завршена</w:t>
      </w:r>
      <w:r w:rsidR="008875F3">
        <w:rPr>
          <w:rFonts w:ascii="Times New Roman" w:hAnsi="Times New Roman" w:cs="Times New Roman"/>
          <w:sz w:val="24"/>
          <w:szCs w:val="24"/>
          <w:lang w:val="sr-Cyrl-RS"/>
        </w:rPr>
        <w:t>, односно у поступцима у којима оптимизација</w:t>
      </w:r>
      <w:r>
        <w:rPr>
          <w:rFonts w:ascii="Times New Roman" w:hAnsi="Times New Roman" w:cs="Times New Roman"/>
          <w:sz w:val="24"/>
          <w:szCs w:val="24"/>
          <w:lang w:val="sr-Cyrl-RS"/>
        </w:rPr>
        <w:t>није започета, орган не прибавља податке по службеној дужности, нису уведени јавно доступци регистри и поступци се не спроводе кроз једношалтерски систем.</w:t>
      </w:r>
    </w:p>
    <w:p w14:paraId="44755086" w14:textId="0CF1EB9D" w:rsidR="003901A3" w:rsidRDefault="003901A3" w:rsidP="003901A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У оквиру активности 1.3.14 </w:t>
      </w:r>
      <w:r w:rsidR="008875F3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Привредна комора Србије је у потпуности оптимизовала </w:t>
      </w:r>
      <w:r w:rsidR="008875F3">
        <w:rPr>
          <w:rFonts w:ascii="Times New Roman" w:hAnsi="Times New Roman" w:cs="Times New Roman"/>
          <w:sz w:val="24"/>
          <w:szCs w:val="24"/>
          <w:lang w:val="sr-Cyrl-RS"/>
        </w:rPr>
        <w:t xml:space="preserve">пет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поступака. Оптимизација </w:t>
      </w:r>
      <w:r w:rsidR="008875F3">
        <w:rPr>
          <w:rFonts w:ascii="Times New Roman" w:hAnsi="Times New Roman" w:cs="Times New Roman"/>
          <w:sz w:val="24"/>
          <w:szCs w:val="24"/>
          <w:lang w:val="sr-Cyrl-RS"/>
        </w:rPr>
        <w:t xml:space="preserve">једног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поступка није започета. У поступку чија оптимизација није започета орган није унапредио образац захтева и није увео јавно доступан регистар.</w:t>
      </w:r>
    </w:p>
    <w:p w14:paraId="639EEBEF" w14:textId="06B4026F" w:rsidR="003901A3" w:rsidRDefault="003901A3" w:rsidP="003901A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У оквиру активности 1.3.15 </w:t>
      </w:r>
      <w:r w:rsidR="008875F3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>Министарство заштите животне средине је у потпуности оптимизовало</w:t>
      </w:r>
      <w:r w:rsidR="008875F3">
        <w:rPr>
          <w:rFonts w:ascii="Times New Roman" w:hAnsi="Times New Roman" w:cs="Times New Roman"/>
          <w:sz w:val="24"/>
          <w:szCs w:val="24"/>
          <w:lang w:val="sr-Cyrl-RS"/>
        </w:rPr>
        <w:t>три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поступка, делимично је оптимизован 61 поступак, јер орган прибавља податке по службеној дужности, омогућио је електронско подношење захтева и не захтева печат на обрасцу захтева. Оптимизација 18 поступака није започета. У поступцима чија оптимизација није завршена</w:t>
      </w:r>
      <w:r w:rsidR="005155D5">
        <w:rPr>
          <w:rFonts w:ascii="Times New Roman" w:hAnsi="Times New Roman" w:cs="Times New Roman"/>
          <w:sz w:val="24"/>
          <w:szCs w:val="24"/>
          <w:lang w:val="sr-Cyrl-RS"/>
        </w:rPr>
        <w:t xml:space="preserve">, односно у поступцима у којима оптимизација </w:t>
      </w:r>
      <w:r>
        <w:rPr>
          <w:rFonts w:ascii="Times New Roman" w:hAnsi="Times New Roman" w:cs="Times New Roman"/>
          <w:sz w:val="24"/>
          <w:szCs w:val="24"/>
          <w:lang w:val="sr-Cyrl-RS"/>
        </w:rPr>
        <w:t>није започета орган није увео</w:t>
      </w:r>
      <w:r w:rsidR="005155D5">
        <w:rPr>
          <w:rFonts w:ascii="Times New Roman" w:hAnsi="Times New Roman" w:cs="Times New Roman"/>
          <w:sz w:val="24"/>
          <w:szCs w:val="24"/>
          <w:lang w:val="sr-Cyrl-RS"/>
        </w:rPr>
        <w:t xml:space="preserve">, нити </w:t>
      </w:r>
      <w:r>
        <w:rPr>
          <w:rFonts w:ascii="Times New Roman" w:hAnsi="Times New Roman" w:cs="Times New Roman"/>
          <w:sz w:val="24"/>
          <w:szCs w:val="24"/>
          <w:lang w:val="sr-Cyrl-RS"/>
        </w:rPr>
        <w:t>модификовао образац захтева, омогућио електронско подношење захтева, не прибавља податке по службеној дужности и нису прописани адекватни рокови за поступање.</w:t>
      </w:r>
    </w:p>
    <w:p w14:paraId="62CE260F" w14:textId="3DD7DE16" w:rsidR="003901A3" w:rsidRDefault="003901A3" w:rsidP="003901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активности 1.3.16 </w:t>
      </w:r>
      <w:r w:rsidR="005155D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Министарство унутрашњих послова је у потпуности оптимизовало </w:t>
      </w:r>
      <w:r w:rsidR="005155D5">
        <w:rPr>
          <w:rFonts w:ascii="Times New Roman" w:hAnsi="Times New Roman" w:cs="Times New Roman"/>
          <w:sz w:val="24"/>
          <w:szCs w:val="24"/>
          <w:lang w:val="sr-Cyrl-RS"/>
        </w:rPr>
        <w:t xml:space="preserve">четири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поступка. Делимично је оптимизовано 59 поступака јер орган прибавља податке по службеној дужности, престала је потреба за достављањем доказа о уплати, престала је употреба печата на обрасцу захтева и воде се евиденције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Оптимизација </w:t>
      </w:r>
      <w:r w:rsidR="005155D5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девет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поступака није започета. У поступцима чија оптимизација није завршена</w:t>
      </w:r>
      <w:r w:rsidR="005155D5">
        <w:rPr>
          <w:rFonts w:ascii="Times New Roman" w:hAnsi="Times New Roman" w:cs="Times New Roman"/>
          <w:sz w:val="24"/>
          <w:szCs w:val="24"/>
          <w:lang w:val="sr-Cyrl-RS"/>
        </w:rPr>
        <w:t xml:space="preserve">, односно у поступцима у којим оптимизација </w:t>
      </w:r>
      <w:r>
        <w:rPr>
          <w:rFonts w:ascii="Times New Roman" w:hAnsi="Times New Roman" w:cs="Times New Roman"/>
          <w:sz w:val="24"/>
          <w:szCs w:val="24"/>
          <w:lang w:val="sr-Cyrl-RS"/>
        </w:rPr>
        <w:t>није започета, орган није прописао начин провере испуњености услова и потребну документацију, није увео обрасце захтева, није спровео елиминацију документације и омогућио електронско подношење захтева, није смањио износ финансијског издатка.</w:t>
      </w:r>
    </w:p>
    <w:p w14:paraId="1996FF6B" w14:textId="1D6FCFE1" w:rsidR="003901A3" w:rsidRDefault="003901A3" w:rsidP="003901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активности 1.3.17 </w:t>
      </w:r>
      <w:r w:rsidR="005155D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>Републичка дирекција за воде је</w:t>
      </w:r>
      <w:r w:rsidR="006A7FE6">
        <w:rPr>
          <w:rFonts w:ascii="Times New Roman" w:hAnsi="Times New Roman" w:cs="Times New Roman"/>
          <w:sz w:val="24"/>
          <w:szCs w:val="24"/>
          <w:lang w:val="sr-Cyrl-RS"/>
        </w:rPr>
        <w:t xml:space="preserve"> делимично оптимизовала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55D5">
        <w:rPr>
          <w:rFonts w:ascii="Times New Roman" w:hAnsi="Times New Roman" w:cs="Times New Roman"/>
          <w:sz w:val="24"/>
          <w:szCs w:val="24"/>
          <w:lang w:val="sr-Cyrl-RS"/>
        </w:rPr>
        <w:t xml:space="preserve">четири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поступка јер орган прибавља податке по службеној дужности, увео је обрасце захтева и престао је да захтева печат на обрасцу захтева. У поступцима чија оптимизација није завршена, орган није омогућио електронско подношење захтева и спровођење поступка кроз једношалтерски систем.</w:t>
      </w:r>
    </w:p>
    <w:p w14:paraId="50D169E9" w14:textId="2952DDDA" w:rsidR="003901A3" w:rsidRDefault="003901A3" w:rsidP="003901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активности 1.3.18 </w:t>
      </w:r>
      <w:r w:rsidR="005155D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Управа за дуван је у потпуности оптимизовала 44 поступка и </w:t>
      </w:r>
      <w:r w:rsidR="006A7FE6">
        <w:rPr>
          <w:rFonts w:ascii="Times New Roman" w:hAnsi="Times New Roman" w:cs="Times New Roman"/>
          <w:sz w:val="24"/>
          <w:szCs w:val="24"/>
          <w:lang w:val="sr-Cyrl-RS"/>
        </w:rPr>
        <w:t xml:space="preserve">спровела </w:t>
      </w:r>
      <w:r>
        <w:rPr>
          <w:rFonts w:ascii="Times New Roman" w:hAnsi="Times New Roman" w:cs="Times New Roman"/>
          <w:sz w:val="24"/>
          <w:szCs w:val="24"/>
          <w:lang w:val="sr-Cyrl-RS"/>
        </w:rPr>
        <w:t>све предвиђене активности из Акционог плана.</w:t>
      </w:r>
    </w:p>
    <w:p w14:paraId="0CD8F8C6" w14:textId="6586B511" w:rsidR="003901A3" w:rsidRDefault="003901A3" w:rsidP="003901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активности 1.3.19 </w:t>
      </w:r>
      <w:r w:rsidR="005155D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>Централни регистар обавезног соц</w:t>
      </w:r>
      <w:r w:rsidR="006A7FE6">
        <w:rPr>
          <w:rFonts w:ascii="Times New Roman" w:hAnsi="Times New Roman" w:cs="Times New Roman"/>
          <w:sz w:val="24"/>
          <w:szCs w:val="24"/>
          <w:lang w:val="sr-Cyrl-RS"/>
        </w:rPr>
        <w:t xml:space="preserve">ијалног осигурања није започео </w:t>
      </w:r>
      <w:r w:rsidR="00452923">
        <w:rPr>
          <w:rFonts w:ascii="Times New Roman" w:hAnsi="Times New Roman" w:cs="Times New Roman"/>
          <w:sz w:val="24"/>
          <w:szCs w:val="24"/>
          <w:lang w:val="sr-Cyrl-RS"/>
        </w:rPr>
        <w:t>оптимизацију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55D5">
        <w:rPr>
          <w:rFonts w:ascii="Times New Roman" w:hAnsi="Times New Roman" w:cs="Times New Roman"/>
          <w:sz w:val="24"/>
          <w:szCs w:val="24"/>
          <w:lang w:val="sr-Cyrl-RS"/>
        </w:rPr>
        <w:t xml:space="preserve">два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поступка (укидање поступака).</w:t>
      </w:r>
    </w:p>
    <w:p w14:paraId="7ACC7155" w14:textId="55F43C0A" w:rsidR="003901A3" w:rsidRDefault="003901A3" w:rsidP="003901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активности 1.3.20 Пореска управа је у потпуности оптимизовала </w:t>
      </w:r>
      <w:r w:rsidR="005155D5">
        <w:rPr>
          <w:rFonts w:ascii="Times New Roman" w:hAnsi="Times New Roman" w:cs="Times New Roman"/>
          <w:sz w:val="24"/>
          <w:szCs w:val="24"/>
          <w:lang w:val="sr-Cyrl-RS"/>
        </w:rPr>
        <w:t xml:space="preserve">седам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поступака. Делимично је оптимизовано </w:t>
      </w:r>
      <w:r w:rsidR="005155D5">
        <w:rPr>
          <w:rFonts w:ascii="Times New Roman" w:hAnsi="Times New Roman" w:cs="Times New Roman"/>
          <w:sz w:val="24"/>
          <w:szCs w:val="24"/>
          <w:lang w:val="sr-Cyrl-RS"/>
        </w:rPr>
        <w:t xml:space="preserve">девет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поступака јер је орган унапредио обрасце захева и омогућио делимичну е-Управу. Оптимизација </w:t>
      </w:r>
      <w:r w:rsidR="005155D5">
        <w:rPr>
          <w:rFonts w:ascii="Times New Roman" w:hAnsi="Times New Roman" w:cs="Times New Roman"/>
          <w:sz w:val="24"/>
          <w:szCs w:val="24"/>
          <w:lang w:val="sr-Cyrl-RS"/>
        </w:rPr>
        <w:t xml:space="preserve">три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поступка није започета. У поступцима чија оптимизација није завршена</w:t>
      </w:r>
      <w:r w:rsidR="005155D5">
        <w:rPr>
          <w:rFonts w:ascii="Times New Roman" w:hAnsi="Times New Roman" w:cs="Times New Roman"/>
          <w:sz w:val="24"/>
          <w:szCs w:val="24"/>
          <w:lang w:val="sr-Cyrl-RS"/>
        </w:rPr>
        <w:t xml:space="preserve">, односно у поступцима у којима оптимизација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није започета, орган није увео обрасце захтева, </w:t>
      </w:r>
      <w:r w:rsidR="005155D5">
        <w:rPr>
          <w:rFonts w:ascii="Times New Roman" w:hAnsi="Times New Roman" w:cs="Times New Roman"/>
          <w:sz w:val="24"/>
          <w:szCs w:val="24"/>
          <w:lang w:val="sr-Cyrl-RS"/>
        </w:rPr>
        <w:t xml:space="preserve">није </w:t>
      </w:r>
      <w:r>
        <w:rPr>
          <w:rFonts w:ascii="Times New Roman" w:hAnsi="Times New Roman" w:cs="Times New Roman"/>
          <w:sz w:val="24"/>
          <w:szCs w:val="24"/>
          <w:lang w:val="sr-Cyrl-RS"/>
        </w:rPr>
        <w:t>елиминисао непотребну документацију</w:t>
      </w:r>
      <w:r w:rsidR="005155D5">
        <w:rPr>
          <w:rFonts w:ascii="Times New Roman" w:hAnsi="Times New Roman" w:cs="Times New Roman"/>
          <w:sz w:val="24"/>
          <w:szCs w:val="24"/>
          <w:lang w:val="sr-Cyrl-RS"/>
        </w:rPr>
        <w:t xml:space="preserve"> није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прописао поступак и </w:t>
      </w:r>
      <w:r w:rsidR="005155D5">
        <w:rPr>
          <w:rFonts w:ascii="Times New Roman" w:hAnsi="Times New Roman" w:cs="Times New Roman"/>
          <w:sz w:val="24"/>
          <w:szCs w:val="24"/>
          <w:lang w:val="sr-Cyrl-RS"/>
        </w:rPr>
        <w:t xml:space="preserve">није </w:t>
      </w:r>
      <w:r>
        <w:rPr>
          <w:rFonts w:ascii="Times New Roman" w:hAnsi="Times New Roman" w:cs="Times New Roman"/>
          <w:sz w:val="24"/>
          <w:szCs w:val="24"/>
          <w:lang w:val="sr-Cyrl-RS"/>
        </w:rPr>
        <w:t>увео потпуну е-Управу.</w:t>
      </w:r>
    </w:p>
    <w:p w14:paraId="1024CCEF" w14:textId="15B02506" w:rsidR="003901A3" w:rsidRDefault="003901A3" w:rsidP="003901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активности 1.3.21 </w:t>
      </w:r>
      <w:r w:rsidR="005155D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>Републички фонд за пензијско и инвалидско осигурање је у потпу</w:t>
      </w:r>
      <w:r w:rsidR="00452923">
        <w:rPr>
          <w:rFonts w:ascii="Times New Roman" w:hAnsi="Times New Roman" w:cs="Times New Roman"/>
          <w:sz w:val="24"/>
          <w:szCs w:val="24"/>
          <w:lang w:val="sr-Cyrl-RS"/>
        </w:rPr>
        <w:t xml:space="preserve">ности оптимизовао </w:t>
      </w:r>
      <w:r w:rsidR="005155D5">
        <w:rPr>
          <w:rFonts w:ascii="Times New Roman" w:hAnsi="Times New Roman" w:cs="Times New Roman"/>
          <w:sz w:val="24"/>
          <w:szCs w:val="24"/>
          <w:lang w:val="sr-Cyrl-RS"/>
        </w:rPr>
        <w:t>два</w:t>
      </w:r>
      <w:r w:rsidR="00452923">
        <w:rPr>
          <w:rFonts w:ascii="Times New Roman" w:hAnsi="Times New Roman" w:cs="Times New Roman"/>
          <w:sz w:val="24"/>
          <w:szCs w:val="24"/>
          <w:lang w:val="sr-Cyrl-RS"/>
        </w:rPr>
        <w:t xml:space="preserve"> поступка и спровео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све предвиђене активности из Акционог плана.</w:t>
      </w:r>
    </w:p>
    <w:p w14:paraId="6ED69475" w14:textId="50118945" w:rsidR="003901A3" w:rsidRDefault="003901A3" w:rsidP="003901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активности 1.3.22 Национална служба за запошљавање у потпуности је оптимизовала </w:t>
      </w:r>
      <w:r w:rsidR="005155D5">
        <w:rPr>
          <w:rFonts w:ascii="Times New Roman" w:hAnsi="Times New Roman" w:cs="Times New Roman"/>
          <w:sz w:val="24"/>
          <w:szCs w:val="24"/>
          <w:lang w:val="sr-Cyrl-RS"/>
        </w:rPr>
        <w:t xml:space="preserve">два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поступка. Делимично је оптимизован </w:t>
      </w:r>
      <w:r w:rsidR="005155D5">
        <w:rPr>
          <w:rFonts w:ascii="Times New Roman" w:hAnsi="Times New Roman" w:cs="Times New Roman"/>
          <w:sz w:val="24"/>
          <w:szCs w:val="24"/>
          <w:lang w:val="sr-Cyrl-RS"/>
        </w:rPr>
        <w:t xml:space="preserve">један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поступак јер је орган унапредио образац захтева и омогућио његово електронско подношење. Оптимизација </w:t>
      </w:r>
      <w:r w:rsidR="005155D5">
        <w:rPr>
          <w:rFonts w:ascii="Times New Roman" w:hAnsi="Times New Roman" w:cs="Times New Roman"/>
          <w:sz w:val="24"/>
          <w:szCs w:val="24"/>
          <w:lang w:val="sr-Cyrl-RS"/>
        </w:rPr>
        <w:t xml:space="preserve">пет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поступака није започета. У поступцима чија оптимизација није завршена</w:t>
      </w:r>
      <w:r w:rsidR="005155D5">
        <w:rPr>
          <w:rFonts w:ascii="Times New Roman" w:hAnsi="Times New Roman" w:cs="Times New Roman"/>
          <w:sz w:val="24"/>
          <w:szCs w:val="24"/>
          <w:lang w:val="sr-Cyrl-RS"/>
        </w:rPr>
        <w:t xml:space="preserve">, односно у поступцима у којима оптимизација </w:t>
      </w:r>
      <w:r>
        <w:rPr>
          <w:rFonts w:ascii="Times New Roman" w:hAnsi="Times New Roman" w:cs="Times New Roman"/>
          <w:sz w:val="24"/>
          <w:szCs w:val="24"/>
          <w:lang w:val="sr-Cyrl-RS"/>
        </w:rPr>
        <w:t>није започета потребно је увођење јединственог управног места и дигитализација поступака.</w:t>
      </w:r>
    </w:p>
    <w:p w14:paraId="390A5014" w14:textId="4BCBF096" w:rsidR="003901A3" w:rsidRDefault="003901A3" w:rsidP="003901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активности 1.3.23 </w:t>
      </w:r>
      <w:r w:rsidR="005155D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Акредитационо тело Србије је делимично оптимизовало </w:t>
      </w:r>
      <w:r w:rsidR="005155D5">
        <w:rPr>
          <w:rFonts w:ascii="Times New Roman" w:hAnsi="Times New Roman" w:cs="Times New Roman"/>
          <w:sz w:val="24"/>
          <w:szCs w:val="24"/>
          <w:lang w:val="sr-Cyrl-RS"/>
        </w:rPr>
        <w:t>један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поступак јер орган прибавља податке по службеној дужности, прописао је рокове за поступање и унапредио је образац захтева. У поступку чија оптимизација није завршена орган није спровео продужење рока важења издатог акта.</w:t>
      </w:r>
    </w:p>
    <w:p w14:paraId="5BAEE79B" w14:textId="4D540ABC" w:rsidR="003901A3" w:rsidRDefault="003901A3" w:rsidP="003901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активности 1.3.24 </w:t>
      </w:r>
      <w:r w:rsidR="005155D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>Министарство за рад, запољавање, борачка и социјална питања у потпуности је спрове</w:t>
      </w:r>
      <w:r w:rsidR="00452923">
        <w:rPr>
          <w:rFonts w:ascii="Times New Roman" w:hAnsi="Times New Roman" w:cs="Times New Roman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 оптимизацију </w:t>
      </w:r>
      <w:r w:rsidR="005155D5">
        <w:rPr>
          <w:rFonts w:ascii="Times New Roman" w:hAnsi="Times New Roman" w:cs="Times New Roman"/>
          <w:sz w:val="24"/>
          <w:szCs w:val="24"/>
          <w:lang w:val="sr-Cyrl-RS"/>
        </w:rPr>
        <w:t xml:space="preserve">три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поступка. Делимично је оптимизовано 13 поступака јер орган прихвата доказ о електронској уплати без печата банке, не захтева печат на обрасцу захтева, омогућио је електронско подношење захтева, унапредио и прописао електронски образац захтева. Оптимизација </w:t>
      </w:r>
      <w:r w:rsidR="005155D5">
        <w:rPr>
          <w:rFonts w:ascii="Times New Roman" w:hAnsi="Times New Roman" w:cs="Times New Roman"/>
          <w:sz w:val="24"/>
          <w:szCs w:val="24"/>
          <w:lang w:val="sr-Cyrl-RS"/>
        </w:rPr>
        <w:t>једног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поступка није започета. У поступцима чија оптимизација није завршена</w:t>
      </w:r>
      <w:r w:rsidR="005155D5">
        <w:rPr>
          <w:rFonts w:ascii="Times New Roman" w:hAnsi="Times New Roman" w:cs="Times New Roman"/>
          <w:sz w:val="24"/>
          <w:szCs w:val="24"/>
          <w:lang w:val="sr-Cyrl-RS"/>
        </w:rPr>
        <w:t xml:space="preserve">, односно у поступцима у којима оптимизација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није започета орган није укинуо печат на обрасцу захтева, није омогућио увођење е-Управе, не прибавља податке по службеној дужности, није утврдио правни основ поступака и није увео јединствено управно место.</w:t>
      </w:r>
    </w:p>
    <w:p w14:paraId="5FF80511" w14:textId="04B06FB0" w:rsidR="003901A3" w:rsidRDefault="003901A3" w:rsidP="003901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активности 1.3.25 </w:t>
      </w:r>
      <w:r w:rsidR="005155D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Стоматолошка комора Србије је делимично оптимизовала </w:t>
      </w:r>
      <w:r w:rsidR="005155D5">
        <w:rPr>
          <w:rFonts w:ascii="Times New Roman" w:hAnsi="Times New Roman" w:cs="Times New Roman"/>
          <w:sz w:val="24"/>
          <w:szCs w:val="24"/>
          <w:lang w:val="sr-Cyrl-RS"/>
        </w:rPr>
        <w:t>три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посту</w:t>
      </w:r>
      <w:r w:rsidR="00452923">
        <w:rPr>
          <w:rFonts w:ascii="Times New Roman" w:hAnsi="Times New Roman" w:cs="Times New Roman"/>
          <w:sz w:val="24"/>
          <w:szCs w:val="24"/>
          <w:lang w:val="sr-Cyrl-RS"/>
        </w:rPr>
        <w:t xml:space="preserve">пка </w:t>
      </w:r>
      <w:r w:rsidR="005155D5">
        <w:rPr>
          <w:rFonts w:ascii="Times New Roman" w:hAnsi="Times New Roman" w:cs="Times New Roman"/>
          <w:sz w:val="24"/>
          <w:szCs w:val="24"/>
          <w:lang w:val="sr-Cyrl-RS"/>
        </w:rPr>
        <w:t>и то тако што</w:t>
      </w:r>
      <w:r w:rsidR="00452923">
        <w:rPr>
          <w:rFonts w:ascii="Times New Roman" w:hAnsi="Times New Roman" w:cs="Times New Roman"/>
          <w:sz w:val="24"/>
          <w:szCs w:val="24"/>
          <w:lang w:val="sr-Cyrl-RS"/>
        </w:rPr>
        <w:t xml:space="preserve"> води јавно доступн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 регистар аката. Оптимизација </w:t>
      </w:r>
      <w:r w:rsidR="005155D5">
        <w:rPr>
          <w:rFonts w:ascii="Times New Roman" w:hAnsi="Times New Roman" w:cs="Times New Roman"/>
          <w:sz w:val="24"/>
          <w:szCs w:val="24"/>
          <w:lang w:val="sr-Cyrl-RS"/>
        </w:rPr>
        <w:t xml:space="preserve">осам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поступака није започета. У поступцима чија оптимизација није завршена</w:t>
      </w:r>
      <w:r w:rsidR="005155D5">
        <w:rPr>
          <w:rFonts w:ascii="Times New Roman" w:hAnsi="Times New Roman" w:cs="Times New Roman"/>
          <w:sz w:val="24"/>
          <w:szCs w:val="24"/>
          <w:lang w:val="sr-Cyrl-RS"/>
        </w:rPr>
        <w:t xml:space="preserve">, односно у поступцима у којима оптимизација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није започета, 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 xml:space="preserve">Стоматолошка комора Србије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не прибавља податке по службеној дужности, није елиминисао непотребну документацију, није омогућио електронско подношење захтева и </w:t>
      </w:r>
      <w:r w:rsidR="005155D5">
        <w:rPr>
          <w:rFonts w:ascii="Times New Roman" w:hAnsi="Times New Roman" w:cs="Times New Roman"/>
          <w:sz w:val="24"/>
          <w:szCs w:val="24"/>
          <w:lang w:val="sr-Cyrl-RS"/>
        </w:rPr>
        <w:t xml:space="preserve">није </w:t>
      </w:r>
      <w:r>
        <w:rPr>
          <w:rFonts w:ascii="Times New Roman" w:hAnsi="Times New Roman" w:cs="Times New Roman"/>
          <w:sz w:val="24"/>
          <w:szCs w:val="24"/>
          <w:lang w:val="sr-Cyrl-RS"/>
        </w:rPr>
        <w:t>утврдио потребну документацију прописом.</w:t>
      </w:r>
    </w:p>
    <w:p w14:paraId="48E73C42" w14:textId="4531D825" w:rsidR="003901A3" w:rsidRDefault="003901A3" w:rsidP="0095572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активности 1.3.26 </w:t>
      </w:r>
      <w:r w:rsidR="005155D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Фармацеутска комора Србије је у потпуности оптимизовала </w:t>
      </w:r>
      <w:r w:rsidR="005155D5">
        <w:rPr>
          <w:rFonts w:ascii="Times New Roman" w:hAnsi="Times New Roman" w:cs="Times New Roman"/>
          <w:sz w:val="24"/>
          <w:szCs w:val="24"/>
          <w:lang w:val="sr-Cyrl-RS"/>
        </w:rPr>
        <w:t xml:space="preserve">један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поступак. Делимично је оптимизовано </w:t>
      </w:r>
      <w:r w:rsidR="005155D5">
        <w:rPr>
          <w:rFonts w:ascii="Times New Roman" w:hAnsi="Times New Roman" w:cs="Times New Roman"/>
          <w:sz w:val="24"/>
          <w:szCs w:val="24"/>
          <w:lang w:val="sr-Cyrl-RS"/>
        </w:rPr>
        <w:t xml:space="preserve">шест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поступака </w:t>
      </w:r>
      <w:r w:rsidR="005155D5">
        <w:rPr>
          <w:rFonts w:ascii="Times New Roman" w:hAnsi="Times New Roman" w:cs="Times New Roman"/>
          <w:sz w:val="24"/>
          <w:szCs w:val="24"/>
          <w:lang w:val="sr-Cyrl-RS"/>
        </w:rPr>
        <w:t xml:space="preserve">и то тако што је омогућено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прибавља</w:t>
      </w:r>
      <w:r w:rsidR="005155D5">
        <w:rPr>
          <w:rFonts w:ascii="Times New Roman" w:hAnsi="Times New Roman" w:cs="Times New Roman"/>
          <w:sz w:val="24"/>
          <w:szCs w:val="24"/>
          <w:lang w:val="sr-Cyrl-RS"/>
        </w:rPr>
        <w:t>ње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податк</w:t>
      </w:r>
      <w:r w:rsidR="005155D5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 службеној дужности, елиминиса</w:t>
      </w:r>
      <w:r w:rsidR="005155D5">
        <w:rPr>
          <w:rFonts w:ascii="Times New Roman" w:hAnsi="Times New Roman" w:cs="Times New Roman"/>
          <w:sz w:val="24"/>
          <w:szCs w:val="24"/>
          <w:lang w:val="sr-Cyrl-RS"/>
        </w:rPr>
        <w:t>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 непотребн</w:t>
      </w:r>
      <w:r w:rsidR="005155D5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документациј</w:t>
      </w:r>
      <w:r w:rsidR="005155D5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 xml:space="preserve">утврђен </w:t>
      </w:r>
      <w:r>
        <w:rPr>
          <w:rFonts w:ascii="Times New Roman" w:hAnsi="Times New Roman" w:cs="Times New Roman"/>
          <w:sz w:val="24"/>
          <w:szCs w:val="24"/>
          <w:lang w:val="sr-Cyrl-RS"/>
        </w:rPr>
        <w:t>је правни основ и потребн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документациј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поступцима. Оптимизација </w:t>
      </w:r>
      <w:r w:rsidR="005155D5">
        <w:rPr>
          <w:rFonts w:ascii="Times New Roman" w:hAnsi="Times New Roman" w:cs="Times New Roman"/>
          <w:sz w:val="24"/>
          <w:szCs w:val="24"/>
          <w:lang w:val="sr-Cyrl-RS"/>
        </w:rPr>
        <w:t xml:space="preserve">четири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поступака није започета. У поступцима чија оптимизација није завршена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 xml:space="preserve">, односно у поступцима у којима оптимизација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није започета 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 xml:space="preserve">Фармацеутска комора Србије </w:t>
      </w:r>
      <w:r>
        <w:rPr>
          <w:rFonts w:ascii="Times New Roman" w:hAnsi="Times New Roman" w:cs="Times New Roman"/>
          <w:sz w:val="24"/>
          <w:szCs w:val="24"/>
          <w:lang w:val="sr-Cyrl-RS"/>
        </w:rPr>
        <w:t>није омогући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>ла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електронско подношење захтева, уво</w:t>
      </w:r>
      <w:r w:rsidR="00452923">
        <w:rPr>
          <w:rFonts w:ascii="Times New Roman" w:hAnsi="Times New Roman" w:cs="Times New Roman"/>
          <w:sz w:val="24"/>
          <w:szCs w:val="24"/>
          <w:lang w:val="sr-Cyrl-RS"/>
        </w:rPr>
        <w:t>ђење е-Управе и успостављање јавно доступне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евиденција издатих аката.</w:t>
      </w:r>
    </w:p>
    <w:p w14:paraId="69FF9D12" w14:textId="39955CCE" w:rsidR="003901A3" w:rsidRDefault="003901A3" w:rsidP="003901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активности 1.3.27 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Комора биохемичара Србије је у потпуности оптимизовала 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 xml:space="preserve">три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поступка. Делимично је оптимизовано 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 xml:space="preserve">пет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поступака 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>и то тако што се подаци прибављају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 службеној дужности, 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 xml:space="preserve">унапређен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је образац захтева, 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 xml:space="preserve">омогућено </w:t>
      </w:r>
      <w:r>
        <w:rPr>
          <w:rFonts w:ascii="Times New Roman" w:hAnsi="Times New Roman" w:cs="Times New Roman"/>
          <w:sz w:val="24"/>
          <w:szCs w:val="24"/>
          <w:lang w:val="sr-Cyrl-RS"/>
        </w:rPr>
        <w:t>је електронско подношење захтева и води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 xml:space="preserve"> се службена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евиденциј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Оптимизација 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 xml:space="preserve">једног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поступка није започета. У поступцима чија оптимизација није завршена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 xml:space="preserve">, односно у поступцима у којима оптимизација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није започета 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 xml:space="preserve">Комора биохемичара Србије </w:t>
      </w:r>
      <w:r>
        <w:rPr>
          <w:rFonts w:ascii="Times New Roman" w:hAnsi="Times New Roman" w:cs="Times New Roman"/>
          <w:sz w:val="24"/>
          <w:szCs w:val="24"/>
          <w:lang w:val="sr-Cyrl-RS"/>
        </w:rPr>
        <w:t>није елиминиса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>ла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документацију, 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 xml:space="preserve">није </w:t>
      </w:r>
      <w:r>
        <w:rPr>
          <w:rFonts w:ascii="Times New Roman" w:hAnsi="Times New Roman" w:cs="Times New Roman"/>
          <w:sz w:val="24"/>
          <w:szCs w:val="24"/>
          <w:lang w:val="sr-Cyrl-RS"/>
        </w:rPr>
        <w:t>утврди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>ла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правни основ поступка и 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 xml:space="preserve">није </w:t>
      </w:r>
      <w:r>
        <w:rPr>
          <w:rFonts w:ascii="Times New Roman" w:hAnsi="Times New Roman" w:cs="Times New Roman"/>
          <w:sz w:val="24"/>
          <w:szCs w:val="24"/>
          <w:lang w:val="sr-Cyrl-RS"/>
        </w:rPr>
        <w:t>уве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>ла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е-Управу.</w:t>
      </w:r>
    </w:p>
    <w:p w14:paraId="0E39A75D" w14:textId="6D6F779D" w:rsidR="003901A3" w:rsidRDefault="003901A3" w:rsidP="003901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активности 1.3.28 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Комора медицинских сестара и здравствених техничара Србије је у потпуности оптимизовала 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 xml:space="preserve">два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поступка. Делимично је оптимизовано 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 xml:space="preserve">шест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поступака 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>и то тако што у тим поступцима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</w:t>
      </w:r>
      <w:r w:rsidR="00452923">
        <w:rPr>
          <w:rFonts w:ascii="Times New Roman" w:hAnsi="Times New Roman" w:cs="Times New Roman"/>
          <w:sz w:val="24"/>
          <w:szCs w:val="24"/>
          <w:lang w:val="sr-Cyrl-RS"/>
        </w:rPr>
        <w:t>рибавља податке по службеној дуж</w:t>
      </w:r>
      <w:r>
        <w:rPr>
          <w:rFonts w:ascii="Times New Roman" w:hAnsi="Times New Roman" w:cs="Times New Roman"/>
          <w:sz w:val="24"/>
          <w:szCs w:val="24"/>
          <w:lang w:val="sr-Cyrl-RS"/>
        </w:rPr>
        <w:t>ности, утвр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>ђен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 прав</w:t>
      </w:r>
      <w:r w:rsidR="00452923">
        <w:rPr>
          <w:rFonts w:ascii="Times New Roman" w:hAnsi="Times New Roman" w:cs="Times New Roman"/>
          <w:sz w:val="24"/>
          <w:szCs w:val="24"/>
          <w:lang w:val="sr-Cyrl-RS"/>
        </w:rPr>
        <w:t>ни основ и потребн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452923">
        <w:rPr>
          <w:rFonts w:ascii="Times New Roman" w:hAnsi="Times New Roman" w:cs="Times New Roman"/>
          <w:sz w:val="24"/>
          <w:szCs w:val="24"/>
          <w:lang w:val="sr-Cyrl-RS"/>
        </w:rPr>
        <w:t xml:space="preserve"> документациј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>, објав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 xml:space="preserve">љена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 евиденцију и омогућ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>ена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 делимичн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е-Управу. У поступцима чија оптимизација није завршена 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 xml:space="preserve">Комора медицинских сестара </w:t>
      </w:r>
      <w:r>
        <w:rPr>
          <w:rFonts w:ascii="Times New Roman" w:hAnsi="Times New Roman" w:cs="Times New Roman"/>
          <w:sz w:val="24"/>
          <w:szCs w:val="24"/>
          <w:lang w:val="sr-Cyrl-RS"/>
        </w:rPr>
        <w:t>није спрове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>ла препоруку за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електронско подношење захтева и издавање аката и 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 xml:space="preserve">није уредила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прописивање обрасца захтева.</w:t>
      </w:r>
    </w:p>
    <w:p w14:paraId="54D65CDF" w14:textId="05CF4AD9" w:rsidR="003901A3" w:rsidRPr="00B9393F" w:rsidRDefault="003901A3" w:rsidP="003901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активности 1.3.29 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Лекарска комора Србије у потпуности је оптимизовала 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 xml:space="preserve">два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поступка. Делимично су оптимизована 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 xml:space="preserve">четири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поступка 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>и то тако што 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омогућ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>ено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електронско подношење захтева и 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 xml:space="preserve">објављена </w:t>
      </w:r>
      <w:r>
        <w:rPr>
          <w:rFonts w:ascii="Times New Roman" w:hAnsi="Times New Roman" w:cs="Times New Roman"/>
          <w:sz w:val="24"/>
          <w:szCs w:val="24"/>
          <w:lang w:val="sr-Cyrl-RS"/>
        </w:rPr>
        <w:t>је постојећ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евиденциј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У поступцима чија оптимизација није завршена, </w:t>
      </w:r>
      <w:r w:rsidR="000C4A54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 xml:space="preserve">екарска комора Србије </w:t>
      </w:r>
      <w:r>
        <w:rPr>
          <w:rFonts w:ascii="Times New Roman" w:hAnsi="Times New Roman" w:cs="Times New Roman"/>
          <w:sz w:val="24"/>
          <w:szCs w:val="24"/>
          <w:lang w:val="sr-Cyrl-RS"/>
        </w:rPr>
        <w:t>не прибавља податке по службеној дужности, није елиминиса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>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непотребн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документациј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>, није прописа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>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потребн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документациј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 xml:space="preserve">није унапређен </w:t>
      </w:r>
      <w:r>
        <w:rPr>
          <w:rFonts w:ascii="Times New Roman" w:hAnsi="Times New Roman" w:cs="Times New Roman"/>
          <w:sz w:val="24"/>
          <w:szCs w:val="24"/>
          <w:lang w:val="sr-Cyrl-RS"/>
        </w:rPr>
        <w:t>образац захтева.</w:t>
      </w:r>
    </w:p>
    <w:p w14:paraId="3EB5B8CB" w14:textId="4ECA104E" w:rsidR="003901A3" w:rsidRDefault="003901A3" w:rsidP="003901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активности 1.3.30 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Министарство грађевинарства, саобраћаја и инфраструктуре је у потпуности оптимизовало 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 xml:space="preserve">осам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поступака. Делимично је оптимизовано 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пет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поступака јер је орган прихвата доказ о електронској уплати без печата банке, увео је обрасце захтева и омогућио електронско поношење захтева, елиминисао је непотребну документацију. Оптимизација није започета за 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 xml:space="preserve">осам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поступака. У поступцима чија оптимизација није завршена</w:t>
      </w:r>
      <w:r w:rsidR="00955727">
        <w:rPr>
          <w:rFonts w:ascii="Times New Roman" w:hAnsi="Times New Roman" w:cs="Times New Roman"/>
          <w:sz w:val="24"/>
          <w:szCs w:val="24"/>
          <w:lang w:val="sr-Cyrl-RS"/>
        </w:rPr>
        <w:t xml:space="preserve">, односно у поступцима у којима оптимизација </w:t>
      </w:r>
      <w:r>
        <w:rPr>
          <w:rFonts w:ascii="Times New Roman" w:hAnsi="Times New Roman" w:cs="Times New Roman"/>
          <w:sz w:val="24"/>
          <w:szCs w:val="24"/>
          <w:lang w:val="sr-Cyrl-RS"/>
        </w:rPr>
        <w:t>није започета орган није успоставио јавно доступне базе података/регистре, није утврдио правни основ и прописао документацију и није увео е-Управу.</w:t>
      </w:r>
    </w:p>
    <w:p w14:paraId="5C7F1F28" w14:textId="73F21577" w:rsidR="003901A3" w:rsidRDefault="003901A3" w:rsidP="003901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активности 1.3.31 </w:t>
      </w:r>
      <w:r w:rsidR="0044061B">
        <w:rPr>
          <w:rFonts w:ascii="Times New Roman" w:hAnsi="Times New Roman" w:cs="Times New Roman"/>
          <w:sz w:val="24"/>
          <w:szCs w:val="24"/>
          <w:lang w:val="sr-Latn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Инфраструктура железнице Србије а.д. у потпуности је оптимизовала </w:t>
      </w:r>
      <w:r w:rsidR="00044E91">
        <w:rPr>
          <w:rFonts w:ascii="Times New Roman" w:hAnsi="Times New Roman" w:cs="Times New Roman"/>
          <w:sz w:val="24"/>
          <w:szCs w:val="24"/>
          <w:lang w:val="sr-Cyrl-RS"/>
        </w:rPr>
        <w:t xml:space="preserve">три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поступка и сматра се да је орган </w:t>
      </w:r>
      <w:r w:rsidR="00452923">
        <w:rPr>
          <w:rFonts w:ascii="Times New Roman" w:hAnsi="Times New Roman" w:cs="Times New Roman"/>
          <w:sz w:val="24"/>
          <w:szCs w:val="24"/>
          <w:lang w:val="sr-Cyrl-RS"/>
        </w:rPr>
        <w:t>спровео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све активности предвиђене Акционим планом.</w:t>
      </w:r>
    </w:p>
    <w:p w14:paraId="13DB3274" w14:textId="3E4F4021" w:rsidR="003901A3" w:rsidRDefault="003901A3" w:rsidP="003901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активности 1.3.32 </w:t>
      </w:r>
      <w:r w:rsidR="00044E91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Завод за интелектуалну својину је у потпуности оптимизовао 47 поступака. Делимично је оптимизовано </w:t>
      </w:r>
      <w:r w:rsidR="00044E91">
        <w:rPr>
          <w:rFonts w:ascii="Times New Roman" w:hAnsi="Times New Roman" w:cs="Times New Roman"/>
          <w:sz w:val="24"/>
          <w:szCs w:val="24"/>
          <w:lang w:val="sr-Cyrl-RS"/>
        </w:rPr>
        <w:t xml:space="preserve">шест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поступака </w:t>
      </w:r>
      <w:r w:rsidR="00044E91">
        <w:rPr>
          <w:rFonts w:ascii="Times New Roman" w:hAnsi="Times New Roman" w:cs="Times New Roman"/>
          <w:sz w:val="24"/>
          <w:szCs w:val="24"/>
          <w:lang w:val="sr-Cyrl-RS"/>
        </w:rPr>
        <w:t>и то тако што 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смањ</w:t>
      </w:r>
      <w:r w:rsidR="00044E91">
        <w:rPr>
          <w:rFonts w:ascii="Times New Roman" w:hAnsi="Times New Roman" w:cs="Times New Roman"/>
          <w:sz w:val="24"/>
          <w:szCs w:val="24"/>
          <w:lang w:val="sr-Cyrl-RS"/>
        </w:rPr>
        <w:t>ен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финансијски издатак, не захтева </w:t>
      </w:r>
      <w:r w:rsidR="00044E91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>
        <w:rPr>
          <w:rFonts w:ascii="Times New Roman" w:hAnsi="Times New Roman" w:cs="Times New Roman"/>
          <w:sz w:val="24"/>
          <w:szCs w:val="24"/>
          <w:lang w:val="sr-Cyrl-RS"/>
        </w:rPr>
        <w:t>печат на обрасцу захтева, унапре</w:t>
      </w:r>
      <w:r w:rsidR="00044E91">
        <w:rPr>
          <w:rFonts w:ascii="Times New Roman" w:hAnsi="Times New Roman" w:cs="Times New Roman"/>
          <w:sz w:val="24"/>
          <w:szCs w:val="24"/>
          <w:lang w:val="sr-Cyrl-RS"/>
        </w:rPr>
        <w:t>ђен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 образац захтева и омогућ</w:t>
      </w:r>
      <w:r w:rsidR="00044E91">
        <w:rPr>
          <w:rFonts w:ascii="Times New Roman" w:hAnsi="Times New Roman" w:cs="Times New Roman"/>
          <w:sz w:val="24"/>
          <w:szCs w:val="24"/>
          <w:lang w:val="sr-Cyrl-RS"/>
        </w:rPr>
        <w:t>ено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 електронско подношење захтева. У поступцима чија оптимизација није завршена </w:t>
      </w:r>
      <w:r w:rsidR="00044E91">
        <w:rPr>
          <w:rFonts w:ascii="Times New Roman" w:hAnsi="Times New Roman" w:cs="Times New Roman"/>
          <w:sz w:val="24"/>
          <w:szCs w:val="24"/>
          <w:lang w:val="sr-Cyrl-RS"/>
        </w:rPr>
        <w:t xml:space="preserve">Завод за интелектуалну својину </w:t>
      </w:r>
      <w:r>
        <w:rPr>
          <w:rFonts w:ascii="Times New Roman" w:hAnsi="Times New Roman" w:cs="Times New Roman"/>
          <w:sz w:val="24"/>
          <w:szCs w:val="24"/>
          <w:lang w:val="sr-Cyrl-RS"/>
        </w:rPr>
        <w:t>није увео е-Управу и не прибавља податке по службеној дужности.</w:t>
      </w:r>
    </w:p>
    <w:p w14:paraId="5B2B355A" w14:textId="42D57AAE" w:rsidR="003901A3" w:rsidRDefault="003901A3" w:rsidP="003901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активности 1.3.33 </w:t>
      </w:r>
      <w:r w:rsidR="00044E91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Регулаторна агенција за електронске комуникације и поштанске услуге је у потпуности оптимизовала 10 поступака. Делимично су оптимизована </w:t>
      </w:r>
      <w:r w:rsidR="00044E91">
        <w:rPr>
          <w:rFonts w:ascii="Times New Roman" w:hAnsi="Times New Roman" w:cs="Times New Roman"/>
          <w:sz w:val="24"/>
          <w:szCs w:val="24"/>
          <w:lang w:val="sr-Cyrl-RS"/>
        </w:rPr>
        <w:t xml:space="preserve">три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поступка </w:t>
      </w:r>
      <w:r w:rsidR="00044E91">
        <w:rPr>
          <w:rFonts w:ascii="Times New Roman" w:hAnsi="Times New Roman" w:cs="Times New Roman"/>
          <w:sz w:val="24"/>
          <w:szCs w:val="24"/>
          <w:lang w:val="sr-Cyrl-RS"/>
        </w:rPr>
        <w:t>и то тако што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 </w:t>
      </w:r>
      <w:r w:rsidR="00044E91">
        <w:rPr>
          <w:rFonts w:ascii="Times New Roman" w:hAnsi="Times New Roman" w:cs="Times New Roman"/>
          <w:sz w:val="24"/>
          <w:szCs w:val="24"/>
          <w:lang w:val="sr-Cyrl-RS"/>
        </w:rPr>
        <w:t xml:space="preserve">Агенција </w:t>
      </w:r>
      <w:r>
        <w:rPr>
          <w:rFonts w:ascii="Times New Roman" w:hAnsi="Times New Roman" w:cs="Times New Roman"/>
          <w:sz w:val="24"/>
          <w:szCs w:val="24"/>
          <w:lang w:val="sr-Cyrl-RS"/>
        </w:rPr>
        <w:t>омогући</w:t>
      </w:r>
      <w:r w:rsidR="00044E91">
        <w:rPr>
          <w:rFonts w:ascii="Times New Roman" w:hAnsi="Times New Roman" w:cs="Times New Roman"/>
          <w:sz w:val="24"/>
          <w:szCs w:val="24"/>
          <w:lang w:val="sr-Cyrl-RS"/>
        </w:rPr>
        <w:t>ла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електронско подношење захтева и не захтева печат на обрасцу захтева. Оптимизација </w:t>
      </w:r>
      <w:r w:rsidR="00044E91">
        <w:rPr>
          <w:rFonts w:ascii="Times New Roman" w:hAnsi="Times New Roman" w:cs="Times New Roman"/>
          <w:sz w:val="24"/>
          <w:szCs w:val="24"/>
          <w:lang w:val="sr-Cyrl-RS"/>
        </w:rPr>
        <w:t xml:space="preserve">једног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поступка није започета. У поступцима чија оптимизација није завршена</w:t>
      </w:r>
      <w:r w:rsidR="00044E91">
        <w:rPr>
          <w:rFonts w:ascii="Times New Roman" w:hAnsi="Times New Roman" w:cs="Times New Roman"/>
          <w:sz w:val="24"/>
          <w:szCs w:val="24"/>
          <w:lang w:val="sr-Cyrl-RS"/>
        </w:rPr>
        <w:t xml:space="preserve">, односно у поступку у коме оптимизација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није започета </w:t>
      </w:r>
      <w:r w:rsidR="00044E91">
        <w:rPr>
          <w:rFonts w:ascii="Times New Roman" w:hAnsi="Times New Roman" w:cs="Times New Roman"/>
          <w:sz w:val="24"/>
          <w:szCs w:val="24"/>
          <w:lang w:val="sr-Cyrl-RS"/>
        </w:rPr>
        <w:t xml:space="preserve">Агенција </w:t>
      </w:r>
      <w:r>
        <w:rPr>
          <w:rFonts w:ascii="Times New Roman" w:hAnsi="Times New Roman" w:cs="Times New Roman"/>
          <w:sz w:val="24"/>
          <w:szCs w:val="24"/>
          <w:lang w:val="sr-Cyrl-RS"/>
        </w:rPr>
        <w:t>није уве</w:t>
      </w:r>
      <w:r w:rsidR="00044E91">
        <w:rPr>
          <w:rFonts w:ascii="Times New Roman" w:hAnsi="Times New Roman" w:cs="Times New Roman"/>
          <w:sz w:val="24"/>
          <w:szCs w:val="24"/>
          <w:lang w:val="sr-Cyrl-RS"/>
        </w:rPr>
        <w:t>ла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образац захтева и није уве</w:t>
      </w:r>
      <w:r w:rsidR="00044E91">
        <w:rPr>
          <w:rFonts w:ascii="Times New Roman" w:hAnsi="Times New Roman" w:cs="Times New Roman"/>
          <w:sz w:val="24"/>
          <w:szCs w:val="24"/>
          <w:lang w:val="sr-Cyrl-RS"/>
        </w:rPr>
        <w:t>ла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нотификацију.</w:t>
      </w:r>
    </w:p>
    <w:p w14:paraId="23AA93CA" w14:textId="07771D05" w:rsidR="003901A3" w:rsidRDefault="003901A3" w:rsidP="003901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активности 1.3.34 </w:t>
      </w:r>
      <w:r w:rsidR="00044E91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>Народна библиотека Србије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је у потпуности оптимизовала </w:t>
      </w:r>
      <w:r w:rsidR="00044E91">
        <w:rPr>
          <w:rFonts w:ascii="Times New Roman" w:hAnsi="Times New Roman" w:cs="Times New Roman"/>
          <w:sz w:val="24"/>
          <w:szCs w:val="24"/>
          <w:lang w:val="sr-Cyrl-RS"/>
        </w:rPr>
        <w:t xml:space="preserve">четири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поступка. Делимично су оптимизована </w:t>
      </w:r>
      <w:r w:rsidR="00044E91">
        <w:rPr>
          <w:rFonts w:ascii="Times New Roman" w:hAnsi="Times New Roman" w:cs="Times New Roman"/>
          <w:sz w:val="24"/>
          <w:szCs w:val="24"/>
          <w:lang w:val="sr-Cyrl-RS"/>
        </w:rPr>
        <w:t xml:space="preserve">два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поступка </w:t>
      </w:r>
      <w:r w:rsidR="006C59FE">
        <w:rPr>
          <w:rFonts w:ascii="Times New Roman" w:hAnsi="Times New Roman" w:cs="Times New Roman"/>
          <w:sz w:val="24"/>
          <w:szCs w:val="24"/>
          <w:lang w:val="sr-Cyrl-RS"/>
        </w:rPr>
        <w:t>и то тако што је омогућено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прибавља</w:t>
      </w:r>
      <w:r w:rsidR="006C59FE">
        <w:rPr>
          <w:rFonts w:ascii="Times New Roman" w:hAnsi="Times New Roman" w:cs="Times New Roman"/>
          <w:sz w:val="24"/>
          <w:szCs w:val="24"/>
          <w:lang w:val="sr-Cyrl-RS"/>
        </w:rPr>
        <w:t>ње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податк</w:t>
      </w:r>
      <w:r w:rsidR="006C59FE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 службеној дужности, прихвата</w:t>
      </w:r>
      <w:r w:rsidR="006C59FE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доказ о електронској уплати без печата банке, успостав</w:t>
      </w:r>
      <w:r w:rsidR="006C59FE">
        <w:rPr>
          <w:rFonts w:ascii="Times New Roman" w:hAnsi="Times New Roman" w:cs="Times New Roman"/>
          <w:sz w:val="24"/>
          <w:szCs w:val="24"/>
          <w:lang w:val="sr-Cyrl-RS"/>
        </w:rPr>
        <w:t>љена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 евиденциј</w:t>
      </w:r>
      <w:r w:rsidR="006C59FE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издатих аката. У поступцима чија оптимизација није завршена орган није увео е-Управу.</w:t>
      </w:r>
    </w:p>
    <w:p w14:paraId="61F47AE8" w14:textId="11C71958" w:rsidR="003901A3" w:rsidRDefault="003901A3" w:rsidP="003901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У оквиру активности 1.3.35 </w:t>
      </w:r>
      <w:r w:rsidR="006C59FE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Министарство финансија је делимично оптимизовало </w:t>
      </w:r>
      <w:r w:rsidR="006C59FE">
        <w:rPr>
          <w:rFonts w:ascii="Times New Roman" w:hAnsi="Times New Roman" w:cs="Times New Roman"/>
          <w:sz w:val="24"/>
          <w:szCs w:val="24"/>
          <w:lang w:val="sr-Cyrl-RS"/>
        </w:rPr>
        <w:t xml:space="preserve">два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поступка јер орган прибавља податке по службеној дужности. Оптимизација </w:t>
      </w:r>
      <w:r w:rsidR="00DB2711">
        <w:rPr>
          <w:rFonts w:ascii="Times New Roman" w:hAnsi="Times New Roman" w:cs="Times New Roman"/>
          <w:sz w:val="24"/>
          <w:szCs w:val="24"/>
          <w:lang w:val="sr-Cyrl-RS"/>
        </w:rPr>
        <w:t xml:space="preserve">пет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поступака није започета. У поступцима чија оптимизација није завршена</w:t>
      </w:r>
      <w:r w:rsidR="00985F8C">
        <w:rPr>
          <w:rFonts w:ascii="Times New Roman" w:hAnsi="Times New Roman" w:cs="Times New Roman"/>
          <w:sz w:val="24"/>
          <w:szCs w:val="24"/>
          <w:lang w:val="sr-Cyrl-RS"/>
        </w:rPr>
        <w:t xml:space="preserve">, односно у поступцима у којима оптимизација </w:t>
      </w:r>
      <w:r>
        <w:rPr>
          <w:rFonts w:ascii="Times New Roman" w:hAnsi="Times New Roman" w:cs="Times New Roman"/>
          <w:sz w:val="24"/>
          <w:szCs w:val="24"/>
          <w:lang w:val="sr-Cyrl-RS"/>
        </w:rPr>
        <w:t>није започета</w:t>
      </w:r>
      <w:r w:rsidR="004563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орган није елиминисао непотребну документацију, није увео обрасце захтева, није прописао поступак и није увео е-Управу.</w:t>
      </w:r>
    </w:p>
    <w:p w14:paraId="7B1BFDE7" w14:textId="119B43DC" w:rsidR="003901A3" w:rsidRDefault="003901A3" w:rsidP="003901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активности 1.3.36 </w:t>
      </w:r>
      <w:r w:rsidR="00EF7211">
        <w:rPr>
          <w:rFonts w:ascii="Times New Roman" w:hAnsi="Times New Roman" w:cs="Times New Roman"/>
          <w:sz w:val="24"/>
          <w:szCs w:val="24"/>
          <w:lang w:val="sr-Latn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Министарство рударства и енергетике је у потпуности оптимизовало </w:t>
      </w:r>
      <w:r w:rsidR="00EF7211">
        <w:rPr>
          <w:rFonts w:ascii="Times New Roman" w:hAnsi="Times New Roman" w:cs="Times New Roman"/>
          <w:sz w:val="24"/>
          <w:szCs w:val="24"/>
          <w:lang w:val="sr-Cyrl-RS"/>
        </w:rPr>
        <w:t xml:space="preserve">три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поступка. Делимично је оптимизован </w:t>
      </w:r>
      <w:r w:rsidR="00EF7211">
        <w:rPr>
          <w:rFonts w:ascii="Times New Roman" w:hAnsi="Times New Roman" w:cs="Times New Roman"/>
          <w:sz w:val="24"/>
          <w:szCs w:val="24"/>
          <w:lang w:val="sr-Cyrl-RS"/>
        </w:rPr>
        <w:t xml:space="preserve">један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поступак јер орган делимично прибавља податке по службеној дужности и делимично је укинуо непотребну документацију. Оптимизација </w:t>
      </w:r>
      <w:r w:rsidR="0095664E">
        <w:rPr>
          <w:rFonts w:ascii="Times New Roman" w:hAnsi="Times New Roman" w:cs="Times New Roman"/>
          <w:sz w:val="24"/>
          <w:szCs w:val="24"/>
          <w:lang w:val="sr-Cyrl-RS"/>
        </w:rPr>
        <w:t>једног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поступка није започета. У поступцима чија оптимизација није завршена</w:t>
      </w:r>
      <w:r w:rsidR="0095664E">
        <w:rPr>
          <w:rFonts w:ascii="Times New Roman" w:hAnsi="Times New Roman" w:cs="Times New Roman"/>
          <w:sz w:val="24"/>
          <w:szCs w:val="24"/>
          <w:lang w:val="sr-Cyrl-RS"/>
        </w:rPr>
        <w:t xml:space="preserve">, односно у поступцима код којих оптимизација </w:t>
      </w:r>
      <w:r>
        <w:rPr>
          <w:rFonts w:ascii="Times New Roman" w:hAnsi="Times New Roman" w:cs="Times New Roman"/>
          <w:sz w:val="24"/>
          <w:szCs w:val="24"/>
          <w:lang w:val="sr-Cyrl-RS"/>
        </w:rPr>
        <w:t>није започета орган није омогућио прибављање података по службеној дужности и елиминацију документације.</w:t>
      </w:r>
    </w:p>
    <w:p w14:paraId="7BE88F22" w14:textId="0C86FA9C" w:rsidR="003901A3" w:rsidRPr="0044544E" w:rsidRDefault="003901A3" w:rsidP="003901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У оквиру активности 1.3.37 </w:t>
      </w:r>
      <w:r w:rsidR="0095664E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Инспекторат за рад није спровео оптимизацију </w:t>
      </w:r>
      <w:r w:rsidR="0095664E">
        <w:rPr>
          <w:rFonts w:ascii="Times New Roman" w:hAnsi="Times New Roman" w:cs="Times New Roman"/>
          <w:sz w:val="24"/>
          <w:szCs w:val="24"/>
          <w:lang w:val="sr-Cyrl-RS"/>
        </w:rPr>
        <w:t xml:space="preserve">једног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поступка. У поступку чија оптимизација није завршена орган није прописао образац захтева и омогућио електронско подношење захтева, не води јавно доступну евиденцију издатих аката, није увео јединствено управно место, није смањио финансијски издатак.</w:t>
      </w:r>
    </w:p>
    <w:p w14:paraId="23C8143F" w14:textId="5419B854" w:rsidR="003901A3" w:rsidRPr="0044544E" w:rsidRDefault="003901A3" w:rsidP="003901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активности 1.3.38 </w:t>
      </w:r>
      <w:r w:rsidR="0095664E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Управа за безбедност и здравље на раду је у потпуности оптимизовала </w:t>
      </w:r>
      <w:r w:rsidR="0095664E">
        <w:rPr>
          <w:rFonts w:ascii="Times New Roman" w:hAnsi="Times New Roman" w:cs="Times New Roman"/>
          <w:sz w:val="24"/>
          <w:szCs w:val="24"/>
          <w:lang w:val="sr-Cyrl-RS"/>
        </w:rPr>
        <w:t xml:space="preserve">шест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поступака. Оптимизација </w:t>
      </w:r>
      <w:r w:rsidR="0095664E">
        <w:rPr>
          <w:rFonts w:ascii="Times New Roman" w:hAnsi="Times New Roman" w:cs="Times New Roman"/>
          <w:sz w:val="24"/>
          <w:szCs w:val="24"/>
          <w:lang w:val="sr-Cyrl-RS"/>
        </w:rPr>
        <w:t xml:space="preserve">једног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поступка није започета. У поступку чија оптимизација није започета орган није променио форму документа која се тражи у поступку.</w:t>
      </w:r>
    </w:p>
    <w:p w14:paraId="4DBD8955" w14:textId="79C16280" w:rsidR="003901A3" w:rsidRDefault="003901A3" w:rsidP="003901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активности 1.3.39 </w:t>
      </w:r>
      <w:r w:rsidR="0095664E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Регулаторно тело за електронске медије није спровело оптимизацију </w:t>
      </w:r>
      <w:r w:rsidR="0095664E">
        <w:rPr>
          <w:rFonts w:ascii="Times New Roman" w:hAnsi="Times New Roman" w:cs="Times New Roman"/>
          <w:sz w:val="24"/>
          <w:szCs w:val="24"/>
          <w:lang w:val="sr-Cyrl-RS"/>
        </w:rPr>
        <w:t xml:space="preserve">пет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поступака. У поступцима чија оптимизација није започета орган не прибавља податке по службеној дужности, није елиминисао непотребну документацију, није увео образац захтева и омогућио његово електронско подношење.</w:t>
      </w:r>
    </w:p>
    <w:p w14:paraId="7B4A508D" w14:textId="2B7441B5" w:rsidR="003901A3" w:rsidRPr="002C339D" w:rsidRDefault="003901A3" w:rsidP="003901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активности 1.3.40 </w:t>
      </w:r>
      <w:r w:rsidR="0095664E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Агенција за безбедност саобраћаја је у потпуности оптимизовала </w:t>
      </w:r>
      <w:r w:rsidR="0095664E">
        <w:rPr>
          <w:rFonts w:ascii="Times New Roman" w:hAnsi="Times New Roman" w:cs="Times New Roman"/>
          <w:sz w:val="24"/>
          <w:szCs w:val="24"/>
          <w:lang w:val="sr-Cyrl-RS"/>
        </w:rPr>
        <w:t xml:space="preserve">три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поступка. Делимично је оптимизован </w:t>
      </w:r>
      <w:r w:rsidR="0095664E">
        <w:rPr>
          <w:rFonts w:ascii="Times New Roman" w:hAnsi="Times New Roman" w:cs="Times New Roman"/>
          <w:sz w:val="24"/>
          <w:szCs w:val="24"/>
          <w:lang w:val="sr-Cyrl-RS"/>
        </w:rPr>
        <w:t xml:space="preserve">један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поступак </w:t>
      </w:r>
      <w:r w:rsidR="0095664E">
        <w:rPr>
          <w:rFonts w:ascii="Times New Roman" w:hAnsi="Times New Roman" w:cs="Times New Roman"/>
          <w:sz w:val="24"/>
          <w:szCs w:val="24"/>
          <w:lang w:val="sr-Cyrl-RS"/>
        </w:rPr>
        <w:t>и то тако што је Агенција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смањи</w:t>
      </w:r>
      <w:r w:rsidR="0095664E">
        <w:rPr>
          <w:rFonts w:ascii="Times New Roman" w:hAnsi="Times New Roman" w:cs="Times New Roman"/>
          <w:sz w:val="24"/>
          <w:szCs w:val="24"/>
          <w:lang w:val="sr-Cyrl-RS"/>
        </w:rPr>
        <w:t>ла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финансијски издатак</w:t>
      </w:r>
      <w:r w:rsidR="0095664E">
        <w:rPr>
          <w:rFonts w:ascii="Times New Roman" w:hAnsi="Times New Roman" w:cs="Times New Roman"/>
          <w:sz w:val="24"/>
          <w:szCs w:val="24"/>
          <w:lang w:val="sr-Cyrl-RS"/>
        </w:rPr>
        <w:t xml:space="preserve"> за подносиоца захтева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Оптимизација </w:t>
      </w:r>
      <w:r w:rsidR="0095664E">
        <w:rPr>
          <w:rFonts w:ascii="Times New Roman" w:hAnsi="Times New Roman" w:cs="Times New Roman"/>
          <w:sz w:val="24"/>
          <w:szCs w:val="24"/>
          <w:lang w:val="sr-Cyrl-RS"/>
        </w:rPr>
        <w:t xml:space="preserve">два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поступка није започета. У поступцима чија оптимизација није завршена</w:t>
      </w:r>
      <w:r w:rsidR="0095664E">
        <w:rPr>
          <w:rFonts w:ascii="Times New Roman" w:hAnsi="Times New Roman" w:cs="Times New Roman"/>
          <w:sz w:val="24"/>
          <w:szCs w:val="24"/>
          <w:lang w:val="sr-Cyrl-RS"/>
        </w:rPr>
        <w:t xml:space="preserve">, односно у поступцима у којима оптимизација </w:t>
      </w:r>
      <w:r>
        <w:rPr>
          <w:rFonts w:ascii="Times New Roman" w:hAnsi="Times New Roman" w:cs="Times New Roman"/>
          <w:sz w:val="24"/>
          <w:szCs w:val="24"/>
          <w:lang w:val="sr-Cyrl-RS"/>
        </w:rPr>
        <w:t>није започета</w:t>
      </w:r>
      <w:r w:rsidR="0095664E">
        <w:rPr>
          <w:rFonts w:ascii="Times New Roman" w:hAnsi="Times New Roman" w:cs="Times New Roman"/>
          <w:sz w:val="24"/>
          <w:szCs w:val="24"/>
          <w:lang w:val="sr-Cyrl-RS"/>
        </w:rPr>
        <w:t>, Агенција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не прибавља податке по службеној дужности, није елиминиса</w:t>
      </w:r>
      <w:r w:rsidR="0095664E">
        <w:rPr>
          <w:rFonts w:ascii="Times New Roman" w:hAnsi="Times New Roman" w:cs="Times New Roman"/>
          <w:sz w:val="24"/>
          <w:szCs w:val="24"/>
          <w:lang w:val="sr-Cyrl-RS"/>
        </w:rPr>
        <w:t>ла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непотребну документацију, није прописа</w:t>
      </w:r>
      <w:r w:rsidR="0095664E">
        <w:rPr>
          <w:rFonts w:ascii="Times New Roman" w:hAnsi="Times New Roman" w:cs="Times New Roman"/>
          <w:sz w:val="24"/>
          <w:szCs w:val="24"/>
          <w:lang w:val="sr-Cyrl-RS"/>
        </w:rPr>
        <w:t>ла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образац захтева и </w:t>
      </w:r>
      <w:r w:rsidR="0095664E">
        <w:rPr>
          <w:rFonts w:ascii="Times New Roman" w:hAnsi="Times New Roman" w:cs="Times New Roman"/>
          <w:sz w:val="24"/>
          <w:szCs w:val="24"/>
          <w:lang w:val="sr-Cyrl-RS"/>
        </w:rPr>
        <w:t xml:space="preserve">није </w:t>
      </w:r>
      <w:r>
        <w:rPr>
          <w:rFonts w:ascii="Times New Roman" w:hAnsi="Times New Roman" w:cs="Times New Roman"/>
          <w:sz w:val="24"/>
          <w:szCs w:val="24"/>
          <w:lang w:val="sr-Cyrl-RS"/>
        </w:rPr>
        <w:t>омогућ</w:t>
      </w:r>
      <w:r w:rsidR="0095664E">
        <w:rPr>
          <w:rFonts w:ascii="Times New Roman" w:hAnsi="Times New Roman" w:cs="Times New Roman"/>
          <w:sz w:val="24"/>
          <w:szCs w:val="24"/>
          <w:lang w:val="sr-Cyrl-RS"/>
        </w:rPr>
        <w:t>ила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његово електронско подношење.</w:t>
      </w:r>
    </w:p>
    <w:p w14:paraId="6D0126C8" w14:textId="07CEB986" w:rsidR="003901A3" w:rsidRPr="00B6754B" w:rsidRDefault="003901A3" w:rsidP="003901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активности 1.3.41 </w:t>
      </w:r>
      <w:r w:rsidR="0095664E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Републичка дирекција за имовину је делимично оптимизовала </w:t>
      </w:r>
      <w:r w:rsidR="0095664E">
        <w:rPr>
          <w:rFonts w:ascii="Times New Roman" w:hAnsi="Times New Roman" w:cs="Times New Roman"/>
          <w:sz w:val="24"/>
          <w:szCs w:val="24"/>
          <w:lang w:val="sr-Cyrl-RS"/>
        </w:rPr>
        <w:t xml:space="preserve">један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поступак </w:t>
      </w:r>
      <w:r w:rsidR="0095664E">
        <w:rPr>
          <w:rFonts w:ascii="Times New Roman" w:hAnsi="Times New Roman" w:cs="Times New Roman"/>
          <w:sz w:val="24"/>
          <w:szCs w:val="24"/>
          <w:lang w:val="sr-Cyrl-RS"/>
        </w:rPr>
        <w:t>и то тако што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води јавно доступну евиденцију издатих аката. У поступку</w:t>
      </w:r>
      <w:r w:rsidR="00817F94">
        <w:rPr>
          <w:rFonts w:ascii="Times New Roman" w:hAnsi="Times New Roman" w:cs="Times New Roman"/>
          <w:sz w:val="24"/>
          <w:szCs w:val="24"/>
          <w:lang w:val="sr-Cyrl-RS"/>
        </w:rPr>
        <w:t xml:space="preserve"> чија оптимизација није завршена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5664E">
        <w:rPr>
          <w:rFonts w:ascii="Times New Roman" w:hAnsi="Times New Roman" w:cs="Times New Roman"/>
          <w:sz w:val="24"/>
          <w:szCs w:val="24"/>
          <w:lang w:val="sr-Cyrl-RS"/>
        </w:rPr>
        <w:t>није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елиминиса</w:t>
      </w:r>
      <w:r w:rsidR="0095664E">
        <w:rPr>
          <w:rFonts w:ascii="Times New Roman" w:hAnsi="Times New Roman" w:cs="Times New Roman"/>
          <w:sz w:val="24"/>
          <w:szCs w:val="24"/>
          <w:lang w:val="sr-Cyrl-RS"/>
        </w:rPr>
        <w:t>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непотребн</w:t>
      </w:r>
      <w:r w:rsidR="0095664E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документациј</w:t>
      </w:r>
      <w:r w:rsidR="0095664E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>, није уве</w:t>
      </w:r>
      <w:r w:rsidR="0095664E">
        <w:rPr>
          <w:rFonts w:ascii="Times New Roman" w:hAnsi="Times New Roman" w:cs="Times New Roman"/>
          <w:sz w:val="24"/>
          <w:szCs w:val="24"/>
          <w:lang w:val="sr-Cyrl-RS"/>
        </w:rPr>
        <w:t>ден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образац захтева и није уве</w:t>
      </w:r>
      <w:r w:rsidR="0095664E">
        <w:rPr>
          <w:rFonts w:ascii="Times New Roman" w:hAnsi="Times New Roman" w:cs="Times New Roman"/>
          <w:sz w:val="24"/>
          <w:szCs w:val="24"/>
          <w:lang w:val="sr-Cyrl-RS"/>
        </w:rPr>
        <w:t>дена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е-Управ</w:t>
      </w:r>
      <w:r w:rsidR="0095664E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039C6B5" w14:textId="141A7E87" w:rsidR="003901A3" w:rsidRDefault="003901A3" w:rsidP="003901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активности 1.3.42 </w:t>
      </w:r>
      <w:r w:rsidR="0095664E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Управа за игре на срећу је у потпуности оптимизовала </w:t>
      </w:r>
      <w:r w:rsidR="0095664E">
        <w:rPr>
          <w:rFonts w:ascii="Times New Roman" w:hAnsi="Times New Roman" w:cs="Times New Roman"/>
          <w:sz w:val="24"/>
          <w:szCs w:val="24"/>
          <w:lang w:val="sr-Cyrl-RS"/>
        </w:rPr>
        <w:t xml:space="preserve">пет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поступака. Делимично је оптимизовано </w:t>
      </w:r>
      <w:r w:rsidR="0095664E">
        <w:rPr>
          <w:rFonts w:ascii="Times New Roman" w:hAnsi="Times New Roman" w:cs="Times New Roman"/>
          <w:sz w:val="24"/>
          <w:szCs w:val="24"/>
          <w:lang w:val="sr-Cyrl-RS"/>
        </w:rPr>
        <w:t xml:space="preserve">девет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поступака </w:t>
      </w:r>
      <w:r w:rsidR="0095664E">
        <w:rPr>
          <w:rFonts w:ascii="Times New Roman" w:hAnsi="Times New Roman" w:cs="Times New Roman"/>
          <w:sz w:val="24"/>
          <w:szCs w:val="24"/>
          <w:lang w:val="sr-Cyrl-RS"/>
        </w:rPr>
        <w:t>тако што је Управа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5664E">
        <w:rPr>
          <w:rFonts w:ascii="Times New Roman" w:hAnsi="Times New Roman" w:cs="Times New Roman"/>
          <w:sz w:val="24"/>
          <w:szCs w:val="24"/>
          <w:lang w:val="sr-Cyrl-RS"/>
        </w:rPr>
        <w:t xml:space="preserve">обезбедила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прибавља</w:t>
      </w:r>
      <w:r w:rsidR="0095664E">
        <w:rPr>
          <w:rFonts w:ascii="Times New Roman" w:hAnsi="Times New Roman" w:cs="Times New Roman"/>
          <w:sz w:val="24"/>
          <w:szCs w:val="24"/>
          <w:lang w:val="sr-Cyrl-RS"/>
        </w:rPr>
        <w:t>ње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податк</w:t>
      </w:r>
      <w:r w:rsidR="0095664E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 службеној дужности, прописа</w:t>
      </w:r>
      <w:r w:rsidR="0095664E">
        <w:rPr>
          <w:rFonts w:ascii="Times New Roman" w:hAnsi="Times New Roman" w:cs="Times New Roman"/>
          <w:sz w:val="24"/>
          <w:szCs w:val="24"/>
          <w:lang w:val="sr-Cyrl-RS"/>
        </w:rPr>
        <w:t>ла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 потребну документацију, унапреди</w:t>
      </w:r>
      <w:r w:rsidR="0095664E">
        <w:rPr>
          <w:rFonts w:ascii="Times New Roman" w:hAnsi="Times New Roman" w:cs="Times New Roman"/>
          <w:sz w:val="24"/>
          <w:szCs w:val="24"/>
          <w:lang w:val="sr-Cyrl-RS"/>
        </w:rPr>
        <w:t>ла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 обра</w:t>
      </w:r>
      <w:r w:rsidR="0095664E">
        <w:rPr>
          <w:rFonts w:ascii="Times New Roman" w:hAnsi="Times New Roman" w:cs="Times New Roman"/>
          <w:sz w:val="24"/>
          <w:szCs w:val="24"/>
          <w:lang w:val="sr-Cyrl-RS"/>
        </w:rPr>
        <w:t>сце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захтева. У поступцима чија оптимизација није завршена орган није увео е-Управу.</w:t>
      </w:r>
    </w:p>
    <w:p w14:paraId="2388F7EE" w14:textId="5774CDFE" w:rsidR="003901A3" w:rsidRDefault="003901A3" w:rsidP="003901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активности 1.3.43 </w:t>
      </w:r>
      <w:r w:rsidR="0095664E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Управа за аграрна плаћања није оптимизовала </w:t>
      </w:r>
      <w:r w:rsidR="0095664E">
        <w:rPr>
          <w:rFonts w:ascii="Times New Roman" w:hAnsi="Times New Roman" w:cs="Times New Roman"/>
          <w:sz w:val="24"/>
          <w:szCs w:val="24"/>
          <w:lang w:val="sr-Cyrl-RS"/>
        </w:rPr>
        <w:t xml:space="preserve">осам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поступака. У поступцима чија оптимизација није започета </w:t>
      </w:r>
      <w:r w:rsidR="001645FF">
        <w:rPr>
          <w:rFonts w:ascii="Times New Roman" w:hAnsi="Times New Roman" w:cs="Times New Roman"/>
          <w:sz w:val="24"/>
          <w:szCs w:val="24"/>
          <w:lang w:val="sr-Cyrl-RS"/>
        </w:rPr>
        <w:t>није успостављен електронски портал е</w:t>
      </w:r>
      <w:r w:rsidR="0095664E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1645FF">
        <w:rPr>
          <w:rFonts w:ascii="Times New Roman" w:hAnsi="Times New Roman" w:cs="Times New Roman"/>
          <w:sz w:val="24"/>
          <w:szCs w:val="24"/>
          <w:lang w:val="sr-Cyrl-RS"/>
        </w:rPr>
        <w:t>Аграр</w:t>
      </w:r>
      <w:r w:rsidR="0095664E">
        <w:rPr>
          <w:rFonts w:ascii="Times New Roman" w:hAnsi="Times New Roman" w:cs="Times New Roman"/>
          <w:sz w:val="24"/>
          <w:szCs w:val="24"/>
          <w:lang w:val="sr-Cyrl-RS"/>
        </w:rPr>
        <w:t xml:space="preserve"> до краја 2021.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, не прибавља</w:t>
      </w:r>
      <w:r w:rsidR="001645FF">
        <w:rPr>
          <w:rFonts w:ascii="Times New Roman" w:hAnsi="Times New Roman" w:cs="Times New Roman"/>
          <w:sz w:val="24"/>
          <w:szCs w:val="24"/>
          <w:lang w:val="sr-Cyrl-RS"/>
        </w:rPr>
        <w:t>ју се подаци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 слу</w:t>
      </w:r>
      <w:r w:rsidR="001645FF">
        <w:rPr>
          <w:rFonts w:ascii="Times New Roman" w:hAnsi="Times New Roman" w:cs="Times New Roman"/>
          <w:sz w:val="24"/>
          <w:szCs w:val="24"/>
          <w:lang w:val="sr-Cyrl-RS"/>
        </w:rPr>
        <w:t>жбеној дужности, није елиминисана непотребна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документацију.</w:t>
      </w:r>
    </w:p>
    <w:p w14:paraId="589C27B2" w14:textId="370F7805" w:rsidR="003901A3" w:rsidRDefault="003901A3" w:rsidP="003901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активности 1.3.44 </w:t>
      </w:r>
      <w:r w:rsidR="0095664E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Министарство правде је делимично оптимизовало </w:t>
      </w:r>
      <w:r w:rsidR="0095664E">
        <w:rPr>
          <w:rFonts w:ascii="Times New Roman" w:hAnsi="Times New Roman" w:cs="Times New Roman"/>
          <w:sz w:val="24"/>
          <w:szCs w:val="24"/>
          <w:lang w:val="sr-Cyrl-RS"/>
        </w:rPr>
        <w:t xml:space="preserve">један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поступак јер је орган унапредио образац захтева, укинуо део финансијског издатка, прибавља податке по службеној дужности, елиминисао је непотребну документацију. У поступку чија оптимизација није завршена орган није увео е-Управу.</w:t>
      </w:r>
    </w:p>
    <w:p w14:paraId="79ABC761" w14:textId="1F762F24" w:rsidR="003901A3" w:rsidRDefault="003901A3" w:rsidP="003901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активности 1.3.45 </w:t>
      </w:r>
      <w:r w:rsidR="007603DD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Центар за разминирање није оптимизовао </w:t>
      </w:r>
      <w:r w:rsidR="00DC527D">
        <w:rPr>
          <w:rFonts w:ascii="Times New Roman" w:hAnsi="Times New Roman" w:cs="Times New Roman"/>
          <w:sz w:val="24"/>
          <w:szCs w:val="24"/>
          <w:lang w:val="sr-Cyrl-RS"/>
        </w:rPr>
        <w:t xml:space="preserve">два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поступка. У поступцима чија оптимизација није започета </w:t>
      </w:r>
      <w:r w:rsidR="00DC527D">
        <w:rPr>
          <w:rFonts w:ascii="Times New Roman" w:hAnsi="Times New Roman" w:cs="Times New Roman"/>
          <w:sz w:val="24"/>
          <w:szCs w:val="24"/>
          <w:lang w:val="sr-Cyrl-RS"/>
        </w:rPr>
        <w:t xml:space="preserve">Центар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није прописао поступке и потребну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документацију, не прибавља податке по службеној дужности и није елиминисао непотребну документацију.</w:t>
      </w:r>
    </w:p>
    <w:p w14:paraId="4E0CCDC5" w14:textId="13FB3BBE" w:rsidR="003901A3" w:rsidRDefault="003901A3" w:rsidP="003901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оквиру активности 1.3.47</w:t>
      </w:r>
      <w:r w:rsidR="00DC527D"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ЈП „Србијагас“ је делимично оптимизовао </w:t>
      </w:r>
      <w:r w:rsidR="00DC527D">
        <w:rPr>
          <w:rFonts w:ascii="Times New Roman" w:hAnsi="Times New Roman" w:cs="Times New Roman"/>
          <w:sz w:val="24"/>
          <w:szCs w:val="24"/>
          <w:lang w:val="sr-Cyrl-RS"/>
        </w:rPr>
        <w:t xml:space="preserve">један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поступак јер је орган изменио форму докумената које захтева у поступку. У поступку чија оптимизација није завршена орган није увео образац захтева и није увео е-Управу.</w:t>
      </w:r>
    </w:p>
    <w:p w14:paraId="5C3EF062" w14:textId="2805ACC7" w:rsidR="003901A3" w:rsidRDefault="003901A3" w:rsidP="003901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активности 1.3.48 </w:t>
      </w:r>
      <w:r w:rsidR="00DC527D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ЈП Електропривреде Србије </w:t>
      </w:r>
      <w:r w:rsidR="00DC527D" w:rsidRPr="00DC527D">
        <w:rPr>
          <w:rFonts w:ascii="Times New Roman" w:hAnsi="Times New Roman" w:cs="Times New Roman"/>
          <w:sz w:val="24"/>
          <w:szCs w:val="24"/>
          <w:lang w:val="sr-Cyrl-RS"/>
        </w:rPr>
        <w:t xml:space="preserve">два поступка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прешла су у надлежност Електродистрибуције Србије и они нису оптимизовани. У поступцима чија оптимизација није завршена</w:t>
      </w:r>
      <w:r w:rsidR="00DC527D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није уве</w:t>
      </w:r>
      <w:r w:rsidR="00DC527D">
        <w:rPr>
          <w:rFonts w:ascii="Times New Roman" w:hAnsi="Times New Roman" w:cs="Times New Roman"/>
          <w:sz w:val="24"/>
          <w:szCs w:val="24"/>
          <w:lang w:val="sr-Cyrl-RS"/>
        </w:rPr>
        <w:t>ден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образац захтева, није утвр</w:t>
      </w:r>
      <w:r w:rsidR="00DC527D">
        <w:rPr>
          <w:rFonts w:ascii="Times New Roman" w:hAnsi="Times New Roman" w:cs="Times New Roman"/>
          <w:sz w:val="24"/>
          <w:szCs w:val="24"/>
          <w:lang w:val="sr-Cyrl-RS"/>
        </w:rPr>
        <w:t>ђена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потребн</w:t>
      </w:r>
      <w:r w:rsidR="00DC527D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документациј</w:t>
      </w:r>
      <w:r w:rsidR="00DC527D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>, не прибавља</w:t>
      </w:r>
      <w:r w:rsidR="00DC527D">
        <w:rPr>
          <w:rFonts w:ascii="Times New Roman" w:hAnsi="Times New Roman" w:cs="Times New Roman"/>
          <w:sz w:val="24"/>
          <w:szCs w:val="24"/>
          <w:lang w:val="sr-Cyrl-RS"/>
        </w:rPr>
        <w:t>ју 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пода</w:t>
      </w:r>
      <w:r w:rsidR="00DC527D">
        <w:rPr>
          <w:rFonts w:ascii="Times New Roman" w:hAnsi="Times New Roman" w:cs="Times New Roman"/>
          <w:sz w:val="24"/>
          <w:szCs w:val="24"/>
          <w:lang w:val="sr-Cyrl-RS"/>
        </w:rPr>
        <w:t>ци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 службеној дужности, не прихвата</w:t>
      </w:r>
      <w:r w:rsidR="00DC527D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доказ о електронској уплати таксе без печата банке, </w:t>
      </w:r>
      <w:r w:rsidR="00DC527D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sr-Cyrl-RS"/>
        </w:rPr>
        <w:t>није уве</w:t>
      </w:r>
      <w:r w:rsidR="00DC527D">
        <w:rPr>
          <w:rFonts w:ascii="Times New Roman" w:hAnsi="Times New Roman" w:cs="Times New Roman"/>
          <w:sz w:val="24"/>
          <w:szCs w:val="24"/>
          <w:lang w:val="sr-Cyrl-RS"/>
        </w:rPr>
        <w:t>дена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е-Управ</w:t>
      </w:r>
      <w:r w:rsidR="005952CF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598B611" w14:textId="5C7EA45C" w:rsidR="003901A3" w:rsidRDefault="003901A3" w:rsidP="003901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активности 1.3.49 </w:t>
      </w:r>
      <w:r w:rsidR="00DC527D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Агенција за привредне регистре је у потпуности оптимизовала </w:t>
      </w:r>
      <w:r w:rsidR="00DC527D">
        <w:rPr>
          <w:rFonts w:ascii="Times New Roman" w:hAnsi="Times New Roman" w:cs="Times New Roman"/>
          <w:sz w:val="24"/>
          <w:szCs w:val="24"/>
          <w:lang w:val="sr-Cyrl-RS"/>
        </w:rPr>
        <w:t xml:space="preserve">један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поступак. Делимично је оптимизовано </w:t>
      </w:r>
      <w:r w:rsidR="00EB6563">
        <w:rPr>
          <w:rFonts w:ascii="Times New Roman" w:hAnsi="Times New Roman" w:cs="Times New Roman"/>
          <w:sz w:val="24"/>
          <w:szCs w:val="24"/>
          <w:lang w:val="sr-Cyrl-RS"/>
        </w:rPr>
        <w:t>55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поступака јер </w:t>
      </w:r>
      <w:r w:rsidR="00DC527D">
        <w:rPr>
          <w:rFonts w:ascii="Times New Roman" w:hAnsi="Times New Roman" w:cs="Times New Roman"/>
          <w:sz w:val="24"/>
          <w:szCs w:val="24"/>
          <w:lang w:val="sr-Cyrl-RS"/>
        </w:rPr>
        <w:t xml:space="preserve">Агенција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прибавља податке по службеној дужности, измени</w:t>
      </w:r>
      <w:r w:rsidR="00DC527D">
        <w:rPr>
          <w:rFonts w:ascii="Times New Roman" w:hAnsi="Times New Roman" w:cs="Times New Roman"/>
          <w:sz w:val="24"/>
          <w:szCs w:val="24"/>
          <w:lang w:val="sr-Cyrl-RS"/>
        </w:rPr>
        <w:t>ла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 форму докумената коју захтева у поступцима, елиминиса</w:t>
      </w:r>
      <w:r w:rsidR="00DC527D">
        <w:rPr>
          <w:rFonts w:ascii="Times New Roman" w:hAnsi="Times New Roman" w:cs="Times New Roman"/>
          <w:sz w:val="24"/>
          <w:szCs w:val="24"/>
          <w:lang w:val="sr-Cyrl-RS"/>
        </w:rPr>
        <w:t>ла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 непотребну документацију и унапреди</w:t>
      </w:r>
      <w:r w:rsidR="00DC527D">
        <w:rPr>
          <w:rFonts w:ascii="Times New Roman" w:hAnsi="Times New Roman" w:cs="Times New Roman"/>
          <w:sz w:val="24"/>
          <w:szCs w:val="24"/>
          <w:lang w:val="sr-Cyrl-RS"/>
        </w:rPr>
        <w:t>ла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 образац захтева. Оптимизација </w:t>
      </w:r>
      <w:r w:rsidR="00EB6563">
        <w:rPr>
          <w:rFonts w:ascii="Times New Roman" w:hAnsi="Times New Roman" w:cs="Times New Roman"/>
          <w:sz w:val="24"/>
          <w:szCs w:val="24"/>
          <w:lang w:val="sr-Cyrl-RS"/>
        </w:rPr>
        <w:t xml:space="preserve">20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поступака није започета. У поступцима чија оптимизација није завршена</w:t>
      </w:r>
      <w:r w:rsidR="00DC527D">
        <w:rPr>
          <w:rFonts w:ascii="Times New Roman" w:hAnsi="Times New Roman" w:cs="Times New Roman"/>
          <w:sz w:val="24"/>
          <w:szCs w:val="24"/>
          <w:lang w:val="sr-Cyrl-RS"/>
        </w:rPr>
        <w:t xml:space="preserve">, односно у поступцима у којима оптимизација </w:t>
      </w:r>
      <w:r>
        <w:rPr>
          <w:rFonts w:ascii="Times New Roman" w:hAnsi="Times New Roman" w:cs="Times New Roman"/>
          <w:sz w:val="24"/>
          <w:szCs w:val="24"/>
          <w:lang w:val="sr-Cyrl-RS"/>
        </w:rPr>
        <w:t>није започета орган није прописао документацију и начин провере испуњености услова</w:t>
      </w:r>
      <w:bookmarkStart w:id="2" w:name="_GoBack"/>
      <w:bookmarkEnd w:id="2"/>
      <w:r w:rsidR="00DC527D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није уве</w:t>
      </w:r>
      <w:r w:rsidR="005952CF">
        <w:rPr>
          <w:rFonts w:ascii="Times New Roman" w:hAnsi="Times New Roman" w:cs="Times New Roman"/>
          <w:sz w:val="24"/>
          <w:szCs w:val="24"/>
          <w:lang w:val="sr-Cyrl-RS"/>
        </w:rPr>
        <w:t>дена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е-Управ</w:t>
      </w:r>
      <w:r w:rsidR="005952CF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E8D9B8A" w14:textId="775D0CE4" w:rsidR="003901A3" w:rsidRDefault="003901A3" w:rsidP="003901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оквиру активности 1.3.50</w:t>
      </w:r>
      <w:r w:rsidR="00DC527D"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Републички хидрометеоролошки завод је у потпуности оптимизовао </w:t>
      </w:r>
      <w:r w:rsidR="00DC527D">
        <w:rPr>
          <w:rFonts w:ascii="Times New Roman" w:hAnsi="Times New Roman" w:cs="Times New Roman"/>
          <w:sz w:val="24"/>
          <w:szCs w:val="24"/>
          <w:lang w:val="sr-Cyrl-RS"/>
        </w:rPr>
        <w:t xml:space="preserve">два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поступка и сматра се да је у потпуности </w:t>
      </w:r>
      <w:r w:rsidR="001645FF">
        <w:rPr>
          <w:rFonts w:ascii="Times New Roman" w:hAnsi="Times New Roman" w:cs="Times New Roman"/>
          <w:sz w:val="24"/>
          <w:szCs w:val="24"/>
          <w:lang w:val="sr-Cyrl-RS"/>
        </w:rPr>
        <w:t>спровео</w:t>
      </w:r>
      <w:r w:rsidRPr="00A10432">
        <w:rPr>
          <w:rFonts w:ascii="Times New Roman" w:hAnsi="Times New Roman" w:cs="Times New Roman"/>
          <w:sz w:val="24"/>
          <w:szCs w:val="24"/>
          <w:lang w:val="sr-Cyrl-RS"/>
        </w:rPr>
        <w:t xml:space="preserve"> све предвиђене активности из Акционог плана.</w:t>
      </w:r>
    </w:p>
    <w:p w14:paraId="4BC1029F" w14:textId="4603752D" w:rsidR="00F875D5" w:rsidRDefault="003901A3" w:rsidP="00F875D5">
      <w:pPr>
        <w:ind w:firstLine="720"/>
        <w:jc w:val="both"/>
        <w:rPr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активности 1.3.51 </w:t>
      </w:r>
      <w:r w:rsidR="00DC527D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Министарство културе и информисања није започело оптимизацију </w:t>
      </w:r>
      <w:r w:rsidR="00DC527D">
        <w:rPr>
          <w:rFonts w:ascii="Times New Roman" w:hAnsi="Times New Roman" w:cs="Times New Roman"/>
          <w:sz w:val="24"/>
          <w:szCs w:val="24"/>
          <w:lang w:val="sr-Cyrl-RS"/>
        </w:rPr>
        <w:t xml:space="preserve">једног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поступка</w:t>
      </w:r>
      <w:r w:rsidR="00B45BC2">
        <w:rPr>
          <w:rFonts w:ascii="Times New Roman" w:hAnsi="Times New Roman" w:cs="Times New Roman"/>
          <w:sz w:val="24"/>
          <w:szCs w:val="24"/>
          <w:lang w:val="sr-Cyrl-RS"/>
        </w:rPr>
        <w:t xml:space="preserve"> из области информисања</w:t>
      </w:r>
      <w:r>
        <w:rPr>
          <w:rFonts w:ascii="Times New Roman" w:hAnsi="Times New Roman" w:cs="Times New Roman"/>
          <w:sz w:val="24"/>
          <w:szCs w:val="24"/>
          <w:lang w:val="sr-Cyrl-RS"/>
        </w:rPr>
        <w:t>. У поступку чија оптимизација није започета орган није успоставио евиденцију издатих аката.</w:t>
      </w:r>
      <w:r w:rsidR="00F875D5" w:rsidRPr="00F875D5">
        <w:rPr>
          <w:lang w:val="sr-Cyrl-RS"/>
        </w:rPr>
        <w:t xml:space="preserve"> </w:t>
      </w:r>
    </w:p>
    <w:p w14:paraId="43ACD1BF" w14:textId="102DBEFE" w:rsidR="00F875D5" w:rsidRPr="00F875D5" w:rsidRDefault="001645FF" w:rsidP="001645F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F875D5" w:rsidRPr="00F875D5">
        <w:rPr>
          <w:rFonts w:ascii="Times New Roman" w:hAnsi="Times New Roman" w:cs="Times New Roman"/>
          <w:sz w:val="24"/>
          <w:szCs w:val="24"/>
          <w:lang w:val="sr-Cyrl-RS"/>
        </w:rPr>
        <w:t>инамика нормативних активности, односно измене прописа које је неопходно спровести ради оптимизације, а потом и дигитализације поступака, не прати динамику којом тече дигитализација, те је потребно интензивирати рад на измени законских и подзаконских прописа који су наведени у прилогу овог извештаја под називом „Нормативне активности“. Неке од препорука за поједностављење поступака се спроводе у пракси (у поступању органа), иако није урађена измена правног оквира (нпр. увођење или унапређење обрасца захтева). Како би се обезбедила правна сигурност и како би корисници услуга добили тачну информацију, потребно је извршити и неопходне измене прописа.</w:t>
      </w:r>
    </w:p>
    <w:p w14:paraId="133F1E80" w14:textId="705A5B1D" w:rsidR="004F627C" w:rsidRDefault="00F875D5" w:rsidP="001645FF">
      <w:pPr>
        <w:spacing w:after="100" w:afterAutospacing="1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875D5">
        <w:rPr>
          <w:rFonts w:ascii="Times New Roman" w:hAnsi="Times New Roman" w:cs="Times New Roman"/>
          <w:sz w:val="24"/>
          <w:szCs w:val="24"/>
          <w:lang w:val="sr-Cyrl-RS"/>
        </w:rPr>
        <w:t>Акц</w:t>
      </w:r>
      <w:r w:rsidR="001645FF">
        <w:rPr>
          <w:rFonts w:ascii="Times New Roman" w:hAnsi="Times New Roman" w:cs="Times New Roman"/>
          <w:sz w:val="24"/>
          <w:szCs w:val="24"/>
          <w:lang w:val="sr-Cyrl-RS"/>
        </w:rPr>
        <w:t>ионим планом биле су предвиђене до краја 2021. године</w:t>
      </w:r>
      <w:r w:rsidRPr="00F875D5">
        <w:rPr>
          <w:rFonts w:ascii="Times New Roman" w:hAnsi="Times New Roman" w:cs="Times New Roman"/>
          <w:sz w:val="24"/>
          <w:szCs w:val="24"/>
          <w:lang w:val="sr-Cyrl-RS"/>
        </w:rPr>
        <w:t xml:space="preserve"> измене 210 прописа (50 закона и 160 подзаконска прописа), од чега је, у наведеном периоду, донето 5 закона и 27 подзаконских прописа, док је на још </w:t>
      </w:r>
      <w:r w:rsidR="00DC527D">
        <w:rPr>
          <w:rFonts w:ascii="Times New Roman" w:hAnsi="Times New Roman" w:cs="Times New Roman"/>
          <w:sz w:val="24"/>
          <w:szCs w:val="24"/>
          <w:lang w:val="sr-Cyrl-RS"/>
        </w:rPr>
        <w:t>два</w:t>
      </w:r>
      <w:r w:rsidR="00DC527D" w:rsidRPr="00F875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875D5">
        <w:rPr>
          <w:rFonts w:ascii="Times New Roman" w:hAnsi="Times New Roman" w:cs="Times New Roman"/>
          <w:sz w:val="24"/>
          <w:szCs w:val="24"/>
          <w:lang w:val="sr-Cyrl-RS"/>
        </w:rPr>
        <w:t xml:space="preserve">прописа започет рад на изменама. Објављене су измене </w:t>
      </w:r>
      <w:r w:rsidR="00DC527D">
        <w:rPr>
          <w:rFonts w:ascii="Times New Roman" w:hAnsi="Times New Roman" w:cs="Times New Roman"/>
          <w:sz w:val="24"/>
          <w:szCs w:val="24"/>
          <w:lang w:val="sr-Cyrl-RS"/>
        </w:rPr>
        <w:t>једног</w:t>
      </w:r>
      <w:r w:rsidR="00DC527D" w:rsidRPr="00F875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875D5">
        <w:rPr>
          <w:rFonts w:ascii="Times New Roman" w:hAnsi="Times New Roman" w:cs="Times New Roman"/>
          <w:sz w:val="24"/>
          <w:szCs w:val="24"/>
          <w:lang w:val="sr-Cyrl-RS"/>
        </w:rPr>
        <w:t xml:space="preserve">закона и </w:t>
      </w:r>
      <w:r w:rsidR="00DC527D">
        <w:rPr>
          <w:rFonts w:ascii="Times New Roman" w:hAnsi="Times New Roman" w:cs="Times New Roman"/>
          <w:sz w:val="24"/>
          <w:szCs w:val="24"/>
          <w:lang w:val="sr-Cyrl-RS"/>
        </w:rPr>
        <w:t>три</w:t>
      </w:r>
      <w:r w:rsidR="00DC527D" w:rsidRPr="00F875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875D5">
        <w:rPr>
          <w:rFonts w:ascii="Times New Roman" w:hAnsi="Times New Roman" w:cs="Times New Roman"/>
          <w:sz w:val="24"/>
          <w:szCs w:val="24"/>
          <w:lang w:val="sr-Cyrl-RS"/>
        </w:rPr>
        <w:t>подзаконска акта, које су делимично обухватили предлоге за оптимизацију административних поступака из Акционог плана.</w:t>
      </w:r>
    </w:p>
    <w:p w14:paraId="50BB9324" w14:textId="77777777" w:rsidR="002737AD" w:rsidRDefault="003057C9" w:rsidP="001645FF">
      <w:pPr>
        <w:spacing w:after="100" w:afterAutospacing="1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Након завршетка периода трајања Акционог плана од 2019. до 2021. године, органи укључени у реализацију активности предвиђених овим планом, наставили су са имплементацијом препорука за оптимизацију. </w:t>
      </w:r>
    </w:p>
    <w:p w14:paraId="6CA208AE" w14:textId="1C00B9D8" w:rsidR="003057C9" w:rsidRDefault="003057C9" w:rsidP="001645FF">
      <w:pPr>
        <w:spacing w:after="100" w:afterAutospacing="1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периоду од  </w:t>
      </w:r>
      <w:r w:rsidR="00F96DE2">
        <w:rPr>
          <w:rFonts w:ascii="Times New Roman" w:hAnsi="Times New Roman" w:cs="Times New Roman"/>
          <w:sz w:val="24"/>
          <w:szCs w:val="24"/>
          <w:lang w:val="sr-Cyrl-RS"/>
        </w:rPr>
        <w:t>1. јануара 2022. до 1. јануара 2023. године у потпун</w:t>
      </w:r>
      <w:r w:rsidR="00BC6533">
        <w:rPr>
          <w:rFonts w:ascii="Times New Roman" w:hAnsi="Times New Roman" w:cs="Times New Roman"/>
          <w:sz w:val="24"/>
          <w:szCs w:val="24"/>
          <w:lang w:val="sr-Cyrl-RS"/>
        </w:rPr>
        <w:t>ости је оптимизовано додатних 66</w:t>
      </w:r>
      <w:r w:rsidR="00F96DE2">
        <w:rPr>
          <w:rFonts w:ascii="Times New Roman" w:hAnsi="Times New Roman" w:cs="Times New Roman"/>
          <w:sz w:val="24"/>
          <w:szCs w:val="24"/>
          <w:lang w:val="sr-Cyrl-RS"/>
        </w:rPr>
        <w:t xml:space="preserve"> поступака у надлежности 17 органа државне управе</w:t>
      </w:r>
      <w:r w:rsidR="00DC527D">
        <w:rPr>
          <w:rFonts w:ascii="Times New Roman" w:hAnsi="Times New Roman" w:cs="Times New Roman"/>
          <w:sz w:val="24"/>
          <w:szCs w:val="24"/>
          <w:lang w:val="sr-Cyrl-RS"/>
        </w:rPr>
        <w:t>, и то</w:t>
      </w:r>
      <w:r w:rsidR="00F96DE2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2C78A7">
        <w:rPr>
          <w:rFonts w:ascii="Times New Roman" w:hAnsi="Times New Roman" w:cs="Times New Roman"/>
          <w:sz w:val="24"/>
          <w:szCs w:val="24"/>
          <w:lang w:val="sr-Cyrl-RS"/>
        </w:rPr>
        <w:t>Агенција за привредне регистре (17 поступака), Министарство заштите животне средине (9 поступака), Републички геодетски завод</w:t>
      </w:r>
      <w:r w:rsidR="00F96DE2">
        <w:rPr>
          <w:rFonts w:ascii="Times New Roman" w:hAnsi="Times New Roman" w:cs="Times New Roman"/>
          <w:sz w:val="24"/>
          <w:szCs w:val="24"/>
          <w:lang w:val="sr-Cyrl-RS"/>
        </w:rPr>
        <w:t xml:space="preserve"> (9 поступака), </w:t>
      </w:r>
      <w:r w:rsidR="002C78A7">
        <w:rPr>
          <w:rFonts w:ascii="Times New Roman" w:hAnsi="Times New Roman" w:cs="Times New Roman"/>
          <w:sz w:val="24"/>
          <w:szCs w:val="24"/>
          <w:lang w:val="sr-Cyrl-RS"/>
        </w:rPr>
        <w:t>Министарство грађевинарства, саобраћаја и инфраструктуре (5 поступака), Дирекција за мере и драгоцене метале (5 поступака), Министарство пољопривреде, водопривреде и шумарства (4 поступка), Пореска управа</w:t>
      </w:r>
      <w:r w:rsidR="00BC6533">
        <w:rPr>
          <w:rFonts w:ascii="Times New Roman" w:hAnsi="Times New Roman" w:cs="Times New Roman"/>
          <w:sz w:val="24"/>
          <w:szCs w:val="24"/>
          <w:lang w:val="sr-Cyrl-RS"/>
        </w:rPr>
        <w:t xml:space="preserve"> (3 поступка), ЈП „Србијагас“ (</w:t>
      </w:r>
      <w:r w:rsidR="00BC6533">
        <w:rPr>
          <w:rFonts w:ascii="Times New Roman" w:hAnsi="Times New Roman" w:cs="Times New Roman"/>
          <w:sz w:val="24"/>
          <w:szCs w:val="24"/>
        </w:rPr>
        <w:t>2</w:t>
      </w:r>
      <w:r w:rsidR="002C78A7">
        <w:rPr>
          <w:rFonts w:ascii="Times New Roman" w:hAnsi="Times New Roman" w:cs="Times New Roman"/>
          <w:sz w:val="24"/>
          <w:szCs w:val="24"/>
          <w:lang w:val="sr-Cyrl-RS"/>
        </w:rPr>
        <w:t xml:space="preserve"> поступка), Министарство финансиј</w:t>
      </w:r>
      <w:r w:rsidR="00BC6533">
        <w:rPr>
          <w:rFonts w:ascii="Times New Roman" w:hAnsi="Times New Roman" w:cs="Times New Roman"/>
          <w:sz w:val="24"/>
          <w:szCs w:val="24"/>
          <w:lang w:val="sr-Cyrl-RS"/>
        </w:rPr>
        <w:t>а (2 поступка), Управа царина (1 поступ</w:t>
      </w:r>
      <w:r w:rsidR="002C78A7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BC6533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2C78A7">
        <w:rPr>
          <w:rFonts w:ascii="Times New Roman" w:hAnsi="Times New Roman" w:cs="Times New Roman"/>
          <w:sz w:val="24"/>
          <w:szCs w:val="24"/>
          <w:lang w:val="sr-Cyrl-RS"/>
        </w:rPr>
        <w:t xml:space="preserve">), Комора биохемичара Србије (2 поступка), </w:t>
      </w:r>
      <w:r w:rsidR="00F3602A"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Министарство правде (1 поступак), </w:t>
      </w:r>
      <w:r w:rsidR="002C78A7">
        <w:rPr>
          <w:rFonts w:ascii="Times New Roman" w:hAnsi="Times New Roman" w:cs="Times New Roman"/>
          <w:sz w:val="24"/>
          <w:szCs w:val="24"/>
          <w:lang w:val="sr-Cyrl-RS"/>
        </w:rPr>
        <w:t>Управа за игре на срећу (1 поступак), Агенција за безбедност саобраћаја (1 поступак), Институт за стандардизацију Србије (1 поступак), Републички хидрометеоролошки завод (1 поступак), РАТЕЛ (1 поступак) и Фармацеутска комора Србије (1 поступак).</w:t>
      </w:r>
    </w:p>
    <w:p w14:paraId="04E22190" w14:textId="74EB7B5A" w:rsidR="002C78A7" w:rsidRDefault="002C78A7" w:rsidP="001645FF">
      <w:pPr>
        <w:spacing w:after="100" w:afterAutospacing="1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Уштеде постиг</w:t>
      </w:r>
      <w:r w:rsidR="00F3602A">
        <w:rPr>
          <w:rFonts w:ascii="Times New Roman" w:hAnsi="Times New Roman" w:cs="Times New Roman"/>
          <w:sz w:val="24"/>
          <w:szCs w:val="24"/>
          <w:lang w:val="sr-Cyrl-RS"/>
        </w:rPr>
        <w:t>нуте потпуном имплементацијом 6</w:t>
      </w:r>
      <w:r w:rsidR="00C754B2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поступака у току 2022. године износе </w:t>
      </w:r>
      <w:r w:rsidR="00D83DD3">
        <w:rPr>
          <w:rFonts w:ascii="Times New Roman" w:hAnsi="Times New Roman" w:cs="Times New Roman"/>
          <w:sz w:val="24"/>
          <w:szCs w:val="24"/>
          <w:lang w:val="sr-Cyrl-RS"/>
        </w:rPr>
        <w:t>41,</w:t>
      </w:r>
      <w:r w:rsidR="00C754B2">
        <w:rPr>
          <w:rFonts w:ascii="Times New Roman" w:hAnsi="Times New Roman" w:cs="Times New Roman"/>
          <w:sz w:val="24"/>
          <w:szCs w:val="24"/>
          <w:lang w:val="sr-Cyrl-RS"/>
        </w:rPr>
        <w:t>756</w:t>
      </w:r>
      <w:r w:rsidR="00D83DD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754B2">
        <w:rPr>
          <w:rFonts w:ascii="Times New Roman" w:hAnsi="Times New Roman" w:cs="Times New Roman"/>
          <w:sz w:val="24"/>
          <w:szCs w:val="24"/>
          <w:lang w:val="sr-Cyrl-RS"/>
        </w:rPr>
        <w:t xml:space="preserve">763 </w:t>
      </w:r>
      <w:r w:rsidR="00E9133F">
        <w:rPr>
          <w:rFonts w:ascii="Times New Roman" w:hAnsi="Times New Roman" w:cs="Times New Roman"/>
          <w:sz w:val="24"/>
          <w:szCs w:val="24"/>
          <w:lang w:val="sr-Cyrl-RS"/>
        </w:rPr>
        <w:t xml:space="preserve">РСД (односно </w:t>
      </w:r>
      <w:r>
        <w:rPr>
          <w:rFonts w:ascii="Times New Roman" w:hAnsi="Times New Roman" w:cs="Times New Roman"/>
          <w:sz w:val="24"/>
          <w:szCs w:val="24"/>
          <w:lang w:val="sr-Cyrl-RS"/>
        </w:rPr>
        <w:t>355</w:t>
      </w:r>
      <w:r w:rsidR="00E9133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754B2">
        <w:rPr>
          <w:rFonts w:ascii="Times New Roman" w:hAnsi="Times New Roman" w:cs="Times New Roman"/>
          <w:sz w:val="24"/>
          <w:szCs w:val="24"/>
          <w:lang w:val="sr-Cyrl-RS"/>
        </w:rPr>
        <w:t xml:space="preserve">286 </w:t>
      </w:r>
      <w:r w:rsidR="00E9133F">
        <w:rPr>
          <w:rFonts w:ascii="Times New Roman" w:hAnsi="Times New Roman" w:cs="Times New Roman"/>
          <w:sz w:val="24"/>
          <w:szCs w:val="24"/>
          <w:lang w:val="sr-Cyrl-RS"/>
        </w:rPr>
        <w:t>евра).</w:t>
      </w:r>
    </w:p>
    <w:p w14:paraId="339AB616" w14:textId="1EAE9687" w:rsidR="00660FA3" w:rsidRPr="001645FF" w:rsidRDefault="00660FA3" w:rsidP="001645FF">
      <w:pPr>
        <w:spacing w:after="100" w:afterAutospacing="1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60FA3">
        <w:rPr>
          <w:rFonts w:ascii="Times New Roman" w:hAnsi="Times New Roman" w:cs="Times New Roman"/>
          <w:sz w:val="24"/>
          <w:szCs w:val="24"/>
          <w:lang w:val="sr-Cyrl-RS"/>
        </w:rPr>
        <w:t>Када се ради о оптимизацији поступака у 2022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године,</w:t>
      </w:r>
      <w:r w:rsidRPr="00660FA3">
        <w:rPr>
          <w:rFonts w:ascii="Times New Roman" w:hAnsi="Times New Roman" w:cs="Times New Roman"/>
          <w:sz w:val="24"/>
          <w:szCs w:val="24"/>
          <w:lang w:val="sr-Cyrl-RS"/>
        </w:rPr>
        <w:t xml:space="preserve"> за које је била потребна измена прописа, измењена су </w:t>
      </w:r>
      <w:r>
        <w:rPr>
          <w:rFonts w:ascii="Times New Roman" w:hAnsi="Times New Roman" w:cs="Times New Roman"/>
          <w:sz w:val="24"/>
          <w:szCs w:val="24"/>
          <w:lang w:val="sr-Cyrl-RS"/>
        </w:rPr>
        <w:t>још три</w:t>
      </w:r>
      <w:r w:rsidRPr="00660FA3">
        <w:rPr>
          <w:rFonts w:ascii="Times New Roman" w:hAnsi="Times New Roman" w:cs="Times New Roman"/>
          <w:sz w:val="24"/>
          <w:szCs w:val="24"/>
          <w:lang w:val="sr-Cyrl-RS"/>
        </w:rPr>
        <w:t xml:space="preserve"> закона и </w:t>
      </w:r>
      <w:r>
        <w:rPr>
          <w:rFonts w:ascii="Times New Roman" w:hAnsi="Times New Roman" w:cs="Times New Roman"/>
          <w:sz w:val="24"/>
          <w:szCs w:val="24"/>
          <w:lang w:val="sr-Cyrl-RS"/>
        </w:rPr>
        <w:t>четири подзаконска</w:t>
      </w:r>
      <w:r w:rsidRPr="00660FA3">
        <w:rPr>
          <w:rFonts w:ascii="Times New Roman" w:hAnsi="Times New Roman" w:cs="Times New Roman"/>
          <w:sz w:val="24"/>
          <w:szCs w:val="24"/>
          <w:lang w:val="sr-Cyrl-RS"/>
        </w:rPr>
        <w:t xml:space="preserve"> прописа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E0DF147" w14:textId="77777777" w:rsidR="004F627C" w:rsidRDefault="004F627C" w:rsidP="004836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55F2BC2F" w14:textId="651B941C" w:rsidR="00655DC3" w:rsidRPr="004836EE" w:rsidRDefault="00655DC3" w:rsidP="00471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55DC3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Мера 1.4: Обезбеђивање предуслова за дигитализацију поступака</w:t>
      </w:r>
    </w:p>
    <w:p w14:paraId="6C32A34D" w14:textId="77777777" w:rsidR="0034468C" w:rsidRDefault="0034468C" w:rsidP="003A5F9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78DC121F" w14:textId="49F8E33E" w:rsidR="003A5F9C" w:rsidRDefault="003A5F9C" w:rsidP="003A5F9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 оквиру ове мере спроведене су следеће активности: </w:t>
      </w:r>
    </w:p>
    <w:p w14:paraId="5DF70A74" w14:textId="21AEBF72" w:rsidR="003A5F9C" w:rsidRDefault="001C32B5" w:rsidP="00DC527D">
      <w:pPr>
        <w:pStyle w:val="ListParagraph"/>
        <w:numPr>
          <w:ilvl w:val="0"/>
          <w:numId w:val="2"/>
        </w:numPr>
        <w:spacing w:after="0" w:line="256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Успостављена</w:t>
      </w:r>
      <w:r w:rsidR="00AF69A3" w:rsidRPr="003A5F9C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је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платформа</w:t>
      </w:r>
      <w:r w:rsidR="00AF69A3" w:rsidRPr="003A5F9C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е-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Дозволе</w:t>
      </w:r>
      <w:r w:rsidR="00AF69A3" w:rsidRPr="003A5F9C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и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повезана</w:t>
      </w:r>
      <w:r w:rsidR="00AF69A3" w:rsidRPr="003A5F9C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је са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свим</w:t>
      </w:r>
      <w:r w:rsidR="00AF69A3" w:rsidRPr="003A5F9C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потребним сервисима (е-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Плаћање</w:t>
      </w:r>
      <w:r w:rsidR="00DC527D">
        <w:rPr>
          <w:rFonts w:ascii="Times New Roman" w:eastAsia="Calibri" w:hAnsi="Times New Roman" w:cs="Times New Roman"/>
          <w:sz w:val="24"/>
          <w:szCs w:val="24"/>
          <w:lang w:val="sr-Cyrl-RS"/>
        </w:rPr>
        <w:t>, генератором услуга</w:t>
      </w:r>
      <w:r w:rsidR="00AF69A3" w:rsidRPr="003A5F9C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и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магистралом</w:t>
      </w:r>
      <w:r w:rsidR="00AF69A3" w:rsidRPr="003A5F9C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за размену података између органа и организација јавне управе)</w:t>
      </w:r>
      <w:r w:rsidR="008D48C8" w:rsidRPr="003A5F9C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="00746E6C" w:rsidRPr="003A5F9C">
        <w:rPr>
          <w:lang w:val="ru-RU"/>
        </w:rPr>
        <w:t xml:space="preserve"> </w:t>
      </w:r>
      <w:r w:rsidR="00746E6C" w:rsidRPr="003A5F9C">
        <w:rPr>
          <w:rFonts w:ascii="Times New Roman" w:eastAsia="Calibri" w:hAnsi="Times New Roman" w:cs="Times New Roman"/>
          <w:sz w:val="24"/>
          <w:szCs w:val="24"/>
          <w:lang w:val="sr-Cyrl-RS"/>
        </w:rPr>
        <w:t>Платформа е</w:t>
      </w:r>
      <w:r w:rsidR="00DC527D">
        <w:rPr>
          <w:rFonts w:ascii="Times New Roman" w:eastAsia="Calibri" w:hAnsi="Times New Roman" w:cs="Times New Roman"/>
          <w:sz w:val="24"/>
          <w:szCs w:val="24"/>
          <w:lang w:val="sr-Cyrl-RS"/>
        </w:rPr>
        <w:t>-</w:t>
      </w:r>
      <w:r w:rsidR="00746E6C" w:rsidRPr="003A5F9C">
        <w:rPr>
          <w:rFonts w:ascii="Times New Roman" w:eastAsia="Calibri" w:hAnsi="Times New Roman" w:cs="Times New Roman"/>
          <w:sz w:val="24"/>
          <w:szCs w:val="24"/>
          <w:lang w:val="sr-Cyrl-RS"/>
        </w:rPr>
        <w:t>Дозволе је изграђена као део инфраструктуре Портала е</w:t>
      </w:r>
      <w:r w:rsidR="00DC527D">
        <w:rPr>
          <w:rFonts w:ascii="Times New Roman" w:eastAsia="Calibri" w:hAnsi="Times New Roman" w:cs="Times New Roman"/>
          <w:sz w:val="24"/>
          <w:szCs w:val="24"/>
          <w:lang w:val="sr-Cyrl-RS"/>
        </w:rPr>
        <w:t>-</w:t>
      </w:r>
      <w:r w:rsidR="00746E6C" w:rsidRPr="003A5F9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Управа и омогућава неограничено додавање </w:t>
      </w:r>
      <w:r w:rsidR="00DC527D">
        <w:rPr>
          <w:rFonts w:ascii="Times New Roman" w:eastAsia="Calibri" w:hAnsi="Times New Roman" w:cs="Times New Roman"/>
          <w:sz w:val="24"/>
          <w:szCs w:val="24"/>
          <w:lang w:val="sr-Cyrl-RS"/>
        </w:rPr>
        <w:t>дигиталних поступака</w:t>
      </w:r>
      <w:r w:rsidR="00746E6C" w:rsidRPr="003A5F9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у будућности, чиме се ствара основа за даљу дигитализацију и креирање свеобухватне платформе за издавање електронских решења.</w:t>
      </w:r>
    </w:p>
    <w:p w14:paraId="37DA4FE1" w14:textId="6487430F" w:rsidR="00AF4A43" w:rsidRDefault="00180101" w:rsidP="00DC527D">
      <w:pPr>
        <w:pStyle w:val="ListParagraph"/>
        <w:numPr>
          <w:ilvl w:val="0"/>
          <w:numId w:val="2"/>
        </w:numPr>
        <w:spacing w:after="0" w:line="256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80101">
        <w:rPr>
          <w:rFonts w:ascii="Times New Roman" w:eastAsia="Calibri" w:hAnsi="Times New Roman" w:cs="Times New Roman"/>
          <w:sz w:val="24"/>
          <w:szCs w:val="24"/>
          <w:lang w:val="sr-Cyrl-RS"/>
        </w:rPr>
        <w:t>До кр</w:t>
      </w:r>
      <w:r w:rsidR="001645FF">
        <w:rPr>
          <w:rFonts w:ascii="Times New Roman" w:eastAsia="Calibri" w:hAnsi="Times New Roman" w:cs="Times New Roman"/>
          <w:sz w:val="24"/>
          <w:szCs w:val="24"/>
          <w:lang w:val="sr-Cyrl-RS"/>
        </w:rPr>
        <w:t>аја 2021. године, дигитализована су и јавно доступна</w:t>
      </w:r>
      <w:r w:rsidRPr="001801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45FF">
        <w:rPr>
          <w:rFonts w:ascii="Times New Roman" w:eastAsia="Calibri" w:hAnsi="Times New Roman" w:cs="Times New Roman"/>
          <w:sz w:val="24"/>
          <w:szCs w:val="24"/>
          <w:lang w:val="sr-Cyrl-RS"/>
        </w:rPr>
        <w:t>52</w:t>
      </w:r>
      <w:r w:rsidRPr="0018010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645FF">
        <w:rPr>
          <w:rFonts w:ascii="Times New Roman" w:eastAsia="Calibri" w:hAnsi="Times New Roman" w:cs="Times New Roman"/>
          <w:sz w:val="24"/>
          <w:szCs w:val="24"/>
          <w:lang w:val="sr-Cyrl-RS"/>
        </w:rPr>
        <w:t>административна поступ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ка</w:t>
      </w:r>
      <w:r w:rsidR="00AF4A4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у виду електронских услуга за привреду (</w:t>
      </w:r>
      <w:r w:rsidR="006C44AF">
        <w:rPr>
          <w:rFonts w:ascii="Times New Roman" w:eastAsia="Calibri" w:hAnsi="Times New Roman" w:cs="Times New Roman"/>
          <w:sz w:val="24"/>
          <w:szCs w:val="24"/>
          <w:lang w:val="sr-Cyrl-RS"/>
        </w:rPr>
        <w:t>Министарства зашти</w:t>
      </w:r>
      <w:r w:rsidR="001645F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те животне средине, </w:t>
      </w:r>
      <w:r w:rsidR="002605D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Министарства рударства и енергетике, Националне службе за запошљавање, Управе за дуван и Управе за заштиту биља). </w:t>
      </w:r>
    </w:p>
    <w:p w14:paraId="0AD003D8" w14:textId="5D4ED79D" w:rsidR="00180101" w:rsidRDefault="002605D0" w:rsidP="00DC527D">
      <w:pPr>
        <w:pStyle w:val="ListParagraph"/>
        <w:numPr>
          <w:ilvl w:val="0"/>
          <w:numId w:val="2"/>
        </w:numPr>
        <w:spacing w:after="0" w:line="256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Д</w:t>
      </w:r>
      <w:r w:rsidR="00180101" w:rsidRPr="00180101">
        <w:rPr>
          <w:rFonts w:ascii="Times New Roman" w:eastAsia="Calibri" w:hAnsi="Times New Roman" w:cs="Times New Roman"/>
          <w:sz w:val="24"/>
          <w:szCs w:val="24"/>
          <w:lang w:val="sr-Cyrl-RS"/>
        </w:rPr>
        <w:t>игитализ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ован</w:t>
      </w:r>
      <w:r w:rsidR="009978E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 је још 39 </w:t>
      </w:r>
      <w:r w:rsidR="00DC527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административних поступака, односно </w:t>
      </w:r>
      <w:r w:rsidR="009978E5">
        <w:rPr>
          <w:rFonts w:ascii="Times New Roman" w:eastAsia="Calibri" w:hAnsi="Times New Roman" w:cs="Times New Roman"/>
          <w:sz w:val="24"/>
          <w:szCs w:val="24"/>
          <w:lang w:val="sr-Cyrl-RS"/>
        </w:rPr>
        <w:t>електронских услуга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за </w:t>
      </w:r>
      <w:r w:rsidR="009D32E1">
        <w:rPr>
          <w:rFonts w:ascii="Times New Roman" w:eastAsia="Calibri" w:hAnsi="Times New Roman" w:cs="Times New Roman"/>
          <w:sz w:val="24"/>
          <w:szCs w:val="24"/>
          <w:lang w:val="sr-Cyrl-RS"/>
        </w:rPr>
        <w:t>привреду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(Министарства грађевинарства, саобраћаја и инфраструктуре, Министарства унутрашњих</w:t>
      </w:r>
      <w:r w:rsidR="009978E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послова и Управе за ветерину), </w:t>
      </w:r>
      <w:r w:rsidR="00DC527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чија јавна доступност није омогућена до краја 2021. године. </w:t>
      </w:r>
    </w:p>
    <w:p w14:paraId="2E1E0762" w14:textId="3EA8CDA6" w:rsidR="003A5F9C" w:rsidRDefault="002605D0" w:rsidP="00DC527D">
      <w:pPr>
        <w:pStyle w:val="ListParagraph"/>
        <w:numPr>
          <w:ilvl w:val="0"/>
          <w:numId w:val="2"/>
        </w:numPr>
        <w:spacing w:after="0" w:line="256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34D3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Одржане су обуке за </w:t>
      </w:r>
      <w:r w:rsidR="00DC527D">
        <w:rPr>
          <w:rFonts w:ascii="Times New Roman" w:eastAsia="Calibri" w:hAnsi="Times New Roman" w:cs="Times New Roman"/>
          <w:sz w:val="24"/>
          <w:szCs w:val="24"/>
          <w:lang w:val="sr-Cyrl-RS"/>
        </w:rPr>
        <w:t>државне</w:t>
      </w:r>
      <w:r w:rsidRPr="00534D3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службеник</w:t>
      </w:r>
      <w:r w:rsidR="00DC527D">
        <w:rPr>
          <w:rFonts w:ascii="Times New Roman" w:eastAsia="Calibri" w:hAnsi="Times New Roman" w:cs="Times New Roman"/>
          <w:sz w:val="24"/>
          <w:szCs w:val="24"/>
          <w:lang w:val="sr-Cyrl-RS"/>
        </w:rPr>
        <w:t>е</w:t>
      </w:r>
      <w:r w:rsidRPr="00534D3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који непосредно раде на спровођењу </w:t>
      </w:r>
      <w:r w:rsidR="009978E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дигитализованих </w:t>
      </w:r>
      <w:r w:rsidRPr="00534D3E">
        <w:rPr>
          <w:rFonts w:ascii="Times New Roman" w:eastAsia="Calibri" w:hAnsi="Times New Roman" w:cs="Times New Roman"/>
          <w:sz w:val="24"/>
          <w:szCs w:val="24"/>
          <w:lang w:val="sr-Cyrl-RS"/>
        </w:rPr>
        <w:t>административних поступака</w:t>
      </w:r>
      <w:r w:rsidR="00534D3E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14:paraId="42532FF4" w14:textId="77777777" w:rsidR="00D51C89" w:rsidRPr="00D51C89" w:rsidRDefault="00D51C89" w:rsidP="00D51C89">
      <w:pPr>
        <w:spacing w:after="0" w:line="25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41CEADB2" w14:textId="14C4F41C" w:rsidR="00534D3E" w:rsidRDefault="00D51C89" w:rsidP="00D51C89">
      <w:pPr>
        <w:spacing w:after="0" w:line="25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D51C89">
        <w:rPr>
          <w:rFonts w:ascii="Times New Roman" w:eastAsia="Calibri" w:hAnsi="Times New Roman" w:cs="Times New Roman"/>
          <w:sz w:val="24"/>
          <w:szCs w:val="24"/>
          <w:lang w:val="sr-Cyrl-RS"/>
        </w:rPr>
        <w:t>Након завршетка периода трајања Акционог плана од 2019. до 2021. године, органи укључени у реализацију активности предвиђених овим планом, наставили су са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предвиђеним активностима на дигитализацији административних поступака за привреду</w:t>
      </w:r>
      <w:r w:rsidRPr="00D51C89">
        <w:rPr>
          <w:rFonts w:ascii="Times New Roman" w:eastAsia="Calibri" w:hAnsi="Times New Roman" w:cs="Times New Roman"/>
          <w:sz w:val="24"/>
          <w:szCs w:val="24"/>
          <w:lang w:val="sr-Cyrl-RS"/>
        </w:rPr>
        <w:t>. У периоду од  1. јануара 2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022. до 1. јануара </w:t>
      </w:r>
      <w:r w:rsidR="006137E7">
        <w:rPr>
          <w:rFonts w:ascii="Times New Roman" w:eastAsia="Calibri" w:hAnsi="Times New Roman" w:cs="Times New Roman"/>
          <w:sz w:val="24"/>
          <w:szCs w:val="24"/>
          <w:lang w:val="sr-Cyrl-RS"/>
        </w:rPr>
        <w:t>2023. године, 12 дигитализованих поступака у надлежности Управе за ветерину је постало јавно доступно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14:paraId="62D5903D" w14:textId="360B6B99" w:rsidR="00DC527D" w:rsidRDefault="00DC527D" w:rsidP="00D51C89">
      <w:pPr>
        <w:spacing w:after="0" w:line="25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6F2B9496" w14:textId="5AC2EC32" w:rsidR="00DC527D" w:rsidRPr="00D51C89" w:rsidRDefault="00DC527D" w:rsidP="00D51C89">
      <w:pPr>
        <w:spacing w:after="0" w:line="25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Ова активност се може сматрати испуњеном јер је завршена дигитализација 91. поступка до краја извештајног периода, али је јавно доступно, односно на продукцији само 64 административна поступка због кашњења у органима који су надлежни за преосталих 27 дигиталних услуга.</w:t>
      </w:r>
    </w:p>
    <w:p w14:paraId="69196BD0" w14:textId="4074CF29" w:rsidR="005A2C92" w:rsidRPr="008D48C8" w:rsidRDefault="000E0CCE" w:rsidP="00F875D5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911C3D">
        <w:rPr>
          <w:noProof/>
        </w:rPr>
        <w:drawing>
          <wp:inline distT="0" distB="0" distL="0" distR="0" wp14:anchorId="5C3C3375" wp14:editId="6A008AB0">
            <wp:extent cx="4572000" cy="27432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6EF9FBF" w14:textId="6DAFC2BF" w:rsidR="00DE06EC" w:rsidRDefault="00DE06EC" w:rsidP="0047527B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Latn-RS"/>
        </w:rPr>
      </w:pPr>
    </w:p>
    <w:p w14:paraId="0ACF0A4F" w14:textId="77777777" w:rsidR="0034468C" w:rsidRDefault="0034468C" w:rsidP="0047527B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Latn-RS"/>
        </w:rPr>
      </w:pPr>
    </w:p>
    <w:p w14:paraId="41D03ED9" w14:textId="77777777" w:rsidR="00655DC3" w:rsidRDefault="00655DC3" w:rsidP="00471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Latn-RS"/>
        </w:rPr>
      </w:pPr>
      <w:r w:rsidRPr="00655DC3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Мера 1.5: Обуке за оптимизацију административних поступака и информативна кампања</w:t>
      </w:r>
    </w:p>
    <w:p w14:paraId="71AFDA9C" w14:textId="6CE64007" w:rsidR="00F4479D" w:rsidRDefault="00DC527D" w:rsidP="00F4479D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527D">
        <w:rPr>
          <w:rFonts w:ascii="Times New Roman" w:eastAsia="Calibri" w:hAnsi="Times New Roman" w:cs="Times New Roman"/>
          <w:sz w:val="24"/>
          <w:szCs w:val="24"/>
          <w:lang w:val="sr-Cyrl-RS"/>
        </w:rPr>
        <w:t>Ова мера је у потпуности спроведена тако што је:</w:t>
      </w:r>
      <w:r w:rsidR="00F4479D"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</w:p>
    <w:p w14:paraId="6D07EA37" w14:textId="3C1539D6" w:rsidR="00655DC3" w:rsidRPr="00DA15CF" w:rsidRDefault="00FC71FA" w:rsidP="00DC527D">
      <w:pPr>
        <w:pStyle w:val="ListParagraph"/>
        <w:numPr>
          <w:ilvl w:val="0"/>
          <w:numId w:val="4"/>
        </w:numPr>
        <w:spacing w:after="0" w:line="256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DA15CF">
        <w:rPr>
          <w:rFonts w:ascii="Times New Roman" w:hAnsi="Times New Roman" w:cs="Times New Roman"/>
          <w:sz w:val="24"/>
          <w:szCs w:val="24"/>
          <w:lang w:val="ru-RU"/>
        </w:rPr>
        <w:t xml:space="preserve">Одржане </w:t>
      </w:r>
      <w:r w:rsidRPr="00DA15CF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="00D54478" w:rsidRPr="00DA15CF">
        <w:rPr>
          <w:rFonts w:ascii="Times New Roman" w:hAnsi="Times New Roman" w:cs="Times New Roman"/>
          <w:sz w:val="24"/>
          <w:szCs w:val="24"/>
          <w:lang w:val="sr-Cyrl-RS"/>
        </w:rPr>
        <w:t>четири</w:t>
      </w:r>
      <w:r w:rsidRPr="00DA15CF">
        <w:rPr>
          <w:rFonts w:ascii="Times New Roman" w:hAnsi="Times New Roman" w:cs="Times New Roman"/>
          <w:sz w:val="24"/>
          <w:szCs w:val="24"/>
          <w:lang w:val="ru-RU"/>
        </w:rPr>
        <w:t xml:space="preserve"> дводневне обуке на тему оптимизације административних поступака</w:t>
      </w:r>
      <w:r w:rsidRPr="00DA15CF">
        <w:rPr>
          <w:rFonts w:ascii="Times New Roman" w:hAnsi="Times New Roman" w:cs="Times New Roman"/>
          <w:sz w:val="24"/>
          <w:szCs w:val="24"/>
          <w:lang w:val="sr-Cyrl-RS"/>
        </w:rPr>
        <w:t xml:space="preserve"> на републичком нивоу</w:t>
      </w:r>
      <w:r w:rsidR="00726973" w:rsidRPr="00DA15C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DA15CF">
        <w:rPr>
          <w:rFonts w:ascii="Times New Roman" w:hAnsi="Times New Roman" w:cs="Times New Roman"/>
          <w:sz w:val="24"/>
          <w:szCs w:val="24"/>
          <w:lang w:val="ru-RU"/>
        </w:rPr>
        <w:t xml:space="preserve"> на којима је присуствовало 92 полазника. </w:t>
      </w:r>
      <w:r w:rsidR="00655DC3" w:rsidRPr="00DA15CF">
        <w:rPr>
          <w:rFonts w:ascii="Times New Roman" w:eastAsia="Calibri" w:hAnsi="Times New Roman" w:cs="Times New Roman"/>
          <w:sz w:val="24"/>
          <w:szCs w:val="24"/>
          <w:lang w:val="sr-Latn-RS"/>
        </w:rPr>
        <w:t>Одржано</w:t>
      </w:r>
      <w:r w:rsidRPr="00DA15C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је и</w:t>
      </w:r>
      <w:r w:rsidR="00D54478" w:rsidRPr="00DA15CF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десет</w:t>
      </w:r>
      <w:r w:rsidRPr="00DA15CF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радионица за 200 службеника, </w:t>
      </w:r>
      <w:r w:rsidR="00655DC3" w:rsidRPr="00DA15CF">
        <w:rPr>
          <w:rFonts w:ascii="Times New Roman" w:eastAsia="Calibri" w:hAnsi="Times New Roman" w:cs="Times New Roman"/>
          <w:sz w:val="24"/>
          <w:szCs w:val="24"/>
          <w:lang w:val="sr-Latn-RS"/>
        </w:rPr>
        <w:t>на тему оптимизације административних поступака на локалном нивоу</w:t>
      </w:r>
      <w:r w:rsidR="00852453" w:rsidRPr="00DA15CF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14:paraId="63B12296" w14:textId="0423173D" w:rsidR="00AD4FD6" w:rsidRPr="00F4479D" w:rsidRDefault="00FC71FA" w:rsidP="00DC527D">
      <w:pPr>
        <w:pStyle w:val="ListParagraph"/>
        <w:numPr>
          <w:ilvl w:val="0"/>
          <w:numId w:val="4"/>
        </w:numPr>
        <w:spacing w:after="0" w:line="256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4479D">
        <w:rPr>
          <w:rFonts w:ascii="Times New Roman" w:hAnsi="Times New Roman" w:cs="Times New Roman"/>
          <w:sz w:val="24"/>
          <w:szCs w:val="24"/>
          <w:lang w:val="sr-Cyrl-RS"/>
        </w:rPr>
        <w:t xml:space="preserve">Организована је </w:t>
      </w:r>
      <w:r w:rsidRPr="00F4479D">
        <w:rPr>
          <w:rFonts w:ascii="Times New Roman" w:hAnsi="Times New Roman" w:cs="Times New Roman"/>
          <w:sz w:val="24"/>
          <w:szCs w:val="24"/>
          <w:lang w:val="ru-RU"/>
        </w:rPr>
        <w:t xml:space="preserve">конференција </w:t>
      </w:r>
      <w:r w:rsidR="00E9319E" w:rsidRPr="00F4479D">
        <w:rPr>
          <w:rFonts w:ascii="Times New Roman" w:hAnsi="Times New Roman" w:cs="Times New Roman"/>
          <w:sz w:val="24"/>
          <w:szCs w:val="24"/>
          <w:lang w:val="ru-RU"/>
        </w:rPr>
        <w:t>„Од шалтера до дигиталне трансформације“</w:t>
      </w:r>
      <w:r w:rsidR="00E9319E" w:rsidRPr="00F447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4479D">
        <w:rPr>
          <w:rFonts w:ascii="Times New Roman" w:hAnsi="Times New Roman" w:cs="Times New Roman"/>
          <w:sz w:val="24"/>
          <w:szCs w:val="24"/>
          <w:lang w:val="sr-Cyrl-RS"/>
        </w:rPr>
        <w:t xml:space="preserve">на којој су представљене реформске активности у оквиру Програма е-ПАПИР. </w:t>
      </w:r>
      <w:r w:rsidR="00726973" w:rsidRPr="00F4479D">
        <w:rPr>
          <w:rFonts w:ascii="Times New Roman" w:hAnsi="Times New Roman" w:cs="Times New Roman"/>
          <w:sz w:val="24"/>
          <w:szCs w:val="24"/>
          <w:lang w:val="sr-Cyrl-RS"/>
        </w:rPr>
        <w:t>Спроведена је медијска кампања у циљу обавештавања потенцијалних к</w:t>
      </w:r>
      <w:r w:rsidR="00852453">
        <w:rPr>
          <w:rFonts w:ascii="Times New Roman" w:hAnsi="Times New Roman" w:cs="Times New Roman"/>
          <w:sz w:val="24"/>
          <w:szCs w:val="24"/>
          <w:lang w:val="sr-Cyrl-RS"/>
        </w:rPr>
        <w:t>орисника дигитализованих услуга;</w:t>
      </w:r>
    </w:p>
    <w:p w14:paraId="33F5A906" w14:textId="43CB21FC" w:rsidR="00752C7D" w:rsidRDefault="1A7E1485" w:rsidP="00DC527D">
      <w:pPr>
        <w:pStyle w:val="ListParagraph"/>
        <w:numPr>
          <w:ilvl w:val="0"/>
          <w:numId w:val="4"/>
        </w:numPr>
        <w:spacing w:after="0" w:line="256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4479D">
        <w:rPr>
          <w:rFonts w:ascii="Times New Roman" w:hAnsi="Times New Roman" w:cs="Times New Roman"/>
          <w:sz w:val="24"/>
          <w:szCs w:val="24"/>
          <w:lang w:val="sr-Cyrl-RS"/>
        </w:rPr>
        <w:t xml:space="preserve">Израђена је интернет страница е-ПАПИР </w:t>
      </w:r>
      <w:hyperlink r:id="rId13" w:history="1">
        <w:r w:rsidR="00852453" w:rsidRPr="00F45143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https://epapir.rsjp.gov.rs/</w:t>
        </w:r>
      </w:hyperlink>
      <w:r w:rsidR="008524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4479D">
        <w:rPr>
          <w:rFonts w:ascii="Times New Roman" w:hAnsi="Times New Roman" w:cs="Times New Roman"/>
          <w:sz w:val="24"/>
          <w:szCs w:val="24"/>
          <w:lang w:val="sr-Cyrl-RS"/>
        </w:rPr>
        <w:t xml:space="preserve">на којој се </w:t>
      </w:r>
      <w:r w:rsidRPr="00F4479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налази упитник под називом </w:t>
      </w:r>
      <w:r w:rsidRPr="00F4479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Колико су компликовани и захтевни административни поступци</w:t>
      </w:r>
      <w:r w:rsidRPr="00F4479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креиран у циљу прибављања поузданих података од стране привредних субјеката у вези са начином на који се конкретни пост</w:t>
      </w:r>
      <w:r w:rsidR="008524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упци спроводе у пракси. На истој веб страни могуће је </w:t>
      </w:r>
      <w:r w:rsidR="008524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поднети и иницијативу</w:t>
      </w:r>
      <w:r w:rsidRPr="00F4479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за измену прописа и поступака које сматрају недовољно ефикасним и нетранспарентним.</w:t>
      </w:r>
    </w:p>
    <w:p w14:paraId="62E39D9B" w14:textId="77777777" w:rsidR="0034468C" w:rsidRDefault="0034468C" w:rsidP="0034468C">
      <w:pPr>
        <w:pStyle w:val="ListParagraph"/>
        <w:spacing w:after="0" w:line="25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69400BE" w14:textId="56ED6718" w:rsidR="003303D0" w:rsidRPr="00F4479D" w:rsidRDefault="003303D0" w:rsidP="003303D0">
      <w:pPr>
        <w:pStyle w:val="ListParagraph"/>
        <w:spacing w:after="0" w:line="256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6C98D709" wp14:editId="60F11119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FB0F95D" w14:textId="5EC5940A" w:rsidR="00752C7D" w:rsidRDefault="00752C7D" w:rsidP="0C54018A">
      <w:pPr>
        <w:spacing w:after="0" w:line="25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FCE41F7" w14:textId="1857D776" w:rsidR="00752C7D" w:rsidRDefault="7F85EDDC" w:rsidP="0C54018A">
      <w:pPr>
        <w:spacing w:after="0" w:line="256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</w:pPr>
      <w:r w:rsidRPr="0C54018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Спровођење Програма је највећим делом финансирано из донаторских средства, од којих је Европска унија</w:t>
      </w:r>
      <w:r w:rsidRPr="0C54018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>,</w:t>
      </w:r>
      <w:r w:rsidRPr="0C54018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кроз Инструменте предприступне помоћи – ИПА 2013</w:t>
      </w:r>
      <w:r w:rsidRPr="0C54018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Latn-RS"/>
        </w:rPr>
        <w:t>,</w:t>
      </w:r>
      <w:r w:rsidRPr="0C54018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определила средства за израду закона којим ће се уредити успостављање и  функционисање Регистра, израду препорука за оптимизацију административних поступака за пословање на републичком нивоу, као и информативно-едукати</w:t>
      </w:r>
      <w:r w:rsidR="0085245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вне активности. Са друге стране,</w:t>
      </w:r>
      <w:r w:rsidRPr="0C54018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Фонд добре управе Владе Велике Британије и Немачка развојна помоћ определили су средства за попис административних поступака за пословање на покрајинском нивоу, израду препорука за оптимизацију административних поступака за пословање на републичком и покрајинском нивоу и дигитализацију 100 изабраних поступака</w:t>
      </w:r>
      <w:r w:rsidR="00DC527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, као и за израду Регистра административних поступака</w:t>
      </w:r>
      <w:r w:rsidRPr="0C54018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. Сва опредељена средства су утрошена у потпуности. Даљи наставак </w:t>
      </w:r>
      <w:r w:rsidR="00A9161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програмских</w:t>
      </w:r>
      <w:r w:rsidRPr="0C54018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активности биће подржан кроз ИПА 2019</w:t>
      </w:r>
      <w:r w:rsidR="00DC527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, нови пројекат за реформу јавне управе ГИЗ</w:t>
      </w:r>
      <w:r w:rsidR="00A9161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34468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Latn-RS"/>
        </w:rPr>
        <w:t>EDGE и</w:t>
      </w:r>
      <w:r w:rsidR="00A9161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Latn-RS"/>
        </w:rPr>
        <w:t xml:space="preserve"> EBRD</w:t>
      </w:r>
      <w:r w:rsidRPr="0C54018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Pr="0C54018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пројекте.</w:t>
      </w:r>
    </w:p>
    <w:p w14:paraId="168DA024" w14:textId="744B1CD8" w:rsidR="00AD15A0" w:rsidRDefault="00AD15A0" w:rsidP="00A71E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2CBFA879" w14:textId="27284FDD" w:rsidR="0047527B" w:rsidRPr="00BB32A9" w:rsidRDefault="00FF49E2" w:rsidP="00BB32A9">
      <w:pPr>
        <w:spacing w:after="0" w:line="25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Након доношења Закључка Владе о прихватању Извештаја,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исти ће бити</w:t>
      </w:r>
      <w:r w:rsidR="0047527B" w:rsidRPr="006C737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објављен на званичној страници Републичког </w:t>
      </w:r>
      <w:r w:rsidR="009A4B0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секретаријата за јавне политике, у складу са чланом 71. </w:t>
      </w:r>
      <w:r w:rsidR="009A4B00" w:rsidRPr="00F71F36">
        <w:rPr>
          <w:rFonts w:ascii="Times New Roman" w:eastAsia="Calibri" w:hAnsi="Times New Roman" w:cs="Times New Roman"/>
          <w:sz w:val="24"/>
          <w:szCs w:val="24"/>
          <w:lang w:val="sr-Cyrl-CS"/>
        </w:rPr>
        <w:t>Уредб</w:t>
      </w:r>
      <w:r w:rsidR="00F71F36" w:rsidRPr="00F71F36">
        <w:rPr>
          <w:rFonts w:ascii="Times New Roman" w:eastAsia="Calibri" w:hAnsi="Times New Roman" w:cs="Times New Roman"/>
          <w:sz w:val="24"/>
          <w:szCs w:val="24"/>
          <w:lang w:val="sr-Cyrl-CS"/>
        </w:rPr>
        <w:t>е о методологији управљања јавним политикама, анализи ефеката јавних политика и прописа и садржају поједина</w:t>
      </w:r>
      <w:r w:rsidR="00F71F36">
        <w:rPr>
          <w:rFonts w:ascii="Times New Roman" w:eastAsia="Calibri" w:hAnsi="Times New Roman" w:cs="Times New Roman"/>
          <w:sz w:val="24"/>
          <w:szCs w:val="24"/>
          <w:lang w:val="sr-Cyrl-CS"/>
        </w:rPr>
        <w:t>чних докумената јавних политика.</w:t>
      </w:r>
    </w:p>
    <w:p w14:paraId="0E637AF6" w14:textId="29A7BFA4" w:rsidR="0C54018A" w:rsidRDefault="0C54018A" w:rsidP="0C54018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C54018A" w:rsidSect="00A01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E552E"/>
    <w:multiLevelType w:val="hybridMultilevel"/>
    <w:tmpl w:val="D85026B6"/>
    <w:lvl w:ilvl="0" w:tplc="9384A8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B1814"/>
    <w:multiLevelType w:val="hybridMultilevel"/>
    <w:tmpl w:val="1AA45B3A"/>
    <w:lvl w:ilvl="0" w:tplc="F2D2E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44AE0"/>
    <w:multiLevelType w:val="hybridMultilevel"/>
    <w:tmpl w:val="AE8CB24A"/>
    <w:lvl w:ilvl="0" w:tplc="F2D2E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7297E"/>
    <w:multiLevelType w:val="hybridMultilevel"/>
    <w:tmpl w:val="14CC13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CEE"/>
    <w:rsid w:val="00044DCE"/>
    <w:rsid w:val="00044E91"/>
    <w:rsid w:val="0006467A"/>
    <w:rsid w:val="00072747"/>
    <w:rsid w:val="0009317F"/>
    <w:rsid w:val="00097D0F"/>
    <w:rsid w:val="000A05B5"/>
    <w:rsid w:val="000B6C56"/>
    <w:rsid w:val="000C4A54"/>
    <w:rsid w:val="000D16D4"/>
    <w:rsid w:val="000E0CCE"/>
    <w:rsid w:val="000E58D3"/>
    <w:rsid w:val="0010728F"/>
    <w:rsid w:val="001476C0"/>
    <w:rsid w:val="00147CDA"/>
    <w:rsid w:val="00157830"/>
    <w:rsid w:val="00161C9F"/>
    <w:rsid w:val="00162348"/>
    <w:rsid w:val="001645FF"/>
    <w:rsid w:val="00180101"/>
    <w:rsid w:val="00187007"/>
    <w:rsid w:val="001A1077"/>
    <w:rsid w:val="001C32B5"/>
    <w:rsid w:val="001E5F85"/>
    <w:rsid w:val="00211090"/>
    <w:rsid w:val="00216334"/>
    <w:rsid w:val="00217990"/>
    <w:rsid w:val="00232840"/>
    <w:rsid w:val="00236BB7"/>
    <w:rsid w:val="00260230"/>
    <w:rsid w:val="002605D0"/>
    <w:rsid w:val="002737AD"/>
    <w:rsid w:val="002B45CD"/>
    <w:rsid w:val="002C12AD"/>
    <w:rsid w:val="002C21BD"/>
    <w:rsid w:val="002C26AC"/>
    <w:rsid w:val="002C78A7"/>
    <w:rsid w:val="002F5A41"/>
    <w:rsid w:val="00301C81"/>
    <w:rsid w:val="003057C9"/>
    <w:rsid w:val="00312257"/>
    <w:rsid w:val="00317977"/>
    <w:rsid w:val="00322500"/>
    <w:rsid w:val="003303D0"/>
    <w:rsid w:val="003371EA"/>
    <w:rsid w:val="0034468C"/>
    <w:rsid w:val="003488B8"/>
    <w:rsid w:val="003849E5"/>
    <w:rsid w:val="003901A3"/>
    <w:rsid w:val="0039246F"/>
    <w:rsid w:val="003A5F9C"/>
    <w:rsid w:val="003A6556"/>
    <w:rsid w:val="003B4ADA"/>
    <w:rsid w:val="003C1DD0"/>
    <w:rsid w:val="003D20A4"/>
    <w:rsid w:val="003D545B"/>
    <w:rsid w:val="00415D5C"/>
    <w:rsid w:val="00425B25"/>
    <w:rsid w:val="004337FE"/>
    <w:rsid w:val="0044061B"/>
    <w:rsid w:val="00452923"/>
    <w:rsid w:val="00456341"/>
    <w:rsid w:val="00462B82"/>
    <w:rsid w:val="00471536"/>
    <w:rsid w:val="0047527B"/>
    <w:rsid w:val="004836EE"/>
    <w:rsid w:val="004B1319"/>
    <w:rsid w:val="004B769F"/>
    <w:rsid w:val="004D06D9"/>
    <w:rsid w:val="004E1003"/>
    <w:rsid w:val="004E6AFC"/>
    <w:rsid w:val="004E7965"/>
    <w:rsid w:val="004F627C"/>
    <w:rsid w:val="005019C4"/>
    <w:rsid w:val="005105BA"/>
    <w:rsid w:val="00512088"/>
    <w:rsid w:val="005155D5"/>
    <w:rsid w:val="00523A2A"/>
    <w:rsid w:val="00524EE7"/>
    <w:rsid w:val="00534D3E"/>
    <w:rsid w:val="0056686F"/>
    <w:rsid w:val="00571303"/>
    <w:rsid w:val="00572AFB"/>
    <w:rsid w:val="005937A7"/>
    <w:rsid w:val="005952CF"/>
    <w:rsid w:val="005A2C92"/>
    <w:rsid w:val="005B2CF1"/>
    <w:rsid w:val="005D6C0F"/>
    <w:rsid w:val="00600179"/>
    <w:rsid w:val="00605647"/>
    <w:rsid w:val="00607ECC"/>
    <w:rsid w:val="00607F75"/>
    <w:rsid w:val="006137E7"/>
    <w:rsid w:val="006277C8"/>
    <w:rsid w:val="0063136F"/>
    <w:rsid w:val="00633CA4"/>
    <w:rsid w:val="00636015"/>
    <w:rsid w:val="00655DC3"/>
    <w:rsid w:val="00655FDB"/>
    <w:rsid w:val="00660FA3"/>
    <w:rsid w:val="00696BF7"/>
    <w:rsid w:val="006A20CD"/>
    <w:rsid w:val="006A7FE6"/>
    <w:rsid w:val="006B054E"/>
    <w:rsid w:val="006C44AF"/>
    <w:rsid w:val="006C525E"/>
    <w:rsid w:val="006C59FE"/>
    <w:rsid w:val="006E68D8"/>
    <w:rsid w:val="006F22C5"/>
    <w:rsid w:val="0072597E"/>
    <w:rsid w:val="00726973"/>
    <w:rsid w:val="00732732"/>
    <w:rsid w:val="00746E6C"/>
    <w:rsid w:val="007473AE"/>
    <w:rsid w:val="00752C7D"/>
    <w:rsid w:val="007603DD"/>
    <w:rsid w:val="007A6E2B"/>
    <w:rsid w:val="007B4A2F"/>
    <w:rsid w:val="007E1D3F"/>
    <w:rsid w:val="007F3C4C"/>
    <w:rsid w:val="00817F94"/>
    <w:rsid w:val="008232C1"/>
    <w:rsid w:val="008453C4"/>
    <w:rsid w:val="00852453"/>
    <w:rsid w:val="00883AD6"/>
    <w:rsid w:val="00885A9C"/>
    <w:rsid w:val="008875F3"/>
    <w:rsid w:val="00893310"/>
    <w:rsid w:val="008A47B2"/>
    <w:rsid w:val="008A5673"/>
    <w:rsid w:val="008A7500"/>
    <w:rsid w:val="008C5B6D"/>
    <w:rsid w:val="008D3CCB"/>
    <w:rsid w:val="008D48C8"/>
    <w:rsid w:val="008F17C7"/>
    <w:rsid w:val="008F1896"/>
    <w:rsid w:val="00911C3D"/>
    <w:rsid w:val="00926A0F"/>
    <w:rsid w:val="00932091"/>
    <w:rsid w:val="00935947"/>
    <w:rsid w:val="00954CE2"/>
    <w:rsid w:val="00955727"/>
    <w:rsid w:val="0095664E"/>
    <w:rsid w:val="00974774"/>
    <w:rsid w:val="009811BF"/>
    <w:rsid w:val="00984FD4"/>
    <w:rsid w:val="00985F8C"/>
    <w:rsid w:val="009978E5"/>
    <w:rsid w:val="009A4B00"/>
    <w:rsid w:val="009A6887"/>
    <w:rsid w:val="009A7BD0"/>
    <w:rsid w:val="009C0CD2"/>
    <w:rsid w:val="009C537E"/>
    <w:rsid w:val="009C7435"/>
    <w:rsid w:val="009D32E1"/>
    <w:rsid w:val="009D627E"/>
    <w:rsid w:val="00A01CEE"/>
    <w:rsid w:val="00A036B4"/>
    <w:rsid w:val="00A13165"/>
    <w:rsid w:val="00A6580C"/>
    <w:rsid w:val="00A68847"/>
    <w:rsid w:val="00A71EF9"/>
    <w:rsid w:val="00A9161F"/>
    <w:rsid w:val="00AC560A"/>
    <w:rsid w:val="00AD0735"/>
    <w:rsid w:val="00AD15A0"/>
    <w:rsid w:val="00AD4FD6"/>
    <w:rsid w:val="00AE2920"/>
    <w:rsid w:val="00AF4A43"/>
    <w:rsid w:val="00AF69A3"/>
    <w:rsid w:val="00B12583"/>
    <w:rsid w:val="00B207F5"/>
    <w:rsid w:val="00B227B8"/>
    <w:rsid w:val="00B45BC2"/>
    <w:rsid w:val="00B45FB9"/>
    <w:rsid w:val="00B62AA3"/>
    <w:rsid w:val="00B761AC"/>
    <w:rsid w:val="00B95C24"/>
    <w:rsid w:val="00BB32A9"/>
    <w:rsid w:val="00BC6533"/>
    <w:rsid w:val="00BC6C4C"/>
    <w:rsid w:val="00BD0FD0"/>
    <w:rsid w:val="00BD6FEB"/>
    <w:rsid w:val="00BE3D6D"/>
    <w:rsid w:val="00BE5104"/>
    <w:rsid w:val="00BE6520"/>
    <w:rsid w:val="00C14297"/>
    <w:rsid w:val="00C25128"/>
    <w:rsid w:val="00C35973"/>
    <w:rsid w:val="00C46A57"/>
    <w:rsid w:val="00C503D0"/>
    <w:rsid w:val="00C754B2"/>
    <w:rsid w:val="00C761AE"/>
    <w:rsid w:val="00C86396"/>
    <w:rsid w:val="00CA1336"/>
    <w:rsid w:val="00CA72DF"/>
    <w:rsid w:val="00CF3395"/>
    <w:rsid w:val="00D01F9E"/>
    <w:rsid w:val="00D03F69"/>
    <w:rsid w:val="00D13320"/>
    <w:rsid w:val="00D1403F"/>
    <w:rsid w:val="00D15ECD"/>
    <w:rsid w:val="00D2612D"/>
    <w:rsid w:val="00D309AF"/>
    <w:rsid w:val="00D31056"/>
    <w:rsid w:val="00D51C89"/>
    <w:rsid w:val="00D54478"/>
    <w:rsid w:val="00D620D8"/>
    <w:rsid w:val="00D76FAE"/>
    <w:rsid w:val="00D83DD3"/>
    <w:rsid w:val="00D96AE6"/>
    <w:rsid w:val="00D9720F"/>
    <w:rsid w:val="00D9755B"/>
    <w:rsid w:val="00DA15CF"/>
    <w:rsid w:val="00DB2711"/>
    <w:rsid w:val="00DC0F50"/>
    <w:rsid w:val="00DC5099"/>
    <w:rsid w:val="00DC527D"/>
    <w:rsid w:val="00DE06EC"/>
    <w:rsid w:val="00DE3273"/>
    <w:rsid w:val="00DF5158"/>
    <w:rsid w:val="00E05C15"/>
    <w:rsid w:val="00E17F48"/>
    <w:rsid w:val="00E20295"/>
    <w:rsid w:val="00E40376"/>
    <w:rsid w:val="00E40985"/>
    <w:rsid w:val="00E53430"/>
    <w:rsid w:val="00E70985"/>
    <w:rsid w:val="00E9133F"/>
    <w:rsid w:val="00E9319E"/>
    <w:rsid w:val="00EB0A04"/>
    <w:rsid w:val="00EB6563"/>
    <w:rsid w:val="00EC134F"/>
    <w:rsid w:val="00EC2DA8"/>
    <w:rsid w:val="00EC66D6"/>
    <w:rsid w:val="00EF7211"/>
    <w:rsid w:val="00F161D8"/>
    <w:rsid w:val="00F3602A"/>
    <w:rsid w:val="00F4479D"/>
    <w:rsid w:val="00F6222D"/>
    <w:rsid w:val="00F674FD"/>
    <w:rsid w:val="00F71F36"/>
    <w:rsid w:val="00F72CD9"/>
    <w:rsid w:val="00F76169"/>
    <w:rsid w:val="00F7661B"/>
    <w:rsid w:val="00F76D88"/>
    <w:rsid w:val="00F772AD"/>
    <w:rsid w:val="00F875D5"/>
    <w:rsid w:val="00F96DE2"/>
    <w:rsid w:val="00FA1C36"/>
    <w:rsid w:val="00FC71FA"/>
    <w:rsid w:val="00FC7978"/>
    <w:rsid w:val="00FD35DE"/>
    <w:rsid w:val="00FE42BF"/>
    <w:rsid w:val="00FE7565"/>
    <w:rsid w:val="00FF49E2"/>
    <w:rsid w:val="00FF51D9"/>
    <w:rsid w:val="066DB50C"/>
    <w:rsid w:val="06BC884E"/>
    <w:rsid w:val="074F3CC7"/>
    <w:rsid w:val="0ACAD7F1"/>
    <w:rsid w:val="0AD5876B"/>
    <w:rsid w:val="0C54018A"/>
    <w:rsid w:val="0C7D2234"/>
    <w:rsid w:val="0D85982F"/>
    <w:rsid w:val="0F6EBB2E"/>
    <w:rsid w:val="0FA2207B"/>
    <w:rsid w:val="10ACBDD3"/>
    <w:rsid w:val="10BA4494"/>
    <w:rsid w:val="1173BC08"/>
    <w:rsid w:val="1429F1A5"/>
    <w:rsid w:val="1590BA07"/>
    <w:rsid w:val="180C400A"/>
    <w:rsid w:val="194EC895"/>
    <w:rsid w:val="19EC6CB2"/>
    <w:rsid w:val="1A631E92"/>
    <w:rsid w:val="1A7E1485"/>
    <w:rsid w:val="1B211B0F"/>
    <w:rsid w:val="1B48C203"/>
    <w:rsid w:val="1C42BEB8"/>
    <w:rsid w:val="1DC3673E"/>
    <w:rsid w:val="1F9BD89D"/>
    <w:rsid w:val="20E8E553"/>
    <w:rsid w:val="21037F51"/>
    <w:rsid w:val="2174AF4E"/>
    <w:rsid w:val="2251F829"/>
    <w:rsid w:val="25D84EC9"/>
    <w:rsid w:val="280EBE6D"/>
    <w:rsid w:val="283ABC8E"/>
    <w:rsid w:val="2B84A438"/>
    <w:rsid w:val="2C743FA5"/>
    <w:rsid w:val="2DF122AF"/>
    <w:rsid w:val="361F4971"/>
    <w:rsid w:val="3879A6B9"/>
    <w:rsid w:val="39BDF229"/>
    <w:rsid w:val="3AE7361B"/>
    <w:rsid w:val="402D33AD"/>
    <w:rsid w:val="408DD202"/>
    <w:rsid w:val="41D8B3AC"/>
    <w:rsid w:val="44C78278"/>
    <w:rsid w:val="4500A4D0"/>
    <w:rsid w:val="45F3DAE3"/>
    <w:rsid w:val="4B6CF1F7"/>
    <w:rsid w:val="4D08C258"/>
    <w:rsid w:val="4DC9CFEA"/>
    <w:rsid w:val="4E2D5A3B"/>
    <w:rsid w:val="51FD0356"/>
    <w:rsid w:val="52D833E3"/>
    <w:rsid w:val="53AD0821"/>
    <w:rsid w:val="557ED6C1"/>
    <w:rsid w:val="57CAA216"/>
    <w:rsid w:val="587614A1"/>
    <w:rsid w:val="5AEB3B8E"/>
    <w:rsid w:val="5B089C52"/>
    <w:rsid w:val="5C60A4B4"/>
    <w:rsid w:val="5D109FA8"/>
    <w:rsid w:val="5D51F646"/>
    <w:rsid w:val="5D64B9D5"/>
    <w:rsid w:val="6131217A"/>
    <w:rsid w:val="61810337"/>
    <w:rsid w:val="69298259"/>
    <w:rsid w:val="69847FEC"/>
    <w:rsid w:val="6AFE645C"/>
    <w:rsid w:val="6BF51725"/>
    <w:rsid w:val="7065C4DA"/>
    <w:rsid w:val="7138FECA"/>
    <w:rsid w:val="76A1918B"/>
    <w:rsid w:val="774E3B56"/>
    <w:rsid w:val="77885D57"/>
    <w:rsid w:val="77A8404E"/>
    <w:rsid w:val="7A835CE5"/>
    <w:rsid w:val="7C76ABFA"/>
    <w:rsid w:val="7DAB337C"/>
    <w:rsid w:val="7F85E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ECCC8"/>
  <w15:chartTrackingRefBased/>
  <w15:docId w15:val="{EB2D5B44-A598-47CC-93B2-79A73236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9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5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1D9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AC560A"/>
  </w:style>
  <w:style w:type="character" w:styleId="Hyperlink">
    <w:name w:val="Hyperlink"/>
    <w:basedOn w:val="DefaultParagraphFont"/>
    <w:uiPriority w:val="99"/>
    <w:unhideWhenUsed/>
    <w:rsid w:val="008A750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750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901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1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5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5F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13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2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epapir.rsjp.gov.r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hart" Target="charts/chart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3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numbering" Target="numbering.xml"/><Relationship Id="rId9" Type="http://schemas.openxmlformats.org/officeDocument/2006/relationships/hyperlink" Target="https://rap.euprava.gov.rs/" TargetMode="Externa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Cyrl-RS"/>
              <a:t>Мера 1.1 </a:t>
            </a:r>
          </a:p>
          <a:p>
            <a:pPr>
              <a:defRPr/>
            </a:pPr>
            <a:r>
              <a:rPr lang="sr-Latn-RS" sz="1200" b="1" i="0" u="none" strike="noStrike" cap="all" baseline="0">
                <a:effectLst/>
              </a:rPr>
              <a:t>Успостављање управљачке-организационе структуре ради унапређења управљања Програмом</a:t>
            </a:r>
            <a:r>
              <a:rPr lang="sr-Cyrl-RS" sz="1200"/>
              <a:t>   </a:t>
            </a:r>
            <a:endParaRPr lang="en-US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FA5B-4EF2-84B9-6B31477A362D}"/>
              </c:ext>
            </c:extLst>
          </c:dPt>
          <c:dLbls>
            <c:dLbl>
              <c:idx val="0"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 </a:t>
                    </a:r>
                    <a:fld id="{8EE0D45A-712D-46A8-A154-2751775FE8DB}" type="PERCENTAGE">
                      <a:rPr lang="en-US" baseline="0"/>
                      <a:pPr>
                        <a:defRPr/>
                      </a:pPr>
                      <a:t>[PERCENTAGE]</a:t>
                    </a:fld>
                    <a:endParaRPr lang="en-US" baseline="0"/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FA5B-4EF2-84B9-6B31477A362D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rgbClr val="5B9BD5"/>
                </a:solidFill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val>
            <c:numRef>
              <c:f>Sheet1!$D$34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A5B-4EF2-84B9-6B31477A362D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Cyrl-RS"/>
              <a:t>Мера 1.2 </a:t>
            </a:r>
          </a:p>
          <a:p>
            <a:pPr>
              <a:defRPr/>
            </a:pPr>
            <a:r>
              <a:rPr lang="sr-Cyrl-RS" sz="1200" b="1" i="0" u="none" strike="noStrike" cap="all" baseline="0">
                <a:effectLst/>
              </a:rPr>
              <a:t>Успостављање јавног регистра административних поступака</a:t>
            </a:r>
            <a:endParaRPr lang="en-US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E5DB-4DC4-9E65-3B2930B27761}"/>
              </c:ext>
            </c:extLst>
          </c:dPt>
          <c:dLbls>
            <c:dLbl>
              <c:idx val="0"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 </a:t>
                    </a:r>
                    <a:fld id="{8EE0D45A-712D-46A8-A154-2751775FE8DB}" type="PERCENTAGE">
                      <a:rPr lang="en-US" baseline="0"/>
                      <a:pPr>
                        <a:defRPr/>
                      </a:pPr>
                      <a:t>[PERCENTAGE]</a:t>
                    </a:fld>
                    <a:endParaRPr lang="en-US" baseline="0"/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5DB-4DC4-9E65-3B2930B27761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rgbClr val="5B9BD5"/>
                </a:solidFill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val>
            <c:numRef>
              <c:f>Sheet1!$D$34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5DB-4DC4-9E65-3B2930B27761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Cyrl-RS"/>
              <a:t>МЕРА 1.3</a:t>
            </a:r>
          </a:p>
          <a:p>
            <a:pPr algn="ctr">
              <a:defRPr/>
            </a:pPr>
            <a:r>
              <a:rPr lang="sr-Cyrl-RS" sz="1200" b="1" i="0" u="none" strike="noStrike" baseline="0">
                <a:effectLst/>
              </a:rPr>
              <a:t>Оптимизација административних поступака</a:t>
            </a:r>
            <a:endParaRPr lang="en-US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B66C-4168-8991-328DFD4281A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B66C-4168-8991-328DFD4281A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B66C-4168-8991-328DFD4281AF}"/>
              </c:ext>
            </c:extLst>
          </c:dPt>
          <c:dLbls>
            <c:dLbl>
              <c:idx val="0"/>
              <c:layout>
                <c:manualLayout>
                  <c:x val="-0.27533180227471576"/>
                  <c:y val="-0.11610819480898225"/>
                </c:manualLayout>
              </c:layout>
              <c:tx>
                <c:rich>
                  <a:bodyPr/>
                  <a:lstStyle/>
                  <a:p>
                    <a:r>
                      <a:rPr lang="sr-Cyrl-RS"/>
                      <a:t>делимично је оптимизовано</a:t>
                    </a:r>
                  </a:p>
                  <a:p>
                    <a:fld id="{C62EDF01-AA9F-4583-B7FE-429C54C9E83B}" type="VALUE">
                      <a:rPr lang="en-US" b="1"/>
                      <a:pPr/>
                      <a:t>[VALUE]</a:t>
                    </a:fld>
                    <a:r>
                      <a:rPr lang="en-US"/>
                      <a:t> поступака</a:t>
                    </a:r>
                  </a:p>
                  <a:p>
                    <a:endParaRPr lang="en-US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B66C-4168-8991-328DFD4281AF}"/>
                </c:ext>
              </c:extLst>
            </c:dLbl>
            <c:dLbl>
              <c:idx val="1"/>
              <c:layout>
                <c:manualLayout>
                  <c:x val="1.4700568678915135E-2"/>
                  <c:y val="2.0703557888597259E-2"/>
                </c:manualLayout>
              </c:layout>
              <c:tx>
                <c:rich>
                  <a:bodyPr/>
                  <a:lstStyle/>
                  <a:p>
                    <a:r>
                      <a:rPr lang="sr-Cyrl-RS"/>
                      <a:t>није започета оптимизација</a:t>
                    </a:r>
                  </a:p>
                  <a:p>
                    <a:fld id="{8375B4A2-AA2F-4979-9AFA-9C8055EB709A}" type="VALUE">
                      <a:rPr lang="en-US" b="1"/>
                      <a:pPr/>
                      <a:t>[VALUE]</a:t>
                    </a:fld>
                    <a:r>
                      <a:rPr lang="en-US"/>
                      <a:t> поступака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B66C-4168-8991-328DFD4281AF}"/>
                </c:ext>
              </c:extLst>
            </c:dLbl>
            <c:dLbl>
              <c:idx val="2"/>
              <c:layout>
                <c:manualLayout>
                  <c:x val="-3.7921259842519706E-2"/>
                  <c:y val="-3.4745552639253434E-2"/>
                </c:manualLayout>
              </c:layout>
              <c:tx>
                <c:rich>
                  <a:bodyPr/>
                  <a:lstStyle/>
                  <a:p>
                    <a:r>
                      <a:rPr lang="sr-Cyrl-RS"/>
                      <a:t>у потпуности је оптимизовано 29,76% поступака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66C-4168-8991-328DFD4281A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Sheet1!$D$4:$D$6</c:f>
              <c:numCache>
                <c:formatCode>0.00%</c:formatCode>
                <c:ptCount val="3"/>
                <c:pt idx="0">
                  <c:v>0.53110000000000002</c:v>
                </c:pt>
                <c:pt idx="1">
                  <c:v>0.17130000000000001</c:v>
                </c:pt>
                <c:pt idx="2">
                  <c:v>0.29759999999999998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66C-4168-8991-328DFD4281AF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Cyrl-RS" sz="1600"/>
              <a:t>Мера 1.4</a:t>
            </a:r>
            <a:r>
              <a:rPr lang="sr-Cyrl-RS" sz="1200"/>
              <a:t> </a:t>
            </a:r>
            <a:r>
              <a:rPr lang="sr-Cyrl-RS" sz="1200" baseline="0"/>
              <a:t> </a:t>
            </a:r>
          </a:p>
          <a:p>
            <a:pPr>
              <a:defRPr/>
            </a:pPr>
            <a:r>
              <a:rPr lang="sr-Cyrl-RS" sz="1200" b="1" i="0" u="none" strike="noStrike" cap="all" baseline="0">
                <a:effectLst/>
              </a:rPr>
              <a:t>Обезбеђивање предуслова за дигитализацију поступака</a:t>
            </a:r>
            <a:endParaRPr lang="sr-Cyrl-RS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27CD-46D6-B584-B106A4CBA38E}"/>
              </c:ext>
            </c:extLst>
          </c:dPt>
          <c:dLbls>
            <c:dLbl>
              <c:idx val="0"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 </a:t>
                    </a:r>
                    <a:fld id="{8EE0D45A-712D-46A8-A154-2751775FE8DB}" type="PERCENTAGE">
                      <a:rPr lang="en-US" baseline="0"/>
                      <a:pPr>
                        <a:defRPr/>
                      </a:pPr>
                      <a:t>[PERCENTAGE]</a:t>
                    </a:fld>
                    <a:endParaRPr lang="en-US" baseline="0"/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7CD-46D6-B584-B106A4CBA38E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rgbClr val="5B9BD5"/>
                </a:solidFill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val>
            <c:numRef>
              <c:f>Sheet1!$D$34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7CD-46D6-B584-B106A4CBA38E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Cyrl-RS" sz="1600"/>
              <a:t>Мера 1.5</a:t>
            </a:r>
            <a:r>
              <a:rPr lang="sr-Cyrl-RS" sz="1200"/>
              <a:t> </a:t>
            </a:r>
            <a:r>
              <a:rPr lang="sr-Cyrl-RS" sz="1200" baseline="0"/>
              <a:t> </a:t>
            </a:r>
          </a:p>
          <a:p>
            <a:pPr>
              <a:defRPr/>
            </a:pPr>
            <a:r>
              <a:rPr lang="sr-Latn-RS" sz="1200" b="1" i="0" u="none" strike="noStrike" cap="all" baseline="0">
                <a:effectLst/>
              </a:rPr>
              <a:t>Обуке за оптимизацију административних поступака и информативна кампања</a:t>
            </a:r>
            <a:endParaRPr lang="sr-Cyrl-RS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D8CC-437D-8EEA-7E59BFBDC9C2}"/>
              </c:ext>
            </c:extLst>
          </c:dPt>
          <c:dLbls>
            <c:dLbl>
              <c:idx val="0"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 </a:t>
                    </a:r>
                    <a:fld id="{8EE0D45A-712D-46A8-A154-2751775FE8DB}" type="PERCENTAGE">
                      <a:rPr lang="en-US" baseline="0"/>
                      <a:pPr>
                        <a:defRPr/>
                      </a:pPr>
                      <a:t>[PERCENTAGE]</a:t>
                    </a:fld>
                    <a:endParaRPr lang="en-US" baseline="0"/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8CC-437D-8EEA-7E59BFBDC9C2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rgbClr val="5B9BD5"/>
                </a:solidFill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val>
            <c:numRef>
              <c:f>Sheet1!$D$34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8CC-437D-8EEA-7E59BFBDC9C2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76DE713CC1E42BFA16A90B5BF5AE3" ma:contentTypeVersion="4" ma:contentTypeDescription="Create a new document." ma:contentTypeScope="" ma:versionID="6963facc0bcc240e88a5e81ae7930122">
  <xsd:schema xmlns:xsd="http://www.w3.org/2001/XMLSchema" xmlns:xs="http://www.w3.org/2001/XMLSchema" xmlns:p="http://schemas.microsoft.com/office/2006/metadata/properties" xmlns:ns2="8555cdc6-0487-42c5-b4db-d23bc77e2596" targetNamespace="http://schemas.microsoft.com/office/2006/metadata/properties" ma:root="true" ma:fieldsID="a78f6511e90acd67ea36908332390f47" ns2:_="">
    <xsd:import namespace="8555cdc6-0487-42c5-b4db-d23bc77e2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5cdc6-0487-42c5-b4db-d23bc77e2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83E137-CF0A-445B-A57B-BD283C7132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2FA50E-D5B2-4D05-A549-57539DCA5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5cdc6-0487-42c5-b4db-d23bc77e2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14D17D-A2F5-4A5C-A3EF-C122F857AE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14</Pages>
  <Words>4913</Words>
  <Characters>28009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Đurđevic</dc:creator>
  <cp:keywords/>
  <dc:description/>
  <cp:lastModifiedBy>Sanja Volić</cp:lastModifiedBy>
  <cp:revision>27</cp:revision>
  <cp:lastPrinted>2023-05-03T10:22:00Z</cp:lastPrinted>
  <dcterms:created xsi:type="dcterms:W3CDTF">2023-04-27T14:07:00Z</dcterms:created>
  <dcterms:modified xsi:type="dcterms:W3CDTF">2023-05-23T10:15:00Z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0x010100D7F76DE713CC1E42BFA16A90B5BF5AE3</vt:lpwstr>
  </property>
</Properties>
</file>