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54264B" w14:textId="79CAC504" w:rsidR="00256944" w:rsidRPr="002E76E5" w:rsidRDefault="00256944" w:rsidP="0056790B">
      <w:pPr>
        <w:tabs>
          <w:tab w:val="num" w:pos="720"/>
        </w:tabs>
        <w:spacing w:after="240" w:line="240" w:lineRule="auto"/>
        <w:jc w:val="right"/>
        <w:rPr>
          <w:rFonts w:ascii="Times New Roman" w:hAnsi="Times New Roman" w:cs="Times New Roman"/>
          <w:b/>
          <w:sz w:val="24"/>
          <w:szCs w:val="24"/>
          <w:lang w:val="sr-Cyrl-RS"/>
        </w:rPr>
      </w:pPr>
      <w:r w:rsidRPr="002E76E5">
        <w:rPr>
          <w:rFonts w:ascii="Times New Roman" w:hAnsi="Times New Roman" w:cs="Times New Roman"/>
          <w:b/>
          <w:sz w:val="24"/>
          <w:szCs w:val="24"/>
          <w:lang w:val="sr-Cyrl-RS"/>
        </w:rPr>
        <w:t>Н А Ц Р Т</w:t>
      </w:r>
    </w:p>
    <w:p w14:paraId="1003BB9A" w14:textId="29566DAB" w:rsidR="00256944" w:rsidRPr="002E76E5" w:rsidRDefault="00256944" w:rsidP="00F60723">
      <w:pPr>
        <w:tabs>
          <w:tab w:val="num" w:pos="720"/>
        </w:tabs>
        <w:spacing w:before="600" w:after="24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lang w:val="sr-Cyrl-RS"/>
        </w:rPr>
        <w:t xml:space="preserve">ЗАКОН О РЕГИСТРУ АДМИНИСТРАТИВНИХ ПОСТУПАКА </w:t>
      </w:r>
    </w:p>
    <w:p w14:paraId="00BAC7D8" w14:textId="401D053C" w:rsidR="00256944" w:rsidRPr="002E76E5" w:rsidRDefault="00256944" w:rsidP="0056790B">
      <w:pPr>
        <w:pStyle w:val="ListParagraph"/>
        <w:shd w:val="clear" w:color="auto" w:fill="FFFFFF" w:themeFill="background1"/>
        <w:tabs>
          <w:tab w:val="left" w:pos="993"/>
        </w:tabs>
        <w:spacing w:before="36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Latn-BA"/>
        </w:rPr>
        <w:t>I</w:t>
      </w:r>
      <w:r w:rsidR="002E76E5">
        <w:rPr>
          <w:rFonts w:ascii="Times New Roman" w:hAnsi="Times New Roman"/>
          <w:b/>
          <w:sz w:val="24"/>
          <w:szCs w:val="24"/>
          <w:lang w:val="sr-Cyrl-RS"/>
        </w:rPr>
        <w:t>.</w:t>
      </w:r>
      <w:r w:rsidRPr="002E76E5">
        <w:rPr>
          <w:rFonts w:ascii="Times New Roman" w:hAnsi="Times New Roman"/>
          <w:b/>
          <w:sz w:val="24"/>
          <w:szCs w:val="24"/>
          <w:lang w:val="sr-Latn-BA"/>
        </w:rPr>
        <w:t xml:space="preserve"> </w:t>
      </w:r>
      <w:r w:rsidRPr="002E76E5">
        <w:rPr>
          <w:rFonts w:ascii="Times New Roman" w:hAnsi="Times New Roman"/>
          <w:b/>
          <w:sz w:val="24"/>
          <w:szCs w:val="24"/>
          <w:lang w:val="sr-Cyrl-RS"/>
        </w:rPr>
        <w:t>ОСНОВНЕ ОДРЕДБЕ</w:t>
      </w:r>
    </w:p>
    <w:p w14:paraId="19295E4D" w14:textId="77777777" w:rsidR="00256944" w:rsidRPr="002E76E5" w:rsidRDefault="00256944" w:rsidP="0056790B">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Latn-BA"/>
        </w:rPr>
        <w:t>Предмет уређивања</w:t>
      </w:r>
    </w:p>
    <w:p w14:paraId="631368A7" w14:textId="77777777"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Latn-BA"/>
        </w:rPr>
        <w:t>Члан 1.</w:t>
      </w:r>
    </w:p>
    <w:p w14:paraId="52644888" w14:textId="1096FDBA" w:rsidR="00256944" w:rsidRPr="002E76E5" w:rsidRDefault="00256944" w:rsidP="00492A8C">
      <w:pPr>
        <w:pStyle w:val="ListParagraph"/>
        <w:shd w:val="clear" w:color="auto" w:fill="FFFFFF" w:themeFill="background1"/>
        <w:spacing w:after="0" w:line="240" w:lineRule="auto"/>
        <w:ind w:left="0" w:firstLine="567"/>
        <w:contextualSpacing w:val="0"/>
        <w:jc w:val="both"/>
        <w:rPr>
          <w:rFonts w:ascii="Times New Roman" w:hAnsi="Times New Roman"/>
          <w:sz w:val="24"/>
          <w:szCs w:val="24"/>
          <w:lang w:val="sr-Cyrl-RS"/>
        </w:rPr>
      </w:pPr>
      <w:r w:rsidRPr="002E76E5">
        <w:rPr>
          <w:rFonts w:ascii="Times New Roman" w:hAnsi="Times New Roman"/>
          <w:sz w:val="24"/>
          <w:szCs w:val="24"/>
          <w:lang w:val="sr-Cyrl-RS"/>
        </w:rPr>
        <w:t>Ов</w:t>
      </w:r>
      <w:r w:rsidRPr="002E76E5">
        <w:rPr>
          <w:rFonts w:ascii="Times New Roman" w:hAnsi="Times New Roman"/>
          <w:sz w:val="24"/>
          <w:szCs w:val="24"/>
          <w:lang w:val="sr-Latn-RS"/>
        </w:rPr>
        <w:t>и</w:t>
      </w:r>
      <w:r w:rsidRPr="002E76E5">
        <w:rPr>
          <w:rFonts w:ascii="Times New Roman" w:hAnsi="Times New Roman"/>
          <w:sz w:val="24"/>
          <w:szCs w:val="24"/>
          <w:lang w:val="sr-Cyrl-RS"/>
        </w:rPr>
        <w:t xml:space="preserve">м </w:t>
      </w:r>
      <w:r w:rsidRPr="002E76E5">
        <w:rPr>
          <w:rFonts w:ascii="Times New Roman" w:hAnsi="Times New Roman"/>
          <w:sz w:val="24"/>
          <w:szCs w:val="24"/>
          <w:lang w:val="sr-Latn-RS"/>
        </w:rPr>
        <w:t>законом</w:t>
      </w:r>
      <w:r w:rsidRPr="002E76E5">
        <w:rPr>
          <w:rFonts w:ascii="Times New Roman" w:hAnsi="Times New Roman"/>
          <w:sz w:val="24"/>
          <w:szCs w:val="24"/>
          <w:lang w:val="sr-Cyrl-RS"/>
        </w:rPr>
        <w:t xml:space="preserve"> уређуј</w:t>
      </w:r>
      <w:r w:rsidRPr="002E76E5">
        <w:rPr>
          <w:rFonts w:ascii="Times New Roman" w:hAnsi="Times New Roman"/>
          <w:sz w:val="24"/>
          <w:szCs w:val="24"/>
          <w:lang w:val="sr-Latn-RS"/>
        </w:rPr>
        <w:t>е</w:t>
      </w:r>
      <w:r w:rsidR="00E80E3F" w:rsidRPr="002E76E5">
        <w:rPr>
          <w:rFonts w:ascii="Times New Roman" w:hAnsi="Times New Roman"/>
          <w:sz w:val="24"/>
          <w:szCs w:val="24"/>
          <w:lang w:val="sr-Cyrl-RS"/>
        </w:rPr>
        <w:t xml:space="preserve"> се </w:t>
      </w:r>
      <w:r w:rsidR="006F663B" w:rsidRPr="002E76E5">
        <w:rPr>
          <w:rFonts w:ascii="Times New Roman" w:hAnsi="Times New Roman"/>
          <w:sz w:val="24"/>
          <w:szCs w:val="24"/>
          <w:lang w:val="sr-Cyrl-RS"/>
        </w:rPr>
        <w:t xml:space="preserve">успостављање </w:t>
      </w:r>
      <w:r w:rsidRPr="002E76E5">
        <w:rPr>
          <w:rFonts w:ascii="Times New Roman" w:hAnsi="Times New Roman"/>
          <w:sz w:val="24"/>
          <w:szCs w:val="24"/>
          <w:lang w:val="sr-Cyrl-RS"/>
        </w:rPr>
        <w:t>и вођење</w:t>
      </w:r>
      <w:r w:rsidR="006F663B" w:rsidRPr="002E76E5">
        <w:rPr>
          <w:rFonts w:ascii="Times New Roman" w:hAnsi="Times New Roman"/>
          <w:sz w:val="24"/>
          <w:szCs w:val="24"/>
          <w:lang w:val="sr-Cyrl-RS"/>
        </w:rPr>
        <w:t xml:space="preserve">, садржина, начин коришћења и друга питања од значаја за вођење </w:t>
      </w:r>
      <w:r w:rsidRPr="002E76E5">
        <w:rPr>
          <w:rFonts w:ascii="Times New Roman" w:hAnsi="Times New Roman"/>
          <w:sz w:val="24"/>
          <w:szCs w:val="24"/>
          <w:lang w:val="sr-Cyrl-RS"/>
        </w:rPr>
        <w:t xml:space="preserve">регистра административних поступака (у даљем тексту: Регистар), </w:t>
      </w:r>
      <w:r w:rsidR="006F663B" w:rsidRPr="002E76E5">
        <w:rPr>
          <w:rFonts w:ascii="Times New Roman" w:hAnsi="Times New Roman"/>
          <w:sz w:val="24"/>
          <w:szCs w:val="24"/>
          <w:lang w:val="sr-Cyrl-RS"/>
        </w:rPr>
        <w:t>као и начела за њихово уређење и овлашћења за доношење методолошких правила за уређење тих поступака</w:t>
      </w:r>
      <w:r w:rsidR="00290E97" w:rsidRPr="002E76E5">
        <w:rPr>
          <w:rFonts w:ascii="Times New Roman" w:hAnsi="Times New Roman"/>
          <w:sz w:val="24"/>
          <w:szCs w:val="24"/>
          <w:lang w:val="sr-Cyrl-RS"/>
        </w:rPr>
        <w:t xml:space="preserve"> (у даљем тексту: Методологија).</w:t>
      </w:r>
      <w:r w:rsidR="006F663B" w:rsidRPr="002E76E5">
        <w:rPr>
          <w:rFonts w:ascii="Times New Roman" w:hAnsi="Times New Roman"/>
          <w:sz w:val="24"/>
          <w:szCs w:val="24"/>
          <w:lang w:val="sr-Cyrl-RS"/>
        </w:rPr>
        <w:t xml:space="preserve"> </w:t>
      </w:r>
    </w:p>
    <w:p w14:paraId="6C3F5B27" w14:textId="77777777" w:rsidR="00256944" w:rsidRPr="002E76E5" w:rsidRDefault="00256944" w:rsidP="00492A8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Појмови у смислу овог закона</w:t>
      </w:r>
    </w:p>
    <w:p w14:paraId="5598C786" w14:textId="77777777"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Члан 2.</w:t>
      </w:r>
    </w:p>
    <w:p w14:paraId="612B504C" w14:textId="77777777"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Поједини изрази који се користе у овом закону имају следеће значење:</w:t>
      </w:r>
    </w:p>
    <w:p w14:paraId="413D6DF8" w14:textId="2E47A4F4" w:rsidR="00932ABC" w:rsidRPr="002E76E5" w:rsidRDefault="00932ABC" w:rsidP="00492A8C">
      <w:pPr>
        <w:shd w:val="clear" w:color="auto" w:fill="FFFFFF"/>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1</w:t>
      </w:r>
      <w:r w:rsidR="00256944" w:rsidRPr="002E76E5">
        <w:rPr>
          <w:rFonts w:ascii="Times New Roman" w:hAnsi="Times New Roman" w:cs="Times New Roman"/>
          <w:sz w:val="24"/>
          <w:szCs w:val="24"/>
          <w:lang w:val="sr-Cyrl-RS"/>
        </w:rPr>
        <w:t xml:space="preserve">) </w:t>
      </w:r>
      <w:r w:rsidR="00A448BD" w:rsidRPr="002E76E5">
        <w:rPr>
          <w:rFonts w:ascii="Times New Roman" w:hAnsi="Times New Roman" w:cs="Times New Roman"/>
          <w:b/>
          <w:sz w:val="24"/>
          <w:szCs w:val="24"/>
          <w:lang w:val="sr-Cyrl-RS"/>
        </w:rPr>
        <w:t>Административни п</w:t>
      </w:r>
      <w:r w:rsidRPr="002E76E5">
        <w:rPr>
          <w:rFonts w:ascii="Times New Roman" w:hAnsi="Times New Roman" w:cs="Times New Roman"/>
          <w:b/>
          <w:sz w:val="24"/>
          <w:szCs w:val="24"/>
          <w:lang w:val="sr-Cyrl-RS"/>
        </w:rPr>
        <w:t>оступак</w:t>
      </w:r>
      <w:r w:rsidR="00A448BD" w:rsidRPr="002E76E5">
        <w:rPr>
          <w:rFonts w:ascii="Times New Roman" w:hAnsi="Times New Roman" w:cs="Times New Roman"/>
          <w:sz w:val="24"/>
          <w:szCs w:val="24"/>
          <w:lang w:val="sr-Cyrl-RS"/>
        </w:rPr>
        <w:t xml:space="preserve"> (у даљем текс</w:t>
      </w:r>
      <w:r w:rsidR="005C4397" w:rsidRPr="002E76E5">
        <w:rPr>
          <w:rFonts w:ascii="Times New Roman" w:hAnsi="Times New Roman" w:cs="Times New Roman"/>
          <w:sz w:val="24"/>
          <w:szCs w:val="24"/>
          <w:lang w:val="sr-Cyrl-RS"/>
        </w:rPr>
        <w:t>т</w:t>
      </w:r>
      <w:r w:rsidR="00A448BD" w:rsidRPr="002E76E5">
        <w:rPr>
          <w:rFonts w:ascii="Times New Roman" w:hAnsi="Times New Roman" w:cs="Times New Roman"/>
          <w:sz w:val="24"/>
          <w:szCs w:val="24"/>
          <w:lang w:val="sr-Cyrl-RS"/>
        </w:rPr>
        <w:t>у: пост</w:t>
      </w:r>
      <w:r w:rsidR="0056790B" w:rsidRPr="002E76E5">
        <w:rPr>
          <w:rFonts w:ascii="Times New Roman" w:hAnsi="Times New Roman" w:cs="Times New Roman"/>
          <w:sz w:val="24"/>
          <w:szCs w:val="24"/>
          <w:lang w:val="sr-Cyrl-RS"/>
        </w:rPr>
        <w:t>у</w:t>
      </w:r>
      <w:r w:rsidR="00A448BD" w:rsidRPr="002E76E5">
        <w:rPr>
          <w:rFonts w:ascii="Times New Roman" w:hAnsi="Times New Roman" w:cs="Times New Roman"/>
          <w:sz w:val="24"/>
          <w:szCs w:val="24"/>
          <w:lang w:val="sr-Cyrl-RS"/>
        </w:rPr>
        <w:t>пак)</w:t>
      </w:r>
      <w:r w:rsidRPr="002E76E5">
        <w:rPr>
          <w:rFonts w:ascii="Times New Roman" w:hAnsi="Times New Roman" w:cs="Times New Roman"/>
          <w:sz w:val="24"/>
          <w:szCs w:val="24"/>
          <w:lang w:val="sr-Cyrl-RS"/>
        </w:rPr>
        <w:t xml:space="preserve"> у смислу овог закона јесте поступак који </w:t>
      </w:r>
      <w:r w:rsidR="00E80E3F" w:rsidRPr="002E76E5">
        <w:rPr>
          <w:rFonts w:ascii="Times New Roman" w:hAnsi="Times New Roman" w:cs="Times New Roman"/>
          <w:sz w:val="24"/>
          <w:szCs w:val="24"/>
          <w:lang w:val="sr-Cyrl-RS"/>
        </w:rPr>
        <w:t xml:space="preserve">воде </w:t>
      </w:r>
      <w:r w:rsidR="00D9780B" w:rsidRPr="002E76E5">
        <w:rPr>
          <w:rFonts w:ascii="Times New Roman" w:hAnsi="Times New Roman" w:cs="Times New Roman"/>
          <w:sz w:val="24"/>
          <w:szCs w:val="24"/>
          <w:lang w:val="sr-Cyrl-RS"/>
        </w:rPr>
        <w:t>државни органи и организације, органи и организације покрајинске аутономије и органи и организације јединица локалне самоуправе, установе, јавна предузећа, посебни органи преко којих се остварује регулаторна функција и правна и физичка лица којима су пов</w:t>
      </w:r>
      <w:r w:rsidR="0068475E" w:rsidRPr="002E76E5">
        <w:rPr>
          <w:rFonts w:ascii="Times New Roman" w:hAnsi="Times New Roman" w:cs="Times New Roman"/>
          <w:sz w:val="24"/>
          <w:szCs w:val="24"/>
          <w:lang w:val="sr-Cyrl-RS"/>
        </w:rPr>
        <w:t>е</w:t>
      </w:r>
      <w:r w:rsidR="00D9780B" w:rsidRPr="002E76E5">
        <w:rPr>
          <w:rFonts w:ascii="Times New Roman" w:hAnsi="Times New Roman" w:cs="Times New Roman"/>
          <w:sz w:val="24"/>
          <w:szCs w:val="24"/>
          <w:lang w:val="sr-Cyrl-RS"/>
        </w:rPr>
        <w:t xml:space="preserve">рена јавна овлашћења (у даљем тексту: органи) </w:t>
      </w:r>
      <w:r w:rsidR="0043135D" w:rsidRPr="002E76E5">
        <w:rPr>
          <w:rFonts w:ascii="Times New Roman" w:hAnsi="Times New Roman" w:cs="Times New Roman"/>
          <w:sz w:val="24"/>
          <w:szCs w:val="24"/>
          <w:lang w:val="sr-Cyrl-RS"/>
        </w:rPr>
        <w:t xml:space="preserve"> </w:t>
      </w:r>
      <w:r w:rsidR="00E80E3F" w:rsidRPr="002E76E5">
        <w:rPr>
          <w:rFonts w:ascii="Times New Roman" w:hAnsi="Times New Roman" w:cs="Times New Roman"/>
          <w:sz w:val="24"/>
          <w:szCs w:val="24"/>
          <w:lang w:val="sr-Cyrl-RS"/>
        </w:rPr>
        <w:t xml:space="preserve">и </w:t>
      </w:r>
      <w:r w:rsidRPr="002E76E5">
        <w:rPr>
          <w:rFonts w:ascii="Times New Roman" w:hAnsi="Times New Roman" w:cs="Times New Roman"/>
          <w:sz w:val="24"/>
          <w:szCs w:val="24"/>
          <w:lang w:val="sr-Cyrl-RS"/>
        </w:rPr>
        <w:t xml:space="preserve">који се односи на права, обавезе и правне интересе привредних субјеката и грађана. </w:t>
      </w:r>
    </w:p>
    <w:p w14:paraId="22E28775" w14:textId="7D973E8D" w:rsidR="00256944" w:rsidRPr="002E76E5" w:rsidRDefault="00932ABC"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b/>
          <w:i/>
          <w:sz w:val="24"/>
          <w:szCs w:val="24"/>
          <w:lang w:val="sr-Cyrl-RS"/>
        </w:rPr>
        <w:t>2</w:t>
      </w:r>
      <w:r w:rsidR="00256944" w:rsidRPr="002E76E5">
        <w:rPr>
          <w:rFonts w:ascii="Times New Roman" w:hAnsi="Times New Roman" w:cs="Times New Roman"/>
          <w:sz w:val="24"/>
          <w:szCs w:val="24"/>
          <w:lang w:val="sr-Cyrl-RS"/>
        </w:rPr>
        <w:t xml:space="preserve">) </w:t>
      </w:r>
      <w:r w:rsidR="00D9780B" w:rsidRPr="002E76E5">
        <w:rPr>
          <w:rFonts w:ascii="Times New Roman" w:hAnsi="Times New Roman" w:cs="Times New Roman"/>
          <w:b/>
          <w:i/>
          <w:sz w:val="24"/>
          <w:szCs w:val="24"/>
          <w:lang w:val="sr-Cyrl-RS"/>
        </w:rPr>
        <w:t>Регистар</w:t>
      </w:r>
      <w:r w:rsidR="00A448BD" w:rsidRPr="002E76E5">
        <w:rPr>
          <w:rFonts w:ascii="Times New Roman" w:hAnsi="Times New Roman" w:cs="Times New Roman"/>
          <w:b/>
          <w:i/>
          <w:sz w:val="24"/>
          <w:szCs w:val="24"/>
          <w:lang w:val="sr-Cyrl-RS"/>
        </w:rPr>
        <w:t xml:space="preserve"> </w:t>
      </w:r>
      <w:r w:rsidR="00256944" w:rsidRPr="002E76E5">
        <w:rPr>
          <w:rFonts w:ascii="Times New Roman" w:hAnsi="Times New Roman" w:cs="Times New Roman"/>
          <w:sz w:val="24"/>
          <w:szCs w:val="24"/>
          <w:lang w:val="sr-Cyrl-RS"/>
        </w:rPr>
        <w:t xml:space="preserve">јесте </w:t>
      </w:r>
      <w:r w:rsidR="00D9780B" w:rsidRPr="002E76E5">
        <w:rPr>
          <w:rFonts w:ascii="Times New Roman" w:hAnsi="Times New Roman" w:cs="Times New Roman"/>
          <w:sz w:val="24"/>
          <w:szCs w:val="24"/>
          <w:lang w:val="sr-Cyrl-RS"/>
        </w:rPr>
        <w:t xml:space="preserve">јединствена, </w:t>
      </w:r>
      <w:r w:rsidR="006706FC" w:rsidRPr="002E76E5">
        <w:rPr>
          <w:rFonts w:ascii="Times New Roman" w:hAnsi="Times New Roman" w:cs="Times New Roman"/>
          <w:sz w:val="24"/>
          <w:szCs w:val="24"/>
          <w:lang w:val="sr-Cyrl-RS"/>
        </w:rPr>
        <w:t xml:space="preserve">централизована, </w:t>
      </w:r>
      <w:r w:rsidR="00D9780B" w:rsidRPr="002E76E5">
        <w:rPr>
          <w:rFonts w:ascii="Times New Roman" w:hAnsi="Times New Roman" w:cs="Times New Roman"/>
          <w:sz w:val="24"/>
          <w:szCs w:val="24"/>
          <w:lang w:val="sr-Cyrl-RS"/>
        </w:rPr>
        <w:t xml:space="preserve">електронски вођена </w:t>
      </w:r>
      <w:r w:rsidR="006706FC" w:rsidRPr="002E76E5">
        <w:rPr>
          <w:rFonts w:ascii="Times New Roman" w:hAnsi="Times New Roman" w:cs="Times New Roman"/>
          <w:sz w:val="24"/>
          <w:szCs w:val="24"/>
          <w:lang w:val="sr-Cyrl-RS"/>
        </w:rPr>
        <w:t>евиденција</w:t>
      </w:r>
      <w:r w:rsidR="00D9780B" w:rsidRPr="002E76E5">
        <w:rPr>
          <w:rFonts w:ascii="Times New Roman" w:hAnsi="Times New Roman" w:cs="Times New Roman"/>
          <w:sz w:val="24"/>
          <w:szCs w:val="24"/>
          <w:lang w:val="sr-Cyrl-RS"/>
        </w:rPr>
        <w:t xml:space="preserve"> о поступцима који се воде у Републици Србији; </w:t>
      </w:r>
    </w:p>
    <w:p w14:paraId="77D7753C" w14:textId="5103DC9F" w:rsidR="00E80E3F" w:rsidRPr="002E76E5" w:rsidRDefault="00A67CD5" w:rsidP="00A62252">
      <w:pPr>
        <w:tabs>
          <w:tab w:val="left" w:pos="567"/>
        </w:tabs>
        <w:spacing w:after="0" w:line="240" w:lineRule="auto"/>
        <w:ind w:firstLine="567"/>
        <w:jc w:val="both"/>
        <w:rPr>
          <w:rFonts w:ascii="Times New Roman" w:hAnsi="Times New Roman" w:cs="Times New Roman"/>
          <w:b/>
          <w:i/>
          <w:sz w:val="24"/>
          <w:szCs w:val="24"/>
          <w:lang w:val="sr-Cyrl-RS"/>
        </w:rPr>
      </w:pPr>
      <w:r w:rsidRPr="002E76E5">
        <w:rPr>
          <w:rFonts w:ascii="Times New Roman" w:hAnsi="Times New Roman" w:cs="Times New Roman"/>
          <w:sz w:val="24"/>
          <w:szCs w:val="24"/>
          <w:lang w:val="sr-Cyrl-RS"/>
        </w:rPr>
        <w:t>3</w:t>
      </w:r>
      <w:r w:rsidR="00256944" w:rsidRPr="002E76E5">
        <w:rPr>
          <w:rFonts w:ascii="Times New Roman" w:hAnsi="Times New Roman" w:cs="Times New Roman"/>
          <w:sz w:val="24"/>
          <w:szCs w:val="24"/>
          <w:lang w:val="sr-Cyrl-RS"/>
        </w:rPr>
        <w:t xml:space="preserve">) </w:t>
      </w:r>
      <w:r w:rsidR="00256944" w:rsidRPr="002E76E5">
        <w:rPr>
          <w:rFonts w:ascii="Times New Roman" w:hAnsi="Times New Roman" w:cs="Times New Roman"/>
          <w:b/>
          <w:i/>
          <w:sz w:val="24"/>
          <w:szCs w:val="24"/>
          <w:lang w:val="sr-Cyrl-RS"/>
        </w:rPr>
        <w:t>Обвезник уписа</w:t>
      </w:r>
      <w:r w:rsidR="00E80E3F" w:rsidRPr="002E76E5">
        <w:rPr>
          <w:rFonts w:ascii="Times New Roman" w:hAnsi="Times New Roman" w:cs="Times New Roman"/>
          <w:b/>
          <w:i/>
          <w:sz w:val="24"/>
          <w:szCs w:val="24"/>
          <w:lang w:val="sr-Cyrl-RS"/>
        </w:rPr>
        <w:t xml:space="preserve"> података у Регистар </w:t>
      </w:r>
      <w:r w:rsidR="00E80E3F" w:rsidRPr="002E76E5">
        <w:rPr>
          <w:rFonts w:ascii="Times New Roman" w:hAnsi="Times New Roman" w:cs="Times New Roman"/>
          <w:b/>
          <w:sz w:val="24"/>
          <w:szCs w:val="24"/>
        </w:rPr>
        <w:t>(</w:t>
      </w:r>
      <w:r w:rsidR="00E80E3F" w:rsidRPr="002E76E5">
        <w:rPr>
          <w:rFonts w:ascii="Times New Roman" w:hAnsi="Times New Roman" w:cs="Times New Roman"/>
          <w:sz w:val="24"/>
          <w:szCs w:val="24"/>
          <w:lang w:val="sr-Cyrl-RS"/>
        </w:rPr>
        <w:t>у да</w:t>
      </w:r>
      <w:r w:rsidR="0068475E" w:rsidRPr="002E76E5">
        <w:rPr>
          <w:rFonts w:ascii="Times New Roman" w:hAnsi="Times New Roman" w:cs="Times New Roman"/>
          <w:sz w:val="24"/>
          <w:szCs w:val="24"/>
          <w:lang w:val="sr-Cyrl-RS"/>
        </w:rPr>
        <w:t>љ</w:t>
      </w:r>
      <w:r w:rsidR="00E80E3F" w:rsidRPr="002E76E5">
        <w:rPr>
          <w:rFonts w:ascii="Times New Roman" w:hAnsi="Times New Roman" w:cs="Times New Roman"/>
          <w:sz w:val="24"/>
          <w:szCs w:val="24"/>
          <w:lang w:val="sr-Cyrl-RS"/>
        </w:rPr>
        <w:t>ем тексту: обвезник уписа)</w:t>
      </w:r>
      <w:r w:rsidR="00256944" w:rsidRPr="002E76E5">
        <w:rPr>
          <w:rFonts w:ascii="Times New Roman" w:hAnsi="Times New Roman" w:cs="Times New Roman"/>
          <w:b/>
          <w:i/>
          <w:sz w:val="24"/>
          <w:szCs w:val="24"/>
          <w:lang w:val="sr-Cyrl-RS"/>
        </w:rPr>
        <w:t xml:space="preserve"> </w:t>
      </w:r>
      <w:r w:rsidR="00256944" w:rsidRPr="002E76E5">
        <w:rPr>
          <w:rFonts w:ascii="Times New Roman" w:hAnsi="Times New Roman" w:cs="Times New Roman"/>
          <w:sz w:val="24"/>
          <w:szCs w:val="24"/>
          <w:lang w:val="sr-Cyrl-RS"/>
        </w:rPr>
        <w:t xml:space="preserve">је орган </w:t>
      </w:r>
      <w:r w:rsidR="005B3D7F" w:rsidRPr="002E76E5">
        <w:rPr>
          <w:rFonts w:ascii="Times New Roman" w:hAnsi="Times New Roman" w:cs="Times New Roman"/>
          <w:sz w:val="24"/>
          <w:szCs w:val="24"/>
          <w:lang w:val="sr-Cyrl-RS"/>
        </w:rPr>
        <w:t xml:space="preserve">у чијој </w:t>
      </w:r>
      <w:r w:rsidR="00A43256" w:rsidRPr="002E76E5">
        <w:rPr>
          <w:rFonts w:ascii="Times New Roman" w:hAnsi="Times New Roman" w:cs="Times New Roman"/>
          <w:sz w:val="24"/>
          <w:szCs w:val="24"/>
          <w:lang w:val="sr-Cyrl-RS"/>
        </w:rPr>
        <w:t xml:space="preserve">је </w:t>
      </w:r>
      <w:r w:rsidR="005B3D7F" w:rsidRPr="002E76E5">
        <w:rPr>
          <w:rFonts w:ascii="Times New Roman" w:hAnsi="Times New Roman" w:cs="Times New Roman"/>
          <w:sz w:val="24"/>
          <w:szCs w:val="24"/>
          <w:lang w:val="sr-Cyrl-RS"/>
        </w:rPr>
        <w:t xml:space="preserve">надлежности </w:t>
      </w:r>
      <w:r w:rsidR="00A43256" w:rsidRPr="002E76E5">
        <w:rPr>
          <w:rFonts w:ascii="Times New Roman" w:hAnsi="Times New Roman" w:cs="Times New Roman"/>
          <w:sz w:val="24"/>
          <w:szCs w:val="24"/>
          <w:lang w:val="sr-Cyrl-RS"/>
        </w:rPr>
        <w:t>израда</w:t>
      </w:r>
      <w:r w:rsidRPr="002E76E5">
        <w:rPr>
          <w:rFonts w:ascii="Times New Roman" w:hAnsi="Times New Roman" w:cs="Times New Roman"/>
          <w:sz w:val="24"/>
          <w:szCs w:val="24"/>
          <w:lang w:val="sr-Cyrl-RS"/>
        </w:rPr>
        <w:t xml:space="preserve"> нацрта, односно предлога </w:t>
      </w:r>
      <w:r w:rsidR="00A43256" w:rsidRPr="002E76E5">
        <w:rPr>
          <w:rFonts w:ascii="Times New Roman" w:hAnsi="Times New Roman" w:cs="Times New Roman"/>
          <w:sz w:val="24"/>
          <w:szCs w:val="24"/>
          <w:lang w:val="sr-Cyrl-RS"/>
        </w:rPr>
        <w:t>прописа којим се уређује поступак. Изузе</w:t>
      </w:r>
      <w:r w:rsidR="00A448BD" w:rsidRPr="002E76E5">
        <w:rPr>
          <w:rFonts w:ascii="Times New Roman" w:hAnsi="Times New Roman" w:cs="Times New Roman"/>
          <w:sz w:val="24"/>
          <w:szCs w:val="24"/>
          <w:lang w:val="sr-Cyrl-RS"/>
        </w:rPr>
        <w:t xml:space="preserve">тно, обвезник уписа републичких  </w:t>
      </w:r>
      <w:r w:rsidR="00A43256" w:rsidRPr="002E76E5">
        <w:rPr>
          <w:rFonts w:ascii="Times New Roman" w:hAnsi="Times New Roman" w:cs="Times New Roman"/>
          <w:sz w:val="24"/>
          <w:szCs w:val="24"/>
          <w:lang w:val="sr-Cyrl-RS"/>
        </w:rPr>
        <w:t>административних такси, њихових измена и укидања у Регистар, увек је орган у чијој је надлежности израда нацрта</w:t>
      </w:r>
      <w:r w:rsidRPr="002E76E5">
        <w:rPr>
          <w:rFonts w:ascii="Times New Roman" w:hAnsi="Times New Roman" w:cs="Times New Roman"/>
          <w:sz w:val="24"/>
          <w:szCs w:val="24"/>
          <w:lang w:val="sr-Cyrl-RS"/>
        </w:rPr>
        <w:t>, односно предлога</w:t>
      </w:r>
      <w:r w:rsidR="00A43256" w:rsidRPr="002E76E5">
        <w:rPr>
          <w:rFonts w:ascii="Times New Roman" w:hAnsi="Times New Roman" w:cs="Times New Roman"/>
          <w:sz w:val="24"/>
          <w:szCs w:val="24"/>
          <w:lang w:val="sr-Cyrl-RS"/>
        </w:rPr>
        <w:t xml:space="preserve"> прописа који уређује поступак у оквиру кога се та такса наплаћује</w:t>
      </w:r>
      <w:r w:rsidR="00A448BD" w:rsidRPr="002E76E5">
        <w:rPr>
          <w:rFonts w:ascii="Times New Roman" w:hAnsi="Times New Roman" w:cs="Times New Roman"/>
          <w:sz w:val="24"/>
          <w:szCs w:val="24"/>
          <w:lang w:val="sr-Cyrl-RS"/>
        </w:rPr>
        <w:t>. Када предлагач закона није Влада, обвезник уписа у Регистар јесте надлежни орган државне управе за ту област, одмах по</w:t>
      </w:r>
      <w:r w:rsidR="006706FC" w:rsidRPr="002E76E5">
        <w:rPr>
          <w:rFonts w:ascii="Times New Roman" w:hAnsi="Times New Roman" w:cs="Times New Roman"/>
          <w:sz w:val="24"/>
          <w:szCs w:val="24"/>
          <w:lang w:val="sr-Cyrl-RS"/>
        </w:rPr>
        <w:t xml:space="preserve"> слању </w:t>
      </w:r>
      <w:r w:rsidR="003F5D0E" w:rsidRPr="002E76E5">
        <w:rPr>
          <w:rFonts w:ascii="Times New Roman" w:hAnsi="Times New Roman" w:cs="Times New Roman"/>
          <w:sz w:val="24"/>
          <w:szCs w:val="24"/>
          <w:lang w:val="sr-Cyrl-RS"/>
        </w:rPr>
        <w:t>Мишљења</w:t>
      </w:r>
      <w:r w:rsidR="006706FC" w:rsidRPr="002E76E5">
        <w:rPr>
          <w:rFonts w:ascii="Times New Roman" w:hAnsi="Times New Roman" w:cs="Times New Roman"/>
          <w:sz w:val="24"/>
          <w:szCs w:val="24"/>
          <w:lang w:val="sr-Cyrl-RS"/>
        </w:rPr>
        <w:t xml:space="preserve"> Владе Народној скупштини</w:t>
      </w:r>
      <w:r w:rsidR="00256944" w:rsidRPr="002E76E5">
        <w:rPr>
          <w:rFonts w:ascii="Times New Roman" w:hAnsi="Times New Roman" w:cs="Times New Roman"/>
          <w:sz w:val="24"/>
          <w:szCs w:val="24"/>
          <w:lang w:val="sr-Cyrl-RS"/>
        </w:rPr>
        <w:t>;</w:t>
      </w:r>
    </w:p>
    <w:p w14:paraId="1DF876B3" w14:textId="383307C2" w:rsidR="00256944" w:rsidRPr="002E76E5" w:rsidRDefault="00256944" w:rsidP="008411F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Циљ </w:t>
      </w:r>
      <w:r w:rsidR="00E80E3F" w:rsidRPr="002E76E5">
        <w:rPr>
          <w:rFonts w:ascii="Times New Roman" w:hAnsi="Times New Roman"/>
          <w:b/>
          <w:sz w:val="24"/>
          <w:szCs w:val="24"/>
          <w:lang w:val="sr-Cyrl-RS"/>
        </w:rPr>
        <w:t xml:space="preserve">и сврха </w:t>
      </w:r>
      <w:r w:rsidRPr="002E76E5">
        <w:rPr>
          <w:rFonts w:ascii="Times New Roman" w:hAnsi="Times New Roman"/>
          <w:b/>
          <w:sz w:val="24"/>
          <w:szCs w:val="24"/>
          <w:lang w:val="sr-Latn-BA"/>
        </w:rPr>
        <w:t>закона</w:t>
      </w:r>
    </w:p>
    <w:p w14:paraId="5FEE6494" w14:textId="77777777"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Члан 3.</w:t>
      </w:r>
    </w:p>
    <w:p w14:paraId="564E5537" w14:textId="44C21E31" w:rsidR="00B073AA"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Циљ овог закона </w:t>
      </w:r>
      <w:r w:rsidR="00E80E3F" w:rsidRPr="002E76E5">
        <w:rPr>
          <w:rFonts w:ascii="Times New Roman" w:hAnsi="Times New Roman" w:cs="Times New Roman"/>
          <w:sz w:val="24"/>
          <w:szCs w:val="24"/>
          <w:lang w:val="sr-Cyrl-RS"/>
        </w:rPr>
        <w:t>је уређење питања успостављања и вођења</w:t>
      </w:r>
      <w:r w:rsidR="005C4397" w:rsidRPr="002E76E5">
        <w:rPr>
          <w:rFonts w:ascii="Times New Roman" w:hAnsi="Times New Roman" w:cs="Times New Roman"/>
          <w:sz w:val="24"/>
          <w:szCs w:val="24"/>
          <w:lang w:val="sr-Cyrl-RS"/>
        </w:rPr>
        <w:t xml:space="preserve"> </w:t>
      </w:r>
      <w:r w:rsidR="00F60723" w:rsidRPr="002E76E5">
        <w:rPr>
          <w:rFonts w:ascii="Times New Roman" w:hAnsi="Times New Roman" w:cs="Times New Roman"/>
          <w:sz w:val="24"/>
          <w:szCs w:val="24"/>
          <w:lang w:val="sr-Cyrl-RS"/>
        </w:rPr>
        <w:t>Регистра</w:t>
      </w:r>
      <w:r w:rsidR="00A67CD5" w:rsidRPr="002E76E5">
        <w:rPr>
          <w:rFonts w:ascii="Times New Roman" w:hAnsi="Times New Roman" w:cs="Times New Roman"/>
          <w:sz w:val="24"/>
          <w:szCs w:val="24"/>
          <w:lang w:val="sr-Cyrl-RS"/>
        </w:rPr>
        <w:t xml:space="preserve">, </w:t>
      </w:r>
      <w:r w:rsidR="00F60723" w:rsidRPr="002E76E5">
        <w:rPr>
          <w:rFonts w:ascii="Times New Roman" w:hAnsi="Times New Roman" w:cs="Times New Roman"/>
          <w:sz w:val="24"/>
          <w:szCs w:val="24"/>
          <w:lang w:val="sr-Cyrl-RS"/>
        </w:rPr>
        <w:t xml:space="preserve">који </w:t>
      </w:r>
      <w:r w:rsidR="00A67CD5" w:rsidRPr="002E76E5">
        <w:rPr>
          <w:rFonts w:ascii="Times New Roman" w:hAnsi="Times New Roman" w:cs="Times New Roman"/>
          <w:sz w:val="24"/>
          <w:szCs w:val="24"/>
          <w:lang w:val="sr-Cyrl-RS"/>
        </w:rPr>
        <w:t>садржи тачне и ажурне податке о поступцима како би се обезбедиле прецизне и јавно доступне информације</w:t>
      </w:r>
      <w:r w:rsidR="00B073AA" w:rsidRPr="002E76E5">
        <w:rPr>
          <w:rFonts w:ascii="Times New Roman" w:hAnsi="Times New Roman" w:cs="Times New Roman"/>
          <w:sz w:val="24"/>
          <w:szCs w:val="24"/>
          <w:lang w:val="sr-Cyrl-RS"/>
        </w:rPr>
        <w:t xml:space="preserve"> о поступцима које органи спроводе и успоставила јединствена методологија за њихово стандардизовано, ефикасно и економично вођење.</w:t>
      </w:r>
    </w:p>
    <w:p w14:paraId="3A15E867" w14:textId="65B98268" w:rsidR="00E80E3F" w:rsidRPr="002E76E5" w:rsidRDefault="00E80E3F" w:rsidP="00E80E3F">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Сврха </w:t>
      </w:r>
      <w:r w:rsidR="00B073AA" w:rsidRPr="002E76E5">
        <w:rPr>
          <w:rFonts w:ascii="Times New Roman" w:hAnsi="Times New Roman" w:cs="Times New Roman"/>
          <w:sz w:val="24"/>
          <w:szCs w:val="24"/>
          <w:lang w:val="sr-Cyrl-RS"/>
        </w:rPr>
        <w:t xml:space="preserve">овог закона је </w:t>
      </w:r>
      <w:r w:rsidRPr="002E76E5">
        <w:rPr>
          <w:rFonts w:ascii="Times New Roman" w:hAnsi="Times New Roman" w:cs="Times New Roman"/>
          <w:sz w:val="24"/>
          <w:szCs w:val="24"/>
          <w:lang w:val="sr-Cyrl-RS"/>
        </w:rPr>
        <w:t xml:space="preserve">уређење </w:t>
      </w:r>
      <w:r w:rsidR="00B073AA" w:rsidRPr="002E76E5">
        <w:rPr>
          <w:rFonts w:ascii="Times New Roman" w:hAnsi="Times New Roman" w:cs="Times New Roman"/>
          <w:sz w:val="24"/>
          <w:szCs w:val="24"/>
          <w:lang w:val="sr-Cyrl-RS"/>
        </w:rPr>
        <w:t xml:space="preserve">поступака у складу са начелима </w:t>
      </w:r>
      <w:r w:rsidR="0045746D" w:rsidRPr="002E76E5">
        <w:rPr>
          <w:rFonts w:ascii="Times New Roman" w:hAnsi="Times New Roman" w:cs="Times New Roman"/>
          <w:sz w:val="24"/>
          <w:szCs w:val="24"/>
          <w:lang w:val="sr-Cyrl-RS"/>
        </w:rPr>
        <w:t xml:space="preserve">и </w:t>
      </w:r>
      <w:r w:rsidR="00B073AA" w:rsidRPr="002E76E5">
        <w:rPr>
          <w:rFonts w:ascii="Times New Roman" w:hAnsi="Times New Roman" w:cs="Times New Roman"/>
          <w:sz w:val="24"/>
          <w:szCs w:val="24"/>
          <w:lang w:val="sr-Cyrl-RS"/>
        </w:rPr>
        <w:t>методолошким правилима прописаним овим законом</w:t>
      </w:r>
      <w:r w:rsidR="00EE6AC6"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и подзаконским актима доне</w:t>
      </w:r>
      <w:r w:rsidR="00F60723" w:rsidRPr="002E76E5">
        <w:rPr>
          <w:rFonts w:ascii="Times New Roman" w:hAnsi="Times New Roman" w:cs="Times New Roman"/>
          <w:sz w:val="24"/>
          <w:szCs w:val="24"/>
          <w:lang w:val="sr-Cyrl-RS"/>
        </w:rPr>
        <w:t>тим</w:t>
      </w:r>
      <w:r w:rsidRPr="002E76E5">
        <w:rPr>
          <w:rFonts w:ascii="Times New Roman" w:hAnsi="Times New Roman" w:cs="Times New Roman"/>
          <w:sz w:val="24"/>
          <w:szCs w:val="24"/>
          <w:lang w:val="sr-Cyrl-RS"/>
        </w:rPr>
        <w:t xml:space="preserve"> на основу овог закона. </w:t>
      </w:r>
    </w:p>
    <w:p w14:paraId="2058CC24" w14:textId="1423CB9C" w:rsidR="00256944" w:rsidRPr="002E76E5" w:rsidRDefault="00256944" w:rsidP="00492A8C">
      <w:pPr>
        <w:pStyle w:val="ListParagraph"/>
        <w:spacing w:before="360" w:after="240" w:line="240" w:lineRule="auto"/>
        <w:ind w:left="0"/>
        <w:contextualSpacing w:val="0"/>
        <w:jc w:val="center"/>
        <w:rPr>
          <w:rFonts w:ascii="Times New Roman" w:hAnsi="Times New Roman"/>
          <w:sz w:val="24"/>
          <w:szCs w:val="24"/>
          <w:lang w:val="sr-Cyrl-RS"/>
        </w:rPr>
      </w:pPr>
      <w:r w:rsidRPr="002E76E5">
        <w:rPr>
          <w:rFonts w:ascii="Times New Roman" w:hAnsi="Times New Roman"/>
          <w:b/>
          <w:sz w:val="24"/>
          <w:szCs w:val="24"/>
          <w:lang w:val="sr-Latn-BA"/>
        </w:rPr>
        <w:t>II</w:t>
      </w:r>
      <w:r w:rsidR="002E76E5">
        <w:rPr>
          <w:rFonts w:ascii="Times New Roman" w:hAnsi="Times New Roman"/>
          <w:b/>
          <w:sz w:val="24"/>
          <w:szCs w:val="24"/>
          <w:lang w:val="sr-Cyrl-RS"/>
        </w:rPr>
        <w:t>.</w:t>
      </w:r>
      <w:r w:rsidRPr="002E76E5">
        <w:rPr>
          <w:rFonts w:ascii="Times New Roman" w:hAnsi="Times New Roman"/>
          <w:b/>
          <w:sz w:val="24"/>
          <w:szCs w:val="24"/>
          <w:lang w:val="sr-Latn-BA"/>
        </w:rPr>
        <w:t xml:space="preserve"> РЕГИСТАР</w:t>
      </w:r>
    </w:p>
    <w:p w14:paraId="099C4FC2" w14:textId="6BA1D0C4" w:rsidR="00256944" w:rsidRPr="002E76E5" w:rsidRDefault="00256944" w:rsidP="00492A8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Надлежност за</w:t>
      </w:r>
      <w:r w:rsidR="00E80E3F" w:rsidRPr="002E76E5">
        <w:rPr>
          <w:rFonts w:ascii="Times New Roman" w:hAnsi="Times New Roman"/>
          <w:b/>
          <w:sz w:val="24"/>
          <w:szCs w:val="24"/>
          <w:lang w:val="sr-Cyrl-RS"/>
        </w:rPr>
        <w:t xml:space="preserve"> успостављање и </w:t>
      </w:r>
      <w:r w:rsidRPr="002E76E5">
        <w:rPr>
          <w:rFonts w:ascii="Times New Roman" w:hAnsi="Times New Roman"/>
          <w:b/>
          <w:sz w:val="24"/>
          <w:szCs w:val="24"/>
          <w:lang w:val="sr-Latn-BA"/>
        </w:rPr>
        <w:t xml:space="preserve">вођење Регистра </w:t>
      </w:r>
    </w:p>
    <w:p w14:paraId="4CAC6E50" w14:textId="3FDECF2A"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Члан </w:t>
      </w:r>
      <w:r w:rsidR="00C12AC0" w:rsidRPr="002E76E5">
        <w:rPr>
          <w:rFonts w:ascii="Times New Roman" w:hAnsi="Times New Roman"/>
          <w:b/>
          <w:sz w:val="24"/>
          <w:szCs w:val="24"/>
          <w:lang w:val="sr-Cyrl-RS"/>
        </w:rPr>
        <w:t>4</w:t>
      </w:r>
      <w:r w:rsidRPr="002E76E5">
        <w:rPr>
          <w:rFonts w:ascii="Times New Roman" w:hAnsi="Times New Roman"/>
          <w:b/>
          <w:sz w:val="24"/>
          <w:szCs w:val="24"/>
          <w:lang w:val="sr-Latn-BA"/>
        </w:rPr>
        <w:t>.</w:t>
      </w:r>
    </w:p>
    <w:p w14:paraId="0E10CCAE" w14:textId="68CA3565"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lastRenderedPageBreak/>
        <w:t>Регистар</w:t>
      </w:r>
      <w:r w:rsidR="004B1341" w:rsidRPr="002E76E5">
        <w:rPr>
          <w:rFonts w:ascii="Times New Roman" w:hAnsi="Times New Roman" w:cs="Times New Roman"/>
          <w:sz w:val="24"/>
          <w:szCs w:val="24"/>
          <w:lang w:val="sr-Cyrl-RS"/>
        </w:rPr>
        <w:t xml:space="preserve"> успоставља и </w:t>
      </w:r>
      <w:r w:rsidRPr="002E76E5">
        <w:rPr>
          <w:rFonts w:ascii="Times New Roman" w:hAnsi="Times New Roman" w:cs="Times New Roman"/>
          <w:sz w:val="24"/>
          <w:szCs w:val="24"/>
          <w:lang w:val="sr-Cyrl-RS"/>
        </w:rPr>
        <w:t>води орган државне управе надлежан за</w:t>
      </w:r>
      <w:r w:rsidR="00290E97" w:rsidRPr="002E76E5">
        <w:rPr>
          <w:rFonts w:ascii="Times New Roman" w:hAnsi="Times New Roman" w:cs="Times New Roman"/>
          <w:sz w:val="24"/>
          <w:szCs w:val="24"/>
          <w:lang w:val="sr-Cyrl-RS"/>
        </w:rPr>
        <w:t xml:space="preserve"> координацију</w:t>
      </w:r>
      <w:r w:rsidRPr="002E76E5">
        <w:rPr>
          <w:rFonts w:ascii="Times New Roman" w:hAnsi="Times New Roman" w:cs="Times New Roman"/>
          <w:sz w:val="24"/>
          <w:szCs w:val="24"/>
          <w:lang w:val="sr-Cyrl-RS"/>
        </w:rPr>
        <w:t xml:space="preserve"> </w:t>
      </w:r>
      <w:r w:rsidR="00290E97" w:rsidRPr="002E76E5">
        <w:rPr>
          <w:rFonts w:ascii="Times New Roman" w:hAnsi="Times New Roman" w:cs="Times New Roman"/>
          <w:sz w:val="24"/>
          <w:szCs w:val="24"/>
          <w:lang w:val="sr-Cyrl-RS"/>
        </w:rPr>
        <w:t xml:space="preserve">и спровођење </w:t>
      </w:r>
      <w:r w:rsidR="004B1341" w:rsidRPr="002E76E5">
        <w:rPr>
          <w:rFonts w:ascii="Times New Roman" w:hAnsi="Times New Roman" w:cs="Times New Roman"/>
          <w:sz w:val="24"/>
          <w:szCs w:val="24"/>
          <w:lang w:val="sr-Cyrl-RS"/>
        </w:rPr>
        <w:t>регулаторн</w:t>
      </w:r>
      <w:r w:rsidR="00290E97" w:rsidRPr="002E76E5">
        <w:rPr>
          <w:rFonts w:ascii="Times New Roman" w:hAnsi="Times New Roman" w:cs="Times New Roman"/>
          <w:sz w:val="24"/>
          <w:szCs w:val="24"/>
          <w:lang w:val="sr-Cyrl-RS"/>
        </w:rPr>
        <w:t>е</w:t>
      </w:r>
      <w:r w:rsidR="004B1341" w:rsidRPr="002E76E5">
        <w:rPr>
          <w:rFonts w:ascii="Times New Roman" w:hAnsi="Times New Roman" w:cs="Times New Roman"/>
          <w:sz w:val="24"/>
          <w:szCs w:val="24"/>
          <w:lang w:val="sr-Cyrl-RS"/>
        </w:rPr>
        <w:t xml:space="preserve"> реформ</w:t>
      </w:r>
      <w:r w:rsidR="00290E97" w:rsidRPr="002E76E5">
        <w:rPr>
          <w:rFonts w:ascii="Times New Roman" w:hAnsi="Times New Roman" w:cs="Times New Roman"/>
          <w:sz w:val="24"/>
          <w:szCs w:val="24"/>
          <w:lang w:val="sr-Cyrl-RS"/>
        </w:rPr>
        <w:t xml:space="preserve">е </w:t>
      </w:r>
      <w:r w:rsidRPr="002E76E5">
        <w:rPr>
          <w:rFonts w:ascii="Times New Roman" w:hAnsi="Times New Roman" w:cs="Times New Roman"/>
          <w:sz w:val="24"/>
          <w:szCs w:val="24"/>
          <w:lang w:val="sr-Cyrl-RS"/>
        </w:rPr>
        <w:t xml:space="preserve">(у даљем тексту: </w:t>
      </w:r>
      <w:r w:rsidR="0071700D" w:rsidRPr="002E76E5">
        <w:rPr>
          <w:rFonts w:ascii="Times New Roman" w:hAnsi="Times New Roman" w:cs="Times New Roman"/>
          <w:sz w:val="24"/>
          <w:szCs w:val="24"/>
          <w:lang w:val="sr-Cyrl-RS"/>
        </w:rPr>
        <w:t>надлежни орган</w:t>
      </w:r>
      <w:r w:rsidRPr="002E76E5">
        <w:rPr>
          <w:rFonts w:ascii="Times New Roman" w:hAnsi="Times New Roman" w:cs="Times New Roman"/>
          <w:sz w:val="24"/>
          <w:szCs w:val="24"/>
          <w:lang w:val="sr-Cyrl-RS"/>
        </w:rPr>
        <w:t xml:space="preserve">), </w:t>
      </w:r>
      <w:r w:rsidR="00290E97" w:rsidRPr="002E76E5">
        <w:rPr>
          <w:rFonts w:ascii="Times New Roman" w:hAnsi="Times New Roman" w:cs="Times New Roman"/>
          <w:sz w:val="24"/>
          <w:szCs w:val="24"/>
          <w:lang w:val="sr-Cyrl-RS"/>
        </w:rPr>
        <w:t>уз техничку подршку службе Владе надлежне за пројектовање, усклађивање, развој и функционисање система електронске управе (у даљем тексту: Служба Владе)</w:t>
      </w:r>
      <w:r w:rsidR="0071700D" w:rsidRPr="002E76E5">
        <w:rPr>
          <w:rFonts w:ascii="Times New Roman" w:hAnsi="Times New Roman" w:cs="Times New Roman"/>
          <w:sz w:val="24"/>
          <w:szCs w:val="24"/>
          <w:lang w:val="sr-Cyrl-RS"/>
        </w:rPr>
        <w:t>.</w:t>
      </w:r>
    </w:p>
    <w:p w14:paraId="3588EBFB" w14:textId="36C68A7D"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Под вођењем Регистра из става 1. овог члана подразумева</w:t>
      </w:r>
      <w:r w:rsidR="006A2151" w:rsidRPr="002E76E5">
        <w:rPr>
          <w:rFonts w:ascii="Times New Roman" w:hAnsi="Times New Roman" w:cs="Times New Roman"/>
          <w:sz w:val="24"/>
          <w:szCs w:val="24"/>
          <w:lang w:val="sr-Cyrl-RS"/>
        </w:rPr>
        <w:t>ју</w:t>
      </w:r>
      <w:r w:rsidRPr="002E76E5">
        <w:rPr>
          <w:rFonts w:ascii="Times New Roman" w:hAnsi="Times New Roman" w:cs="Times New Roman"/>
          <w:sz w:val="24"/>
          <w:szCs w:val="24"/>
          <w:lang w:val="sr-Cyrl-RS"/>
        </w:rPr>
        <w:t xml:space="preserve"> се:</w:t>
      </w:r>
    </w:p>
    <w:p w14:paraId="60D1BB92" w14:textId="1AEFE6BA"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1) </w:t>
      </w:r>
      <w:r w:rsidR="006A2151" w:rsidRPr="002E76E5">
        <w:rPr>
          <w:rFonts w:ascii="Times New Roman" w:hAnsi="Times New Roman" w:cs="Times New Roman"/>
          <w:sz w:val="24"/>
          <w:szCs w:val="24"/>
          <w:lang w:val="sr-Cyrl-RS"/>
        </w:rPr>
        <w:t>послови</w:t>
      </w:r>
      <w:r w:rsidR="008D6AB8" w:rsidRPr="002E76E5">
        <w:rPr>
          <w:rFonts w:ascii="Times New Roman" w:hAnsi="Times New Roman" w:cs="Times New Roman"/>
          <w:sz w:val="24"/>
          <w:szCs w:val="24"/>
          <w:lang w:val="sr-Cyrl-RS"/>
        </w:rPr>
        <w:t xml:space="preserve"> </w:t>
      </w:r>
      <w:r w:rsidR="006A2151" w:rsidRPr="002E76E5">
        <w:rPr>
          <w:rFonts w:ascii="Times New Roman" w:hAnsi="Times New Roman" w:cs="Times New Roman"/>
          <w:sz w:val="24"/>
          <w:szCs w:val="24"/>
          <w:lang w:val="sr-Cyrl-RS"/>
        </w:rPr>
        <w:t xml:space="preserve">спровођења </w:t>
      </w:r>
      <w:r w:rsidRPr="002E76E5">
        <w:rPr>
          <w:rFonts w:ascii="Times New Roman" w:hAnsi="Times New Roman" w:cs="Times New Roman"/>
          <w:sz w:val="24"/>
          <w:szCs w:val="24"/>
          <w:lang w:val="sr-Cyrl-RS"/>
        </w:rPr>
        <w:t xml:space="preserve">контроле уписа поступка у Регистар, тј. потврђивање уписа, у складу са чланом </w:t>
      </w:r>
      <w:r w:rsidR="00C058C9" w:rsidRPr="002E76E5">
        <w:rPr>
          <w:rFonts w:ascii="Times New Roman" w:hAnsi="Times New Roman" w:cs="Times New Roman"/>
          <w:sz w:val="24"/>
          <w:szCs w:val="24"/>
        </w:rPr>
        <w:t>1</w:t>
      </w:r>
      <w:r w:rsidR="00F60723" w:rsidRPr="002E76E5">
        <w:rPr>
          <w:rFonts w:ascii="Times New Roman" w:hAnsi="Times New Roman" w:cs="Times New Roman"/>
          <w:sz w:val="24"/>
          <w:szCs w:val="24"/>
          <w:lang w:val="sr-Cyrl-RS"/>
        </w:rPr>
        <w:t>0</w:t>
      </w:r>
      <w:r w:rsidRPr="002E76E5">
        <w:rPr>
          <w:rFonts w:ascii="Times New Roman" w:hAnsi="Times New Roman" w:cs="Times New Roman"/>
          <w:sz w:val="24"/>
          <w:szCs w:val="24"/>
          <w:lang w:val="sr-Cyrl-RS"/>
        </w:rPr>
        <w:t>. овог закона;</w:t>
      </w:r>
    </w:p>
    <w:p w14:paraId="6915C380" w14:textId="306F59C8"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2) </w:t>
      </w:r>
      <w:r w:rsidR="006A2151" w:rsidRPr="002E76E5">
        <w:rPr>
          <w:rFonts w:ascii="Times New Roman" w:hAnsi="Times New Roman" w:cs="Times New Roman"/>
          <w:sz w:val="24"/>
          <w:szCs w:val="24"/>
          <w:lang w:val="sr-Cyrl-RS"/>
        </w:rPr>
        <w:t xml:space="preserve">послови спровођења </w:t>
      </w:r>
      <w:r w:rsidR="002C1521" w:rsidRPr="002E76E5">
        <w:rPr>
          <w:rFonts w:ascii="Times New Roman" w:hAnsi="Times New Roman" w:cs="Times New Roman"/>
          <w:sz w:val="24"/>
          <w:szCs w:val="24"/>
          <w:lang w:val="sr-Cyrl-RS"/>
        </w:rPr>
        <w:t>претходне</w:t>
      </w:r>
      <w:r w:rsidRPr="002E76E5">
        <w:rPr>
          <w:rFonts w:ascii="Times New Roman" w:hAnsi="Times New Roman" w:cs="Times New Roman"/>
          <w:sz w:val="24"/>
          <w:szCs w:val="24"/>
          <w:lang w:val="sr-Cyrl-RS"/>
        </w:rPr>
        <w:t xml:space="preserve"> и накнадне контроле усклађености поступка</w:t>
      </w:r>
      <w:r w:rsidR="00290E97"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 xml:space="preserve">са </w:t>
      </w:r>
      <w:r w:rsidR="00290E97" w:rsidRPr="002E76E5">
        <w:rPr>
          <w:rFonts w:ascii="Times New Roman" w:hAnsi="Times New Roman" w:cs="Times New Roman"/>
          <w:sz w:val="24"/>
          <w:szCs w:val="24"/>
          <w:lang w:val="sr-Cyrl-RS"/>
        </w:rPr>
        <w:t>Методологијом;</w:t>
      </w:r>
    </w:p>
    <w:p w14:paraId="4C328224" w14:textId="0012FEF0" w:rsidR="00256944" w:rsidRPr="002E76E5" w:rsidRDefault="00704E98"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3</w:t>
      </w:r>
      <w:r w:rsidR="00256944" w:rsidRPr="002E76E5">
        <w:rPr>
          <w:rFonts w:ascii="Times New Roman" w:hAnsi="Times New Roman" w:cs="Times New Roman"/>
          <w:sz w:val="24"/>
          <w:szCs w:val="24"/>
          <w:lang w:val="sr-Cyrl-RS"/>
        </w:rPr>
        <w:t xml:space="preserve">) прикупљање и обрада иницијатива за измену </w:t>
      </w:r>
      <w:r w:rsidR="003568D0" w:rsidRPr="002E76E5">
        <w:rPr>
          <w:rFonts w:ascii="Times New Roman" w:hAnsi="Times New Roman" w:cs="Times New Roman"/>
          <w:sz w:val="24"/>
          <w:szCs w:val="24"/>
          <w:lang w:val="sr-Cyrl-RS"/>
        </w:rPr>
        <w:t xml:space="preserve">неефикасних </w:t>
      </w:r>
      <w:r w:rsidR="00256944" w:rsidRPr="002E76E5">
        <w:rPr>
          <w:rFonts w:ascii="Times New Roman" w:hAnsi="Times New Roman" w:cs="Times New Roman"/>
          <w:sz w:val="24"/>
          <w:szCs w:val="24"/>
          <w:lang w:val="sr-Cyrl-RS"/>
        </w:rPr>
        <w:t xml:space="preserve">прописа </w:t>
      </w:r>
      <w:r w:rsidR="003568D0" w:rsidRPr="002E76E5">
        <w:rPr>
          <w:rFonts w:ascii="Times New Roman" w:hAnsi="Times New Roman" w:cs="Times New Roman"/>
          <w:sz w:val="24"/>
          <w:szCs w:val="24"/>
          <w:lang w:val="sr-Cyrl-RS"/>
        </w:rPr>
        <w:t>којим</w:t>
      </w:r>
      <w:r w:rsidR="001A4FC9" w:rsidRPr="002E76E5">
        <w:rPr>
          <w:rFonts w:ascii="Times New Roman" w:hAnsi="Times New Roman" w:cs="Times New Roman"/>
          <w:sz w:val="24"/>
          <w:szCs w:val="24"/>
          <w:lang w:val="sr-Cyrl-RS"/>
        </w:rPr>
        <w:t>а</w:t>
      </w:r>
      <w:r w:rsidR="003568D0" w:rsidRPr="002E76E5">
        <w:rPr>
          <w:rFonts w:ascii="Times New Roman" w:hAnsi="Times New Roman" w:cs="Times New Roman"/>
          <w:sz w:val="24"/>
          <w:szCs w:val="24"/>
          <w:lang w:val="sr-Cyrl-RS"/>
        </w:rPr>
        <w:t xml:space="preserve"> се</w:t>
      </w:r>
      <w:r w:rsidR="001A4FC9" w:rsidRPr="002E76E5">
        <w:rPr>
          <w:rFonts w:ascii="Times New Roman" w:hAnsi="Times New Roman" w:cs="Times New Roman"/>
          <w:sz w:val="24"/>
          <w:szCs w:val="24"/>
          <w:lang w:val="sr-Cyrl-RS"/>
        </w:rPr>
        <w:t xml:space="preserve"> </w:t>
      </w:r>
      <w:r w:rsidR="00256944" w:rsidRPr="002E76E5">
        <w:rPr>
          <w:rFonts w:ascii="Times New Roman" w:hAnsi="Times New Roman" w:cs="Times New Roman"/>
          <w:sz w:val="24"/>
          <w:szCs w:val="24"/>
          <w:lang w:val="sr-Cyrl-RS"/>
        </w:rPr>
        <w:t>уређују поступ</w:t>
      </w:r>
      <w:r w:rsidR="003568D0" w:rsidRPr="002E76E5">
        <w:rPr>
          <w:rFonts w:ascii="Times New Roman" w:hAnsi="Times New Roman" w:cs="Times New Roman"/>
          <w:sz w:val="24"/>
          <w:szCs w:val="24"/>
          <w:lang w:val="sr-Cyrl-RS"/>
        </w:rPr>
        <w:t>ци</w:t>
      </w:r>
      <w:r w:rsidR="00256944" w:rsidRPr="002E76E5">
        <w:rPr>
          <w:rFonts w:ascii="Times New Roman" w:hAnsi="Times New Roman" w:cs="Times New Roman"/>
          <w:sz w:val="24"/>
          <w:szCs w:val="24"/>
          <w:lang w:val="sr-Cyrl-RS"/>
        </w:rPr>
        <w:t xml:space="preserve"> </w:t>
      </w:r>
      <w:r w:rsidR="003568D0" w:rsidRPr="002E76E5">
        <w:rPr>
          <w:rFonts w:ascii="Times New Roman" w:hAnsi="Times New Roman" w:cs="Times New Roman"/>
          <w:sz w:val="24"/>
          <w:szCs w:val="24"/>
          <w:lang w:val="sr-Cyrl-RS"/>
        </w:rPr>
        <w:t xml:space="preserve">уписани </w:t>
      </w:r>
      <w:r w:rsidR="00256944" w:rsidRPr="002E76E5">
        <w:rPr>
          <w:rFonts w:ascii="Times New Roman" w:hAnsi="Times New Roman" w:cs="Times New Roman"/>
          <w:sz w:val="24"/>
          <w:szCs w:val="24"/>
          <w:lang w:val="sr-Cyrl-RS"/>
        </w:rPr>
        <w:t>у Регистар, у циљу поједностављења тих поступака и њиховог додатног усклађивања са Методологијом;</w:t>
      </w:r>
    </w:p>
    <w:p w14:paraId="48B77A58" w14:textId="73C3356F" w:rsidR="00256944" w:rsidRPr="002E76E5" w:rsidRDefault="003B4D20"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4</w:t>
      </w:r>
      <w:r w:rsidR="00256944" w:rsidRPr="002E76E5">
        <w:rPr>
          <w:rFonts w:ascii="Times New Roman" w:hAnsi="Times New Roman" w:cs="Times New Roman"/>
          <w:sz w:val="24"/>
          <w:szCs w:val="24"/>
          <w:lang w:val="sr-Cyrl-RS"/>
        </w:rPr>
        <w:t xml:space="preserve">) подношење иницијатива </w:t>
      </w:r>
      <w:r w:rsidR="002A03CB" w:rsidRPr="002E76E5">
        <w:rPr>
          <w:rFonts w:ascii="Times New Roman" w:hAnsi="Times New Roman" w:cs="Times New Roman"/>
          <w:sz w:val="24"/>
          <w:szCs w:val="24"/>
          <w:lang w:val="sr-Cyrl-RS"/>
        </w:rPr>
        <w:t xml:space="preserve">органима </w:t>
      </w:r>
      <w:r w:rsidR="00256944" w:rsidRPr="002E76E5">
        <w:rPr>
          <w:rFonts w:ascii="Times New Roman" w:hAnsi="Times New Roman" w:cs="Times New Roman"/>
          <w:sz w:val="24"/>
          <w:szCs w:val="24"/>
          <w:lang w:val="sr-Cyrl-RS"/>
        </w:rPr>
        <w:t xml:space="preserve">за измену </w:t>
      </w:r>
      <w:r w:rsidR="0071700D" w:rsidRPr="002E76E5">
        <w:rPr>
          <w:rFonts w:ascii="Times New Roman" w:hAnsi="Times New Roman" w:cs="Times New Roman"/>
          <w:sz w:val="24"/>
          <w:szCs w:val="24"/>
          <w:lang w:val="sr-Cyrl-RS"/>
        </w:rPr>
        <w:t xml:space="preserve">неефикасних </w:t>
      </w:r>
      <w:r w:rsidR="00256944" w:rsidRPr="002E76E5">
        <w:rPr>
          <w:rFonts w:ascii="Times New Roman" w:hAnsi="Times New Roman" w:cs="Times New Roman"/>
          <w:sz w:val="24"/>
          <w:szCs w:val="24"/>
          <w:lang w:val="sr-Cyrl-RS"/>
        </w:rPr>
        <w:t>прописа</w:t>
      </w:r>
      <w:r w:rsidR="002A03CB" w:rsidRPr="002E76E5">
        <w:rPr>
          <w:rFonts w:ascii="Times New Roman" w:hAnsi="Times New Roman" w:cs="Times New Roman"/>
          <w:sz w:val="24"/>
          <w:szCs w:val="24"/>
          <w:lang w:val="sr-Cyrl-RS"/>
        </w:rPr>
        <w:t>.</w:t>
      </w:r>
    </w:p>
    <w:p w14:paraId="6329509A" w14:textId="6F98B0EB" w:rsidR="009A6238" w:rsidRPr="002E76E5" w:rsidRDefault="002A03CB"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Служба Владе обавља </w:t>
      </w:r>
      <w:r w:rsidR="00BE4D09" w:rsidRPr="002E76E5">
        <w:rPr>
          <w:rFonts w:ascii="Times New Roman" w:hAnsi="Times New Roman" w:cs="Times New Roman"/>
          <w:sz w:val="24"/>
          <w:szCs w:val="24"/>
          <w:lang w:val="sr-Cyrl-RS"/>
        </w:rPr>
        <w:t>стручне послове</w:t>
      </w:r>
      <w:r w:rsidRPr="002E76E5">
        <w:rPr>
          <w:rFonts w:ascii="Times New Roman" w:hAnsi="Times New Roman" w:cs="Times New Roman"/>
          <w:sz w:val="24"/>
          <w:szCs w:val="24"/>
          <w:lang w:val="sr-Cyrl-RS"/>
        </w:rPr>
        <w:t xml:space="preserve"> </w:t>
      </w:r>
      <w:r w:rsidR="00BE4D09" w:rsidRPr="002E76E5">
        <w:rPr>
          <w:rFonts w:ascii="Times New Roman" w:hAnsi="Times New Roman" w:cs="Times New Roman"/>
          <w:sz w:val="24"/>
          <w:szCs w:val="24"/>
          <w:lang w:val="sr-Cyrl-RS"/>
        </w:rPr>
        <w:t xml:space="preserve">који се односе и </w:t>
      </w:r>
      <w:r w:rsidRPr="002E76E5">
        <w:rPr>
          <w:rFonts w:ascii="Times New Roman" w:hAnsi="Times New Roman" w:cs="Times New Roman"/>
          <w:sz w:val="24"/>
          <w:szCs w:val="24"/>
          <w:lang w:val="sr-Cyrl-RS"/>
        </w:rPr>
        <w:t>чување, спровођење мера заштите и обезбеђивање сигурности и безбедности података у Регистру.</w:t>
      </w:r>
    </w:p>
    <w:p w14:paraId="4C1BC096" w14:textId="6A384996" w:rsidR="00256944" w:rsidRPr="002E76E5" w:rsidRDefault="00256944" w:rsidP="00492A8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Latn-BA"/>
        </w:rPr>
        <w:t>Начела</w:t>
      </w:r>
      <w:r w:rsidR="00630796" w:rsidRPr="002E76E5">
        <w:rPr>
          <w:rFonts w:ascii="Times New Roman" w:hAnsi="Times New Roman"/>
          <w:b/>
          <w:sz w:val="24"/>
          <w:szCs w:val="24"/>
          <w:lang w:val="sr-Latn-BA"/>
        </w:rPr>
        <w:t xml:space="preserve"> </w:t>
      </w:r>
      <w:r w:rsidR="0071700D" w:rsidRPr="002E76E5">
        <w:rPr>
          <w:rFonts w:ascii="Times New Roman" w:hAnsi="Times New Roman"/>
          <w:b/>
          <w:sz w:val="24"/>
          <w:szCs w:val="24"/>
          <w:lang w:val="sr-Cyrl-RS"/>
        </w:rPr>
        <w:t>вођења</w:t>
      </w:r>
      <w:r w:rsidR="006A2151" w:rsidRPr="002E76E5">
        <w:rPr>
          <w:rFonts w:ascii="Times New Roman" w:hAnsi="Times New Roman"/>
          <w:b/>
          <w:sz w:val="24"/>
          <w:szCs w:val="24"/>
          <w:lang w:val="sr-Cyrl-RS"/>
        </w:rPr>
        <w:t xml:space="preserve"> поступака </w:t>
      </w:r>
      <w:r w:rsidR="0071700D" w:rsidRPr="002E76E5">
        <w:rPr>
          <w:rFonts w:ascii="Times New Roman" w:hAnsi="Times New Roman"/>
          <w:b/>
          <w:sz w:val="24"/>
          <w:szCs w:val="24"/>
          <w:lang w:val="sr-Cyrl-RS"/>
        </w:rPr>
        <w:t xml:space="preserve">у </w:t>
      </w:r>
      <w:r w:rsidR="00600DB2" w:rsidRPr="002E76E5">
        <w:rPr>
          <w:rFonts w:ascii="Times New Roman" w:hAnsi="Times New Roman"/>
          <w:b/>
          <w:sz w:val="24"/>
          <w:szCs w:val="24"/>
          <w:lang w:val="sr-Latn-BA"/>
        </w:rPr>
        <w:t>Регистру</w:t>
      </w:r>
    </w:p>
    <w:p w14:paraId="5FB829E9" w14:textId="5C74DDB4"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Члан </w:t>
      </w:r>
      <w:r w:rsidR="00C12AC0" w:rsidRPr="002E76E5">
        <w:rPr>
          <w:rFonts w:ascii="Times New Roman" w:hAnsi="Times New Roman"/>
          <w:b/>
          <w:sz w:val="24"/>
          <w:szCs w:val="24"/>
          <w:lang w:val="sr-Cyrl-RS"/>
        </w:rPr>
        <w:t>5</w:t>
      </w:r>
      <w:r w:rsidRPr="002E76E5">
        <w:rPr>
          <w:rFonts w:ascii="Times New Roman" w:hAnsi="Times New Roman"/>
          <w:b/>
          <w:sz w:val="24"/>
          <w:szCs w:val="24"/>
          <w:lang w:val="sr-Latn-BA"/>
        </w:rPr>
        <w:t>.</w:t>
      </w:r>
    </w:p>
    <w:p w14:paraId="372CAD4E" w14:textId="70FE2A54" w:rsidR="00256944" w:rsidRPr="002E76E5" w:rsidRDefault="0071700D"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Вођење</w:t>
      </w:r>
      <w:r w:rsidR="006A2151" w:rsidRPr="002E76E5">
        <w:rPr>
          <w:rFonts w:ascii="Times New Roman" w:hAnsi="Times New Roman" w:cs="Times New Roman"/>
          <w:sz w:val="24"/>
          <w:szCs w:val="24"/>
          <w:lang w:val="sr-Cyrl-RS"/>
        </w:rPr>
        <w:t xml:space="preserve"> података о </w:t>
      </w:r>
      <w:r w:rsidR="00256944" w:rsidRPr="002E76E5">
        <w:rPr>
          <w:rFonts w:ascii="Times New Roman" w:hAnsi="Times New Roman" w:cs="Times New Roman"/>
          <w:sz w:val="24"/>
          <w:szCs w:val="24"/>
          <w:lang w:val="sr-Cyrl-RS"/>
        </w:rPr>
        <w:t>поступк</w:t>
      </w:r>
      <w:r w:rsidR="006A2151" w:rsidRPr="002E76E5">
        <w:rPr>
          <w:rFonts w:ascii="Times New Roman" w:hAnsi="Times New Roman" w:cs="Times New Roman"/>
          <w:sz w:val="24"/>
          <w:szCs w:val="24"/>
          <w:lang w:val="sr-Cyrl-RS"/>
        </w:rPr>
        <w:t>у</w:t>
      </w:r>
      <w:r w:rsidR="00256944"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 xml:space="preserve">у Регистру </w:t>
      </w:r>
      <w:r w:rsidR="00256944" w:rsidRPr="002E76E5">
        <w:rPr>
          <w:rFonts w:ascii="Times New Roman" w:hAnsi="Times New Roman" w:cs="Times New Roman"/>
          <w:sz w:val="24"/>
          <w:szCs w:val="24"/>
          <w:lang w:val="sr-Cyrl-RS"/>
        </w:rPr>
        <w:t>се заснива на следећим начелима:</w:t>
      </w:r>
    </w:p>
    <w:p w14:paraId="372D424E" w14:textId="716E2B5D" w:rsidR="00492A8C" w:rsidRPr="002E76E5" w:rsidRDefault="00256944" w:rsidP="00C058C9">
      <w:pPr>
        <w:pStyle w:val="ListParagraph"/>
        <w:numPr>
          <w:ilvl w:val="0"/>
          <w:numId w:val="28"/>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b/>
          <w:i/>
          <w:sz w:val="24"/>
          <w:szCs w:val="24"/>
          <w:lang w:val="sr-Cyrl-RS"/>
        </w:rPr>
        <w:t>јавности и доступности</w:t>
      </w:r>
      <w:r w:rsidRPr="002E76E5">
        <w:rPr>
          <w:rFonts w:ascii="Times New Roman" w:hAnsi="Times New Roman"/>
          <w:sz w:val="24"/>
          <w:szCs w:val="24"/>
          <w:lang w:val="sr-Cyrl-RS"/>
        </w:rPr>
        <w:t xml:space="preserve">, које подразумева да су </w:t>
      </w:r>
      <w:r w:rsidR="001A4FC9" w:rsidRPr="002E76E5">
        <w:rPr>
          <w:rFonts w:ascii="Times New Roman" w:hAnsi="Times New Roman"/>
          <w:sz w:val="24"/>
          <w:szCs w:val="24"/>
          <w:lang w:val="sr-Cyrl-RS"/>
        </w:rPr>
        <w:t xml:space="preserve">уписани </w:t>
      </w:r>
      <w:r w:rsidRPr="002E76E5">
        <w:rPr>
          <w:rFonts w:ascii="Times New Roman" w:hAnsi="Times New Roman"/>
          <w:sz w:val="24"/>
          <w:szCs w:val="24"/>
          <w:lang w:val="sr-Cyrl-RS"/>
        </w:rPr>
        <w:t xml:space="preserve">подаци </w:t>
      </w:r>
      <w:r w:rsidR="0071700D" w:rsidRPr="002E76E5">
        <w:rPr>
          <w:rFonts w:ascii="Times New Roman" w:hAnsi="Times New Roman"/>
          <w:sz w:val="24"/>
          <w:szCs w:val="24"/>
          <w:lang w:val="sr-Cyrl-RS"/>
        </w:rPr>
        <w:t xml:space="preserve">о поступку </w:t>
      </w:r>
      <w:r w:rsidRPr="002E76E5">
        <w:rPr>
          <w:rFonts w:ascii="Times New Roman" w:hAnsi="Times New Roman"/>
          <w:sz w:val="24"/>
          <w:szCs w:val="24"/>
          <w:lang w:val="sr-Cyrl-RS"/>
        </w:rPr>
        <w:t>јавн</w:t>
      </w:r>
      <w:r w:rsidR="003B4D20" w:rsidRPr="002E76E5">
        <w:rPr>
          <w:rFonts w:ascii="Times New Roman" w:hAnsi="Times New Roman"/>
          <w:sz w:val="24"/>
          <w:szCs w:val="24"/>
          <w:lang w:val="sr-Cyrl-RS"/>
        </w:rPr>
        <w:t>о</w:t>
      </w:r>
      <w:r w:rsidRPr="002E76E5">
        <w:rPr>
          <w:rFonts w:ascii="Times New Roman" w:hAnsi="Times New Roman"/>
          <w:sz w:val="24"/>
          <w:szCs w:val="24"/>
          <w:lang w:val="sr-Cyrl-RS"/>
        </w:rPr>
        <w:t xml:space="preserve"> доступни, без накнаде, путем </w:t>
      </w:r>
      <w:r w:rsidR="00A93502" w:rsidRPr="002E76E5">
        <w:rPr>
          <w:rFonts w:ascii="Times New Roman" w:hAnsi="Times New Roman"/>
          <w:sz w:val="24"/>
          <w:szCs w:val="24"/>
          <w:lang w:val="sr-Cyrl-RS"/>
        </w:rPr>
        <w:t>Портала еУправа</w:t>
      </w:r>
      <w:r w:rsidRPr="002E76E5">
        <w:rPr>
          <w:rFonts w:ascii="Times New Roman" w:hAnsi="Times New Roman"/>
          <w:sz w:val="24"/>
          <w:szCs w:val="24"/>
          <w:lang w:val="sr-Cyrl-RS"/>
        </w:rPr>
        <w:t>;</w:t>
      </w:r>
    </w:p>
    <w:p w14:paraId="673955A9" w14:textId="150CD19C" w:rsidR="0016467B" w:rsidRPr="002E76E5" w:rsidRDefault="00256944" w:rsidP="00C058C9">
      <w:pPr>
        <w:pStyle w:val="ListParagraph"/>
        <w:numPr>
          <w:ilvl w:val="0"/>
          <w:numId w:val="28"/>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b/>
          <w:i/>
          <w:sz w:val="24"/>
          <w:szCs w:val="24"/>
          <w:lang w:val="sr-Cyrl-RS"/>
        </w:rPr>
        <w:t>ажурности</w:t>
      </w:r>
      <w:r w:rsidR="00630796" w:rsidRPr="002E76E5">
        <w:rPr>
          <w:rFonts w:ascii="Times New Roman" w:hAnsi="Times New Roman"/>
          <w:b/>
          <w:i/>
          <w:sz w:val="24"/>
          <w:szCs w:val="24"/>
          <w:lang w:val="sr-Cyrl-RS"/>
        </w:rPr>
        <w:t xml:space="preserve"> и тачности</w:t>
      </w:r>
      <w:r w:rsidRPr="002E76E5">
        <w:rPr>
          <w:rFonts w:ascii="Times New Roman" w:hAnsi="Times New Roman"/>
          <w:sz w:val="24"/>
          <w:szCs w:val="24"/>
          <w:lang w:val="sr-Cyrl-RS"/>
        </w:rPr>
        <w:t xml:space="preserve">, које подразумева да </w:t>
      </w:r>
      <w:r w:rsidR="006A2151" w:rsidRPr="002E76E5">
        <w:rPr>
          <w:rFonts w:ascii="Times New Roman" w:hAnsi="Times New Roman"/>
          <w:sz w:val="24"/>
          <w:szCs w:val="24"/>
          <w:lang w:val="sr-Cyrl-RS"/>
        </w:rPr>
        <w:t>обвезник уписа</w:t>
      </w:r>
      <w:r w:rsidR="006706FC" w:rsidRPr="002E76E5">
        <w:rPr>
          <w:rFonts w:ascii="Times New Roman" w:hAnsi="Times New Roman"/>
          <w:sz w:val="24"/>
          <w:szCs w:val="24"/>
          <w:lang w:val="sr-Cyrl-RS"/>
        </w:rPr>
        <w:t xml:space="preserve"> </w:t>
      </w:r>
      <w:r w:rsidR="00BD5065" w:rsidRPr="002E76E5">
        <w:rPr>
          <w:rFonts w:ascii="Times New Roman" w:hAnsi="Times New Roman"/>
          <w:sz w:val="24"/>
          <w:szCs w:val="24"/>
          <w:lang w:val="sr-Cyrl-RS"/>
        </w:rPr>
        <w:t>у про</w:t>
      </w:r>
      <w:r w:rsidR="001A4FC9" w:rsidRPr="002E76E5">
        <w:rPr>
          <w:rFonts w:ascii="Times New Roman" w:hAnsi="Times New Roman"/>
          <w:sz w:val="24"/>
          <w:szCs w:val="24"/>
          <w:lang w:val="sr-Cyrl-RS"/>
        </w:rPr>
        <w:t>писаном року врши упис и измене</w:t>
      </w:r>
      <w:r w:rsidR="00BD5065" w:rsidRPr="002E76E5">
        <w:rPr>
          <w:rFonts w:ascii="Times New Roman" w:hAnsi="Times New Roman"/>
          <w:sz w:val="24"/>
          <w:szCs w:val="24"/>
          <w:lang w:val="sr-Cyrl-RS"/>
        </w:rPr>
        <w:t xml:space="preserve">, </w:t>
      </w:r>
      <w:r w:rsidR="003568D0" w:rsidRPr="002E76E5">
        <w:rPr>
          <w:rFonts w:ascii="Times New Roman" w:hAnsi="Times New Roman"/>
          <w:sz w:val="24"/>
          <w:szCs w:val="24"/>
          <w:lang w:val="sr-Cyrl-RS"/>
        </w:rPr>
        <w:t xml:space="preserve">односно </w:t>
      </w:r>
      <w:r w:rsidR="00BD5065" w:rsidRPr="002E76E5">
        <w:rPr>
          <w:rFonts w:ascii="Times New Roman" w:hAnsi="Times New Roman"/>
          <w:sz w:val="24"/>
          <w:szCs w:val="24"/>
          <w:lang w:val="sr-Cyrl-RS"/>
        </w:rPr>
        <w:t xml:space="preserve">брисање </w:t>
      </w:r>
      <w:r w:rsidR="003568D0" w:rsidRPr="002E76E5">
        <w:rPr>
          <w:rFonts w:ascii="Times New Roman" w:hAnsi="Times New Roman"/>
          <w:sz w:val="24"/>
          <w:szCs w:val="24"/>
          <w:lang w:val="sr-Cyrl-RS"/>
        </w:rPr>
        <w:t xml:space="preserve">података о </w:t>
      </w:r>
      <w:r w:rsidR="00BD5065" w:rsidRPr="002E76E5">
        <w:rPr>
          <w:rFonts w:ascii="Times New Roman" w:hAnsi="Times New Roman"/>
          <w:sz w:val="24"/>
          <w:szCs w:val="24"/>
          <w:lang w:val="sr-Cyrl-RS"/>
        </w:rPr>
        <w:t>поступк</w:t>
      </w:r>
      <w:r w:rsidR="003568D0" w:rsidRPr="002E76E5">
        <w:rPr>
          <w:rFonts w:ascii="Times New Roman" w:hAnsi="Times New Roman"/>
          <w:sz w:val="24"/>
          <w:szCs w:val="24"/>
          <w:lang w:val="sr-Cyrl-RS"/>
        </w:rPr>
        <w:t>у</w:t>
      </w:r>
      <w:r w:rsidR="001A4FC9" w:rsidRPr="002E76E5">
        <w:rPr>
          <w:rFonts w:ascii="Times New Roman" w:hAnsi="Times New Roman"/>
          <w:sz w:val="24"/>
          <w:szCs w:val="24"/>
          <w:lang w:val="sr-Cyrl-RS"/>
        </w:rPr>
        <w:t>;</w:t>
      </w:r>
      <w:r w:rsidR="00BD5065" w:rsidRPr="002E76E5">
        <w:rPr>
          <w:rFonts w:ascii="Times New Roman" w:hAnsi="Times New Roman"/>
          <w:sz w:val="24"/>
          <w:szCs w:val="24"/>
          <w:lang w:val="sr-Cyrl-RS"/>
        </w:rPr>
        <w:t xml:space="preserve"> </w:t>
      </w:r>
    </w:p>
    <w:p w14:paraId="78E198B4" w14:textId="0CBD9CA3" w:rsidR="0016467B" w:rsidRPr="002E76E5" w:rsidRDefault="00256944" w:rsidP="00C058C9">
      <w:pPr>
        <w:pStyle w:val="ListParagraph"/>
        <w:numPr>
          <w:ilvl w:val="0"/>
          <w:numId w:val="28"/>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b/>
          <w:i/>
          <w:sz w:val="24"/>
          <w:szCs w:val="24"/>
          <w:lang w:val="sr-Cyrl-RS"/>
        </w:rPr>
        <w:t>координације и сарадње</w:t>
      </w:r>
      <w:r w:rsidRPr="002E76E5">
        <w:rPr>
          <w:rFonts w:ascii="Times New Roman" w:hAnsi="Times New Roman"/>
          <w:sz w:val="24"/>
          <w:szCs w:val="24"/>
          <w:lang w:val="sr-Cyrl-RS"/>
        </w:rPr>
        <w:t xml:space="preserve">, које подразумева да органи сарађују у вези са </w:t>
      </w:r>
      <w:r w:rsidR="00361A36" w:rsidRPr="002E76E5">
        <w:rPr>
          <w:rFonts w:ascii="Times New Roman" w:hAnsi="Times New Roman"/>
          <w:sz w:val="24"/>
          <w:szCs w:val="24"/>
          <w:lang w:val="sr-Cyrl-RS"/>
        </w:rPr>
        <w:t xml:space="preserve">уписом </w:t>
      </w:r>
      <w:r w:rsidR="003568D0" w:rsidRPr="002E76E5">
        <w:rPr>
          <w:rFonts w:ascii="Times New Roman" w:hAnsi="Times New Roman"/>
          <w:sz w:val="24"/>
          <w:szCs w:val="24"/>
          <w:lang w:val="sr-Cyrl-RS"/>
        </w:rPr>
        <w:t xml:space="preserve">података о </w:t>
      </w:r>
      <w:r w:rsidR="00361A36" w:rsidRPr="002E76E5">
        <w:rPr>
          <w:rFonts w:ascii="Times New Roman" w:hAnsi="Times New Roman"/>
          <w:sz w:val="24"/>
          <w:szCs w:val="24"/>
          <w:lang w:val="sr-Cyrl-RS"/>
        </w:rPr>
        <w:t>поступк</w:t>
      </w:r>
      <w:r w:rsidR="003568D0" w:rsidRPr="002E76E5">
        <w:rPr>
          <w:rFonts w:ascii="Times New Roman" w:hAnsi="Times New Roman"/>
          <w:sz w:val="24"/>
          <w:szCs w:val="24"/>
          <w:lang w:val="sr-Cyrl-RS"/>
        </w:rPr>
        <w:t>у</w:t>
      </w:r>
      <w:r w:rsidR="00361A36" w:rsidRPr="002E76E5">
        <w:rPr>
          <w:rFonts w:ascii="Times New Roman" w:hAnsi="Times New Roman"/>
          <w:sz w:val="24"/>
          <w:szCs w:val="24"/>
          <w:lang w:val="sr-Cyrl-RS"/>
        </w:rPr>
        <w:t xml:space="preserve">, </w:t>
      </w:r>
      <w:r w:rsidRPr="002E76E5">
        <w:rPr>
          <w:rFonts w:ascii="Times New Roman" w:hAnsi="Times New Roman"/>
          <w:sz w:val="24"/>
          <w:szCs w:val="24"/>
          <w:lang w:val="sr-Cyrl-RS"/>
        </w:rPr>
        <w:t>ако су поступци из њихове надлежности повезани и међузависни;</w:t>
      </w:r>
    </w:p>
    <w:p w14:paraId="77C42C3F" w14:textId="6DD94D74" w:rsidR="0016467B" w:rsidRPr="002E76E5" w:rsidRDefault="00256944" w:rsidP="00C058C9">
      <w:pPr>
        <w:pStyle w:val="ListParagraph"/>
        <w:numPr>
          <w:ilvl w:val="0"/>
          <w:numId w:val="28"/>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b/>
          <w:i/>
          <w:sz w:val="24"/>
          <w:szCs w:val="24"/>
          <w:lang w:val="sr-Cyrl-RS"/>
        </w:rPr>
        <w:t>одговорности</w:t>
      </w:r>
      <w:r w:rsidRPr="002E76E5">
        <w:rPr>
          <w:rFonts w:ascii="Times New Roman" w:hAnsi="Times New Roman"/>
          <w:sz w:val="24"/>
          <w:szCs w:val="24"/>
          <w:lang w:val="sr-Cyrl-RS"/>
        </w:rPr>
        <w:t xml:space="preserve">, које подразумева да је </w:t>
      </w:r>
      <w:r w:rsidR="006A2151" w:rsidRPr="002E76E5">
        <w:rPr>
          <w:rFonts w:ascii="Times New Roman" w:hAnsi="Times New Roman"/>
          <w:sz w:val="24"/>
          <w:szCs w:val="24"/>
          <w:lang w:val="sr-Cyrl-RS"/>
        </w:rPr>
        <w:t>обвезник уписа</w:t>
      </w:r>
      <w:r w:rsidR="0071700D" w:rsidRPr="002E76E5">
        <w:rPr>
          <w:rFonts w:ascii="Times New Roman" w:hAnsi="Times New Roman"/>
          <w:sz w:val="24"/>
          <w:szCs w:val="24"/>
          <w:lang w:val="sr-Cyrl-RS"/>
        </w:rPr>
        <w:t xml:space="preserve"> </w:t>
      </w:r>
      <w:r w:rsidR="00783BD7" w:rsidRPr="002E76E5">
        <w:rPr>
          <w:rFonts w:ascii="Times New Roman" w:hAnsi="Times New Roman"/>
          <w:sz w:val="24"/>
          <w:szCs w:val="24"/>
          <w:lang w:val="sr-Cyrl-RS"/>
        </w:rPr>
        <w:t xml:space="preserve">у чијој надлежности је </w:t>
      </w:r>
      <w:r w:rsidR="003B4D20" w:rsidRPr="002E76E5">
        <w:rPr>
          <w:rFonts w:ascii="Times New Roman" w:hAnsi="Times New Roman"/>
          <w:sz w:val="24"/>
          <w:szCs w:val="24"/>
          <w:lang w:val="sr-Cyrl-RS"/>
        </w:rPr>
        <w:t xml:space="preserve">израда нацрта </w:t>
      </w:r>
      <w:r w:rsidR="003568D0" w:rsidRPr="002E76E5">
        <w:rPr>
          <w:rFonts w:ascii="Times New Roman" w:hAnsi="Times New Roman"/>
          <w:sz w:val="24"/>
          <w:szCs w:val="24"/>
          <w:lang w:val="sr-Cyrl-RS"/>
        </w:rPr>
        <w:t xml:space="preserve">и предлога </w:t>
      </w:r>
      <w:r w:rsidR="003B4D20" w:rsidRPr="002E76E5">
        <w:rPr>
          <w:rFonts w:ascii="Times New Roman" w:hAnsi="Times New Roman"/>
          <w:sz w:val="24"/>
          <w:szCs w:val="24"/>
          <w:lang w:val="sr-Cyrl-RS"/>
        </w:rPr>
        <w:t xml:space="preserve">прописа којим се уређује </w:t>
      </w:r>
      <w:r w:rsidR="00783BD7" w:rsidRPr="002E76E5">
        <w:rPr>
          <w:rFonts w:ascii="Times New Roman" w:hAnsi="Times New Roman"/>
          <w:sz w:val="24"/>
          <w:szCs w:val="24"/>
          <w:lang w:val="sr-Cyrl-RS"/>
        </w:rPr>
        <w:t>поступ</w:t>
      </w:r>
      <w:r w:rsidR="0071700D" w:rsidRPr="002E76E5">
        <w:rPr>
          <w:rFonts w:ascii="Times New Roman" w:hAnsi="Times New Roman"/>
          <w:sz w:val="24"/>
          <w:szCs w:val="24"/>
          <w:lang w:val="sr-Cyrl-RS"/>
        </w:rPr>
        <w:t>а</w:t>
      </w:r>
      <w:r w:rsidR="003B4D20" w:rsidRPr="002E76E5">
        <w:rPr>
          <w:rFonts w:ascii="Times New Roman" w:hAnsi="Times New Roman"/>
          <w:sz w:val="24"/>
          <w:szCs w:val="24"/>
          <w:lang w:val="sr-Cyrl-RS"/>
        </w:rPr>
        <w:t>к</w:t>
      </w:r>
      <w:r w:rsidR="00783BD7" w:rsidRPr="002E76E5">
        <w:rPr>
          <w:rFonts w:ascii="Times New Roman" w:hAnsi="Times New Roman"/>
          <w:sz w:val="24"/>
          <w:szCs w:val="24"/>
          <w:lang w:val="sr-Cyrl-RS"/>
        </w:rPr>
        <w:t xml:space="preserve"> </w:t>
      </w:r>
      <w:r w:rsidRPr="002E76E5">
        <w:rPr>
          <w:rFonts w:ascii="Times New Roman" w:hAnsi="Times New Roman"/>
          <w:sz w:val="24"/>
          <w:szCs w:val="24"/>
          <w:lang w:val="sr-Cyrl-RS"/>
        </w:rPr>
        <w:t xml:space="preserve">дужан да изврши </w:t>
      </w:r>
      <w:r w:rsidR="00783BD7" w:rsidRPr="002E76E5">
        <w:rPr>
          <w:rFonts w:ascii="Times New Roman" w:hAnsi="Times New Roman"/>
          <w:sz w:val="24"/>
          <w:szCs w:val="24"/>
          <w:lang w:val="sr-Cyrl-RS"/>
        </w:rPr>
        <w:t xml:space="preserve">упис </w:t>
      </w:r>
      <w:r w:rsidR="003568D0" w:rsidRPr="002E76E5">
        <w:rPr>
          <w:rFonts w:ascii="Times New Roman" w:hAnsi="Times New Roman"/>
          <w:sz w:val="24"/>
          <w:szCs w:val="24"/>
          <w:lang w:val="sr-Cyrl-RS"/>
        </w:rPr>
        <w:t>података о поступку</w:t>
      </w:r>
      <w:r w:rsidR="00783BD7" w:rsidRPr="002E76E5">
        <w:rPr>
          <w:rFonts w:ascii="Times New Roman" w:hAnsi="Times New Roman"/>
          <w:sz w:val="24"/>
          <w:szCs w:val="24"/>
          <w:lang w:val="sr-Cyrl-RS"/>
        </w:rPr>
        <w:t xml:space="preserve">, </w:t>
      </w:r>
      <w:r w:rsidR="00630796" w:rsidRPr="002E76E5">
        <w:rPr>
          <w:rFonts w:ascii="Times New Roman" w:hAnsi="Times New Roman"/>
          <w:sz w:val="24"/>
          <w:szCs w:val="24"/>
          <w:lang w:val="sr-Cyrl-RS"/>
        </w:rPr>
        <w:t>као</w:t>
      </w:r>
      <w:r w:rsidR="001851A1" w:rsidRPr="002E76E5">
        <w:rPr>
          <w:rFonts w:ascii="Times New Roman" w:hAnsi="Times New Roman"/>
          <w:sz w:val="24"/>
          <w:szCs w:val="24"/>
          <w:lang w:val="sr-Cyrl-RS"/>
        </w:rPr>
        <w:t xml:space="preserve"> и</w:t>
      </w:r>
      <w:r w:rsidR="00630796" w:rsidRPr="002E76E5">
        <w:rPr>
          <w:rFonts w:ascii="Times New Roman" w:hAnsi="Times New Roman"/>
          <w:sz w:val="24"/>
          <w:szCs w:val="24"/>
          <w:lang w:val="sr-Cyrl-RS"/>
        </w:rPr>
        <w:t xml:space="preserve"> </w:t>
      </w:r>
      <w:r w:rsidR="001851A1" w:rsidRPr="002E76E5">
        <w:rPr>
          <w:rFonts w:ascii="Times New Roman" w:hAnsi="Times New Roman"/>
          <w:sz w:val="24"/>
          <w:szCs w:val="24"/>
          <w:lang w:val="sr-Cyrl-RS"/>
        </w:rPr>
        <w:t>свих</w:t>
      </w:r>
      <w:r w:rsidR="00630796" w:rsidRPr="002E76E5">
        <w:rPr>
          <w:rFonts w:ascii="Times New Roman" w:hAnsi="Times New Roman"/>
          <w:sz w:val="24"/>
          <w:szCs w:val="24"/>
          <w:lang w:val="sr-Cyrl-RS"/>
        </w:rPr>
        <w:t xml:space="preserve"> промена </w:t>
      </w:r>
      <w:r w:rsidR="001851A1" w:rsidRPr="002E76E5">
        <w:rPr>
          <w:rFonts w:ascii="Times New Roman" w:hAnsi="Times New Roman"/>
          <w:sz w:val="24"/>
          <w:szCs w:val="24"/>
          <w:lang w:val="sr-Cyrl-RS"/>
        </w:rPr>
        <w:t>у вези са поступком</w:t>
      </w:r>
      <w:r w:rsidRPr="002E76E5">
        <w:rPr>
          <w:rFonts w:ascii="Times New Roman" w:hAnsi="Times New Roman"/>
          <w:sz w:val="24"/>
          <w:szCs w:val="24"/>
          <w:lang w:val="sr-Cyrl-RS"/>
        </w:rPr>
        <w:t xml:space="preserve">, </w:t>
      </w:r>
      <w:r w:rsidR="00630796" w:rsidRPr="002E76E5">
        <w:rPr>
          <w:rFonts w:ascii="Times New Roman" w:hAnsi="Times New Roman"/>
          <w:sz w:val="24"/>
          <w:szCs w:val="24"/>
          <w:lang w:val="sr-Cyrl-RS"/>
        </w:rPr>
        <w:t xml:space="preserve">у складу са овим законом. </w:t>
      </w:r>
    </w:p>
    <w:p w14:paraId="431E6579" w14:textId="48EBDEE6" w:rsidR="00C5552E" w:rsidRPr="002E76E5" w:rsidRDefault="001851A1" w:rsidP="001A4FC9">
      <w:pPr>
        <w:pStyle w:val="ListParagraph"/>
        <w:numPr>
          <w:ilvl w:val="0"/>
          <w:numId w:val="28"/>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b/>
          <w:bCs/>
          <w:i/>
          <w:sz w:val="24"/>
          <w:szCs w:val="24"/>
          <w:lang w:val="sr-Cyrl-RS"/>
        </w:rPr>
        <w:t>једноставности</w:t>
      </w:r>
      <w:r w:rsidR="00BD5065" w:rsidRPr="002E76E5">
        <w:rPr>
          <w:rFonts w:ascii="Times New Roman" w:hAnsi="Times New Roman"/>
          <w:b/>
          <w:bCs/>
          <w:sz w:val="24"/>
          <w:szCs w:val="24"/>
          <w:lang w:val="sr-Cyrl-RS"/>
        </w:rPr>
        <w:t xml:space="preserve"> </w:t>
      </w:r>
      <w:r w:rsidR="00BD5065" w:rsidRPr="002E76E5">
        <w:rPr>
          <w:rFonts w:ascii="Times New Roman" w:hAnsi="Times New Roman"/>
          <w:sz w:val="24"/>
          <w:szCs w:val="24"/>
          <w:lang w:val="sr-Cyrl-RS"/>
        </w:rPr>
        <w:t xml:space="preserve">које подразумева да су подаци о поступку исказани на </w:t>
      </w:r>
      <w:r w:rsidR="008B72AE" w:rsidRPr="002E76E5">
        <w:rPr>
          <w:rFonts w:ascii="Times New Roman" w:hAnsi="Times New Roman"/>
          <w:sz w:val="24"/>
          <w:szCs w:val="24"/>
          <w:lang w:val="sr-Cyrl-RS"/>
        </w:rPr>
        <w:t xml:space="preserve">једноставан и </w:t>
      </w:r>
      <w:r w:rsidR="00BD5065" w:rsidRPr="002E76E5">
        <w:rPr>
          <w:rFonts w:ascii="Times New Roman" w:hAnsi="Times New Roman"/>
          <w:sz w:val="24"/>
          <w:szCs w:val="24"/>
          <w:lang w:val="sr-Cyrl-RS"/>
        </w:rPr>
        <w:t>јасан начин тако да су разумљиви сваком кориснику.</w:t>
      </w:r>
    </w:p>
    <w:p w14:paraId="3B2B4112" w14:textId="6572B988" w:rsidR="00256944" w:rsidRPr="002E76E5" w:rsidRDefault="00256944" w:rsidP="00492A8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Предмет уписа</w:t>
      </w:r>
    </w:p>
    <w:p w14:paraId="056C2689" w14:textId="7A4A752D"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Члан </w:t>
      </w:r>
      <w:r w:rsidR="00F36EEB" w:rsidRPr="002E76E5">
        <w:rPr>
          <w:rFonts w:ascii="Times New Roman" w:hAnsi="Times New Roman"/>
          <w:b/>
          <w:sz w:val="24"/>
          <w:szCs w:val="24"/>
          <w:lang w:val="sr-Cyrl-RS"/>
        </w:rPr>
        <w:t>6</w:t>
      </w:r>
      <w:r w:rsidRPr="002E76E5">
        <w:rPr>
          <w:rFonts w:ascii="Times New Roman" w:hAnsi="Times New Roman"/>
          <w:b/>
          <w:sz w:val="24"/>
          <w:szCs w:val="24"/>
          <w:lang w:val="sr-Latn-BA"/>
        </w:rPr>
        <w:t>.</w:t>
      </w:r>
    </w:p>
    <w:p w14:paraId="5838EF30" w14:textId="29AD36EE"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У Регистар се уписују</w:t>
      </w:r>
      <w:r w:rsidR="006A2151"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поступ</w:t>
      </w:r>
      <w:r w:rsidR="0064366C" w:rsidRPr="002E76E5">
        <w:rPr>
          <w:rFonts w:ascii="Times New Roman" w:hAnsi="Times New Roman" w:cs="Times New Roman"/>
          <w:sz w:val="24"/>
          <w:szCs w:val="24"/>
          <w:lang w:val="sr-Cyrl-RS"/>
        </w:rPr>
        <w:t>ци</w:t>
      </w:r>
      <w:r w:rsidRPr="002E76E5">
        <w:rPr>
          <w:rFonts w:ascii="Times New Roman" w:hAnsi="Times New Roman" w:cs="Times New Roman"/>
          <w:sz w:val="24"/>
          <w:szCs w:val="24"/>
          <w:lang w:val="sr-Cyrl-RS"/>
        </w:rPr>
        <w:t xml:space="preserve"> које спровод</w:t>
      </w:r>
      <w:r w:rsidR="00F04E0A" w:rsidRPr="002E76E5">
        <w:rPr>
          <w:rFonts w:ascii="Times New Roman" w:hAnsi="Times New Roman" w:cs="Times New Roman"/>
          <w:sz w:val="24"/>
          <w:szCs w:val="24"/>
          <w:lang w:val="sr-Cyrl-RS"/>
        </w:rPr>
        <w:t>е</w:t>
      </w:r>
      <w:r w:rsidRPr="002E76E5">
        <w:rPr>
          <w:rFonts w:ascii="Times New Roman" w:hAnsi="Times New Roman" w:cs="Times New Roman"/>
          <w:sz w:val="24"/>
          <w:szCs w:val="24"/>
          <w:lang w:val="sr-Cyrl-RS"/>
        </w:rPr>
        <w:t xml:space="preserve"> </w:t>
      </w:r>
      <w:r w:rsidR="00F04E0A" w:rsidRPr="002E76E5">
        <w:rPr>
          <w:rFonts w:ascii="Times New Roman" w:hAnsi="Times New Roman" w:cs="Times New Roman"/>
          <w:sz w:val="24"/>
          <w:szCs w:val="24"/>
          <w:lang w:val="sr-Cyrl-RS"/>
        </w:rPr>
        <w:t>органи</w:t>
      </w:r>
      <w:r w:rsidRPr="002E76E5">
        <w:rPr>
          <w:rFonts w:ascii="Times New Roman" w:hAnsi="Times New Roman" w:cs="Times New Roman"/>
          <w:sz w:val="24"/>
          <w:szCs w:val="24"/>
          <w:lang w:val="sr-Cyrl-RS"/>
        </w:rPr>
        <w:t xml:space="preserve">, односно подаци о </w:t>
      </w:r>
      <w:r w:rsidR="00DD644E" w:rsidRPr="002E76E5">
        <w:rPr>
          <w:rFonts w:ascii="Times New Roman" w:hAnsi="Times New Roman" w:cs="Times New Roman"/>
          <w:sz w:val="24"/>
          <w:szCs w:val="24"/>
          <w:lang w:val="sr-Cyrl-RS"/>
        </w:rPr>
        <w:t xml:space="preserve">свим променама тих поступака. </w:t>
      </w:r>
    </w:p>
    <w:p w14:paraId="1B3CEACB" w14:textId="47A87ACA" w:rsidR="00256944" w:rsidRPr="002E76E5" w:rsidRDefault="00C32413" w:rsidP="00492A8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П</w:t>
      </w:r>
      <w:r w:rsidR="00256944" w:rsidRPr="002E76E5">
        <w:rPr>
          <w:rFonts w:ascii="Times New Roman" w:hAnsi="Times New Roman"/>
          <w:b/>
          <w:sz w:val="24"/>
          <w:szCs w:val="24"/>
          <w:lang w:val="sr-Cyrl-RS"/>
        </w:rPr>
        <w:t>одаци који се уписују у Регистар</w:t>
      </w:r>
    </w:p>
    <w:p w14:paraId="0B0825DF" w14:textId="4F2F1303"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Члан</w:t>
      </w:r>
      <w:r w:rsidR="00F36EEB" w:rsidRPr="002E76E5">
        <w:rPr>
          <w:rFonts w:ascii="Times New Roman" w:hAnsi="Times New Roman"/>
          <w:b/>
          <w:sz w:val="24"/>
          <w:szCs w:val="24"/>
          <w:lang w:val="sr-Cyrl-RS"/>
        </w:rPr>
        <w:t xml:space="preserve"> 7</w:t>
      </w:r>
      <w:r w:rsidRPr="002E76E5">
        <w:rPr>
          <w:rFonts w:ascii="Times New Roman" w:hAnsi="Times New Roman"/>
          <w:b/>
          <w:sz w:val="24"/>
          <w:szCs w:val="24"/>
          <w:lang w:val="sr-Latn-BA"/>
        </w:rPr>
        <w:t>.</w:t>
      </w:r>
    </w:p>
    <w:p w14:paraId="52A1915C" w14:textId="257B6A08"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Регистар </w:t>
      </w:r>
      <w:r w:rsidR="00C32413" w:rsidRPr="002E76E5">
        <w:rPr>
          <w:rFonts w:ascii="Times New Roman" w:hAnsi="Times New Roman" w:cs="Times New Roman"/>
          <w:sz w:val="24"/>
          <w:szCs w:val="24"/>
          <w:lang w:val="sr-Cyrl-RS"/>
        </w:rPr>
        <w:t xml:space="preserve">обавезно </w:t>
      </w:r>
      <w:r w:rsidRPr="002E76E5">
        <w:rPr>
          <w:rFonts w:ascii="Times New Roman" w:hAnsi="Times New Roman" w:cs="Times New Roman"/>
          <w:sz w:val="24"/>
          <w:szCs w:val="24"/>
          <w:lang w:val="sr-Cyrl-RS"/>
        </w:rPr>
        <w:t>садржи податке о поступку, и то:</w:t>
      </w:r>
    </w:p>
    <w:p w14:paraId="1B525CDA" w14:textId="79F74B29" w:rsidR="00256944" w:rsidRPr="002E76E5" w:rsidRDefault="00256944"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назив поступка;</w:t>
      </w:r>
    </w:p>
    <w:p w14:paraId="6FC785BC" w14:textId="54625DE1" w:rsidR="0026659C" w:rsidRPr="002E76E5" w:rsidRDefault="0026659C"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шифру поступка;</w:t>
      </w:r>
    </w:p>
    <w:p w14:paraId="41C0D649" w14:textId="5923C952" w:rsidR="00256944" w:rsidRPr="002E76E5" w:rsidRDefault="00A83CB2"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обвезник уписа</w:t>
      </w:r>
      <w:r w:rsidR="00256944" w:rsidRPr="002E76E5">
        <w:rPr>
          <w:rFonts w:ascii="Times New Roman" w:hAnsi="Times New Roman"/>
          <w:sz w:val="24"/>
          <w:szCs w:val="24"/>
          <w:lang w:val="sr-Cyrl-RS"/>
        </w:rPr>
        <w:t xml:space="preserve"> поступ</w:t>
      </w:r>
      <w:r w:rsidRPr="002E76E5">
        <w:rPr>
          <w:rFonts w:ascii="Times New Roman" w:hAnsi="Times New Roman"/>
          <w:sz w:val="24"/>
          <w:szCs w:val="24"/>
          <w:lang w:val="sr-Cyrl-RS"/>
        </w:rPr>
        <w:t>ка у Регистар</w:t>
      </w:r>
      <w:r w:rsidR="00256944" w:rsidRPr="002E76E5">
        <w:rPr>
          <w:rFonts w:ascii="Times New Roman" w:hAnsi="Times New Roman"/>
          <w:sz w:val="24"/>
          <w:szCs w:val="24"/>
          <w:lang w:val="sr-Cyrl-RS"/>
        </w:rPr>
        <w:t>;</w:t>
      </w:r>
    </w:p>
    <w:p w14:paraId="2E287A55" w14:textId="7521024D" w:rsidR="00A83CB2" w:rsidRPr="002E76E5" w:rsidRDefault="00A83CB2"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орган надлежан за спровођење поступка</w:t>
      </w:r>
      <w:r w:rsidR="00DD644E" w:rsidRPr="002E76E5">
        <w:rPr>
          <w:rFonts w:ascii="Times New Roman" w:hAnsi="Times New Roman"/>
          <w:sz w:val="24"/>
          <w:szCs w:val="24"/>
          <w:lang w:val="sr-Cyrl-RS"/>
        </w:rPr>
        <w:t xml:space="preserve"> и то: матични број/јединствени број корисника буџетских средстава, на</w:t>
      </w:r>
      <w:r w:rsidR="001A4FC9" w:rsidRPr="002E76E5">
        <w:rPr>
          <w:rFonts w:ascii="Times New Roman" w:hAnsi="Times New Roman"/>
          <w:sz w:val="24"/>
          <w:szCs w:val="24"/>
          <w:lang w:val="sr-Cyrl-RS"/>
        </w:rPr>
        <w:t>з</w:t>
      </w:r>
      <w:r w:rsidR="00DD644E" w:rsidRPr="002E76E5">
        <w:rPr>
          <w:rFonts w:ascii="Times New Roman" w:hAnsi="Times New Roman"/>
          <w:sz w:val="24"/>
          <w:szCs w:val="24"/>
          <w:lang w:val="sr-Cyrl-RS"/>
        </w:rPr>
        <w:t>ив и седиште</w:t>
      </w:r>
      <w:r w:rsidRPr="002E76E5">
        <w:rPr>
          <w:rFonts w:ascii="Times New Roman" w:hAnsi="Times New Roman"/>
          <w:sz w:val="24"/>
          <w:szCs w:val="24"/>
          <w:lang w:val="sr-Cyrl-RS"/>
        </w:rPr>
        <w:t>;</w:t>
      </w:r>
    </w:p>
    <w:p w14:paraId="532F1C5C" w14:textId="6C2BB517" w:rsidR="00A83CB2" w:rsidRPr="002E76E5" w:rsidRDefault="00DD644E"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на</w:t>
      </w:r>
      <w:r w:rsidR="001A4FC9" w:rsidRPr="002E76E5">
        <w:rPr>
          <w:rFonts w:ascii="Times New Roman" w:hAnsi="Times New Roman"/>
          <w:sz w:val="24"/>
          <w:szCs w:val="24"/>
          <w:lang w:val="sr-Cyrl-RS"/>
        </w:rPr>
        <w:t>з</w:t>
      </w:r>
      <w:r w:rsidRPr="002E76E5">
        <w:rPr>
          <w:rFonts w:ascii="Times New Roman" w:hAnsi="Times New Roman"/>
          <w:sz w:val="24"/>
          <w:szCs w:val="24"/>
          <w:lang w:val="sr-Cyrl-RS"/>
        </w:rPr>
        <w:t xml:space="preserve">ив надзорног </w:t>
      </w:r>
      <w:r w:rsidR="00A83CB2" w:rsidRPr="002E76E5">
        <w:rPr>
          <w:rFonts w:ascii="Times New Roman" w:hAnsi="Times New Roman"/>
          <w:sz w:val="24"/>
          <w:szCs w:val="24"/>
          <w:lang w:val="sr-Cyrl-RS"/>
        </w:rPr>
        <w:t>орган</w:t>
      </w:r>
      <w:r w:rsidRPr="002E76E5">
        <w:rPr>
          <w:rFonts w:ascii="Times New Roman" w:hAnsi="Times New Roman"/>
          <w:sz w:val="24"/>
          <w:szCs w:val="24"/>
          <w:lang w:val="sr-Cyrl-RS"/>
        </w:rPr>
        <w:t>а</w:t>
      </w:r>
      <w:r w:rsidR="00A83CB2" w:rsidRPr="002E76E5">
        <w:rPr>
          <w:rFonts w:ascii="Times New Roman" w:hAnsi="Times New Roman"/>
          <w:sz w:val="24"/>
          <w:szCs w:val="24"/>
          <w:lang w:val="sr-Cyrl-RS"/>
        </w:rPr>
        <w:t xml:space="preserve">; </w:t>
      </w:r>
    </w:p>
    <w:p w14:paraId="1DE9861D" w14:textId="6B7D376C" w:rsidR="00256944" w:rsidRPr="002E76E5" w:rsidRDefault="00AD4FC7"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прописи</w:t>
      </w:r>
      <w:r w:rsidR="00256944" w:rsidRPr="002E76E5">
        <w:rPr>
          <w:rFonts w:ascii="Times New Roman" w:hAnsi="Times New Roman"/>
          <w:sz w:val="24"/>
          <w:szCs w:val="24"/>
          <w:lang w:val="sr-Cyrl-RS"/>
        </w:rPr>
        <w:t xml:space="preserve"> </w:t>
      </w:r>
      <w:r w:rsidR="00A83CB2" w:rsidRPr="002E76E5">
        <w:rPr>
          <w:rFonts w:ascii="Times New Roman" w:hAnsi="Times New Roman"/>
          <w:sz w:val="24"/>
          <w:szCs w:val="24"/>
          <w:lang w:val="sr-Cyrl-RS"/>
        </w:rPr>
        <w:t xml:space="preserve">који </w:t>
      </w:r>
      <w:r w:rsidRPr="002E76E5">
        <w:rPr>
          <w:rFonts w:ascii="Times New Roman" w:hAnsi="Times New Roman"/>
          <w:sz w:val="24"/>
          <w:szCs w:val="24"/>
          <w:lang w:val="sr-Cyrl-RS"/>
        </w:rPr>
        <w:t>су</w:t>
      </w:r>
      <w:r w:rsidR="00256944" w:rsidRPr="002E76E5">
        <w:rPr>
          <w:rFonts w:ascii="Times New Roman" w:hAnsi="Times New Roman"/>
          <w:sz w:val="24"/>
          <w:szCs w:val="24"/>
          <w:lang w:val="sr-Cyrl-RS"/>
        </w:rPr>
        <w:t xml:space="preserve"> основ за спровођење поступка</w:t>
      </w:r>
      <w:r w:rsidRPr="002E76E5">
        <w:rPr>
          <w:rFonts w:ascii="Times New Roman" w:hAnsi="Times New Roman"/>
          <w:sz w:val="24"/>
          <w:szCs w:val="24"/>
          <w:lang w:val="sr-Cyrl-RS"/>
        </w:rPr>
        <w:t xml:space="preserve"> (правни основ)</w:t>
      </w:r>
      <w:r w:rsidR="00A83CB2" w:rsidRPr="002E76E5">
        <w:rPr>
          <w:rFonts w:ascii="Times New Roman" w:hAnsi="Times New Roman"/>
          <w:sz w:val="24"/>
          <w:szCs w:val="24"/>
          <w:lang w:val="sr-Cyrl-RS"/>
        </w:rPr>
        <w:t>;</w:t>
      </w:r>
      <w:r w:rsidR="00256944" w:rsidRPr="002E76E5">
        <w:rPr>
          <w:rFonts w:ascii="Times New Roman" w:hAnsi="Times New Roman"/>
          <w:sz w:val="24"/>
          <w:szCs w:val="24"/>
          <w:lang w:val="sr-Cyrl-RS"/>
        </w:rPr>
        <w:t xml:space="preserve"> </w:t>
      </w:r>
    </w:p>
    <w:p w14:paraId="22CAC6FA" w14:textId="4F95B976" w:rsidR="00256944" w:rsidRPr="002E76E5" w:rsidRDefault="00AD4FC7" w:rsidP="00F0759C">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lastRenderedPageBreak/>
        <w:t>сврха</w:t>
      </w:r>
      <w:r w:rsidR="00256944" w:rsidRPr="002E76E5">
        <w:rPr>
          <w:rFonts w:ascii="Times New Roman" w:hAnsi="Times New Roman"/>
          <w:sz w:val="24"/>
          <w:szCs w:val="24"/>
          <w:lang w:val="sr-Cyrl-RS"/>
        </w:rPr>
        <w:t xml:space="preserve"> поступка;</w:t>
      </w:r>
    </w:p>
    <w:p w14:paraId="58402063" w14:textId="096C0989" w:rsidR="00256944" w:rsidRPr="002E76E5" w:rsidRDefault="00AD4FC7"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опис поступка;</w:t>
      </w:r>
    </w:p>
    <w:p w14:paraId="5293EF6E" w14:textId="4049F971" w:rsidR="00EF3557" w:rsidRPr="002E76E5" w:rsidRDefault="00ED2B5C"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начин покретања поступка </w:t>
      </w:r>
    </w:p>
    <w:p w14:paraId="23318E95" w14:textId="4A5DDCC7" w:rsidR="00EF3557" w:rsidRPr="002E76E5" w:rsidRDefault="00EF3557"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место подношења захтева;</w:t>
      </w:r>
    </w:p>
    <w:p w14:paraId="26BE611E" w14:textId="19DAE75F" w:rsidR="00ED2B5C" w:rsidRPr="002E76E5" w:rsidRDefault="00ED2B5C"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учесталост поступка (једнократно или периодично) </w:t>
      </w:r>
    </w:p>
    <w:p w14:paraId="32C6F34B" w14:textId="70F3472E" w:rsidR="00FF0770" w:rsidRPr="002E76E5" w:rsidRDefault="0025694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рок у коме је странка дужна да </w:t>
      </w:r>
      <w:r w:rsidR="006A2151" w:rsidRPr="002E76E5">
        <w:rPr>
          <w:rFonts w:ascii="Times New Roman" w:hAnsi="Times New Roman"/>
          <w:sz w:val="24"/>
          <w:szCs w:val="24"/>
          <w:lang w:val="sr-Cyrl-RS"/>
        </w:rPr>
        <w:t xml:space="preserve">покрене </w:t>
      </w:r>
      <w:r w:rsidRPr="002E76E5">
        <w:rPr>
          <w:rFonts w:ascii="Times New Roman" w:hAnsi="Times New Roman"/>
          <w:sz w:val="24"/>
          <w:szCs w:val="24"/>
          <w:lang w:val="sr-Cyrl-RS"/>
        </w:rPr>
        <w:t>поступак</w:t>
      </w:r>
      <w:r w:rsidR="00FF0770" w:rsidRPr="002E76E5">
        <w:rPr>
          <w:rFonts w:ascii="Times New Roman" w:hAnsi="Times New Roman"/>
          <w:sz w:val="24"/>
          <w:szCs w:val="24"/>
          <w:lang w:val="sr-Cyrl-RS"/>
        </w:rPr>
        <w:t>, ако постоји;</w:t>
      </w:r>
    </w:p>
    <w:p w14:paraId="148068BE" w14:textId="5E331A1E" w:rsidR="00256944" w:rsidRPr="002E76E5" w:rsidRDefault="00FF0770"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Latn-RS"/>
        </w:rPr>
      </w:pPr>
      <w:r w:rsidRPr="002E76E5">
        <w:rPr>
          <w:rFonts w:ascii="Times New Roman" w:hAnsi="Times New Roman"/>
          <w:sz w:val="24"/>
          <w:szCs w:val="24"/>
          <w:lang w:val="sr-Cyrl-RS"/>
        </w:rPr>
        <w:t xml:space="preserve">прописана </w:t>
      </w:r>
      <w:r w:rsidR="00256944" w:rsidRPr="002E76E5">
        <w:rPr>
          <w:rFonts w:ascii="Times New Roman" w:hAnsi="Times New Roman"/>
          <w:sz w:val="24"/>
          <w:szCs w:val="24"/>
          <w:lang w:val="sr-Cyrl-RS"/>
        </w:rPr>
        <w:t xml:space="preserve">санкција, односно правна последица за непоступање у </w:t>
      </w:r>
      <w:r w:rsidRPr="002E76E5">
        <w:rPr>
          <w:rFonts w:ascii="Times New Roman" w:hAnsi="Times New Roman"/>
          <w:sz w:val="24"/>
          <w:szCs w:val="24"/>
          <w:lang w:val="sr-Cyrl-RS"/>
        </w:rPr>
        <w:t>прописаном року</w:t>
      </w:r>
      <w:r w:rsidR="00256944" w:rsidRPr="002E76E5">
        <w:rPr>
          <w:rFonts w:ascii="Times New Roman" w:hAnsi="Times New Roman"/>
          <w:sz w:val="24"/>
          <w:szCs w:val="24"/>
          <w:lang w:val="sr-Cyrl-RS"/>
        </w:rPr>
        <w:t>;</w:t>
      </w:r>
    </w:p>
    <w:p w14:paraId="1D3EEAFC" w14:textId="697DE855" w:rsidR="00256944" w:rsidRPr="002E76E5" w:rsidRDefault="0025694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Latn-RS"/>
        </w:rPr>
      </w:pPr>
      <w:r w:rsidRPr="002E76E5">
        <w:rPr>
          <w:rFonts w:ascii="Times New Roman" w:hAnsi="Times New Roman"/>
          <w:sz w:val="24"/>
          <w:szCs w:val="24"/>
          <w:lang w:val="sr-Cyrl-RS"/>
        </w:rPr>
        <w:t xml:space="preserve">образац </w:t>
      </w:r>
      <w:r w:rsidR="00FF0770" w:rsidRPr="002E76E5">
        <w:rPr>
          <w:rFonts w:ascii="Times New Roman" w:hAnsi="Times New Roman"/>
          <w:sz w:val="24"/>
          <w:szCs w:val="24"/>
          <w:lang w:val="sr-Cyrl-RS"/>
        </w:rPr>
        <w:t>захтева;</w:t>
      </w:r>
    </w:p>
    <w:p w14:paraId="11C99499" w14:textId="1E46F340" w:rsidR="00256944" w:rsidRPr="002E76E5" w:rsidRDefault="000F3A3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Latn-RS"/>
        </w:rPr>
      </w:pPr>
      <w:r w:rsidRPr="002E76E5">
        <w:rPr>
          <w:rFonts w:ascii="Times New Roman" w:hAnsi="Times New Roman"/>
          <w:sz w:val="24"/>
          <w:szCs w:val="24"/>
          <w:lang w:val="sr-Cyrl-RS"/>
        </w:rPr>
        <w:t xml:space="preserve">јавне исправе и друга </w:t>
      </w:r>
      <w:r w:rsidR="00256944" w:rsidRPr="002E76E5">
        <w:rPr>
          <w:rFonts w:ascii="Times New Roman" w:hAnsi="Times New Roman"/>
          <w:sz w:val="24"/>
          <w:szCs w:val="24"/>
          <w:lang w:val="sr-Cyrl-RS"/>
        </w:rPr>
        <w:t>документа</w:t>
      </w:r>
      <w:r w:rsidR="006A2151" w:rsidRPr="002E76E5">
        <w:rPr>
          <w:rFonts w:ascii="Times New Roman" w:hAnsi="Times New Roman"/>
          <w:sz w:val="24"/>
          <w:szCs w:val="24"/>
          <w:lang w:val="sr-Cyrl-RS"/>
        </w:rPr>
        <w:t xml:space="preserve"> која садржи податке</w:t>
      </w:r>
      <w:r w:rsidR="00256944" w:rsidRPr="002E76E5">
        <w:rPr>
          <w:rFonts w:ascii="Times New Roman" w:hAnsi="Times New Roman"/>
          <w:sz w:val="24"/>
          <w:szCs w:val="24"/>
          <w:lang w:val="sr-Cyrl-RS"/>
        </w:rPr>
        <w:t xml:space="preserve"> </w:t>
      </w:r>
      <w:bookmarkStart w:id="0" w:name="_Hlk11744809"/>
      <w:r w:rsidRPr="002E76E5">
        <w:rPr>
          <w:rFonts w:ascii="Times New Roman" w:hAnsi="Times New Roman"/>
          <w:sz w:val="24"/>
          <w:szCs w:val="24"/>
          <w:lang w:val="sr-Cyrl-RS"/>
        </w:rPr>
        <w:t xml:space="preserve">неопходна за одлучивање, </w:t>
      </w:r>
      <w:r w:rsidR="00256944" w:rsidRPr="002E76E5">
        <w:rPr>
          <w:rFonts w:ascii="Times New Roman" w:hAnsi="Times New Roman"/>
          <w:sz w:val="24"/>
          <w:szCs w:val="24"/>
          <w:lang w:val="sr-Cyrl-RS"/>
        </w:rPr>
        <w:t xml:space="preserve">уз навођење које </w:t>
      </w:r>
      <w:r w:rsidR="00C058C9" w:rsidRPr="002E76E5">
        <w:rPr>
          <w:rFonts w:ascii="Times New Roman" w:hAnsi="Times New Roman"/>
          <w:sz w:val="24"/>
          <w:szCs w:val="24"/>
          <w:lang w:val="sr-Cyrl-RS"/>
        </w:rPr>
        <w:t xml:space="preserve">податке </w:t>
      </w:r>
      <w:r w:rsidR="00256944" w:rsidRPr="002E76E5">
        <w:rPr>
          <w:rFonts w:ascii="Times New Roman" w:hAnsi="Times New Roman"/>
          <w:sz w:val="24"/>
          <w:szCs w:val="24"/>
          <w:lang w:val="sr-Cyrl-RS"/>
        </w:rPr>
        <w:t>орган прибавља по службеној дужности, а које доставља странка</w:t>
      </w:r>
      <w:bookmarkEnd w:id="0"/>
      <w:r w:rsidR="00256944" w:rsidRPr="002E76E5">
        <w:rPr>
          <w:rFonts w:ascii="Times New Roman" w:hAnsi="Times New Roman"/>
          <w:sz w:val="24"/>
          <w:szCs w:val="24"/>
          <w:lang w:val="sr-Cyrl-RS"/>
        </w:rPr>
        <w:t>;</w:t>
      </w:r>
    </w:p>
    <w:p w14:paraId="441316F5" w14:textId="537EFCB6" w:rsidR="000F3A34" w:rsidRPr="002E76E5" w:rsidRDefault="000F3A3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 подаци неопходни за одлучивање;</w:t>
      </w:r>
    </w:p>
    <w:p w14:paraId="5BEBF743" w14:textId="3FFE9577" w:rsidR="000F3A34" w:rsidRPr="002E76E5" w:rsidRDefault="000F3A3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службена евиденција из које се подаци </w:t>
      </w:r>
      <w:r w:rsidR="0025492B" w:rsidRPr="002E76E5">
        <w:rPr>
          <w:rFonts w:ascii="Times New Roman" w:hAnsi="Times New Roman"/>
          <w:sz w:val="24"/>
          <w:szCs w:val="24"/>
          <w:lang w:val="sr-Cyrl-RS"/>
        </w:rPr>
        <w:t xml:space="preserve">прибављају </w:t>
      </w:r>
      <w:r w:rsidRPr="002E76E5">
        <w:rPr>
          <w:rFonts w:ascii="Times New Roman" w:hAnsi="Times New Roman"/>
          <w:sz w:val="24"/>
          <w:szCs w:val="24"/>
          <w:lang w:val="sr-Cyrl-RS"/>
        </w:rPr>
        <w:t xml:space="preserve">по службеној дужности; </w:t>
      </w:r>
    </w:p>
    <w:p w14:paraId="16D4DD0D" w14:textId="547B4C5E" w:rsidR="000F3A34" w:rsidRPr="002E76E5" w:rsidRDefault="000F3A3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такса, </w:t>
      </w:r>
      <w:r w:rsidR="00256944" w:rsidRPr="002E76E5">
        <w:rPr>
          <w:rFonts w:ascii="Times New Roman" w:hAnsi="Times New Roman"/>
          <w:sz w:val="24"/>
          <w:szCs w:val="24"/>
          <w:lang w:val="sr-Cyrl-RS"/>
        </w:rPr>
        <w:t xml:space="preserve">накнада и </w:t>
      </w:r>
      <w:r w:rsidRPr="002E76E5">
        <w:rPr>
          <w:rFonts w:ascii="Times New Roman" w:hAnsi="Times New Roman"/>
          <w:sz w:val="24"/>
          <w:szCs w:val="24"/>
          <w:lang w:val="sr-Cyrl-RS"/>
        </w:rPr>
        <w:t>друге дажбине</w:t>
      </w:r>
      <w:r w:rsidR="00F724BE" w:rsidRPr="002E76E5">
        <w:rPr>
          <w:rFonts w:ascii="Times New Roman" w:hAnsi="Times New Roman"/>
          <w:sz w:val="24"/>
          <w:szCs w:val="24"/>
          <w:lang w:val="sr-Cyrl-RS"/>
        </w:rPr>
        <w:t xml:space="preserve"> (цена услуге)</w:t>
      </w:r>
      <w:r w:rsidRPr="002E76E5">
        <w:rPr>
          <w:rFonts w:ascii="Times New Roman" w:hAnsi="Times New Roman"/>
          <w:sz w:val="24"/>
          <w:szCs w:val="24"/>
          <w:lang w:val="sr-Cyrl-RS"/>
        </w:rPr>
        <w:t>;</w:t>
      </w:r>
    </w:p>
    <w:p w14:paraId="7D567D42" w14:textId="51AA66E2" w:rsidR="00256944" w:rsidRPr="002E76E5" w:rsidRDefault="00F0759C"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п</w:t>
      </w:r>
      <w:r w:rsidR="000F3A34" w:rsidRPr="002E76E5">
        <w:rPr>
          <w:rFonts w:ascii="Times New Roman" w:hAnsi="Times New Roman"/>
          <w:sz w:val="24"/>
          <w:szCs w:val="24"/>
          <w:lang w:val="sr-Cyrl-RS"/>
        </w:rPr>
        <w:t xml:space="preserve">ропис </w:t>
      </w:r>
      <w:r w:rsidR="00256944" w:rsidRPr="002E76E5">
        <w:rPr>
          <w:rFonts w:ascii="Times New Roman" w:hAnsi="Times New Roman"/>
          <w:sz w:val="24"/>
          <w:szCs w:val="24"/>
          <w:lang w:val="sr-Cyrl-RS"/>
        </w:rPr>
        <w:t xml:space="preserve">којим је утврђена </w:t>
      </w:r>
      <w:r w:rsidR="000F3A34" w:rsidRPr="002E76E5">
        <w:rPr>
          <w:rFonts w:ascii="Times New Roman" w:hAnsi="Times New Roman"/>
          <w:sz w:val="24"/>
          <w:szCs w:val="24"/>
          <w:lang w:val="sr-Cyrl-RS"/>
        </w:rPr>
        <w:t xml:space="preserve">такса, </w:t>
      </w:r>
      <w:r w:rsidR="00256944" w:rsidRPr="002E76E5">
        <w:rPr>
          <w:rFonts w:ascii="Times New Roman" w:hAnsi="Times New Roman"/>
          <w:sz w:val="24"/>
          <w:szCs w:val="24"/>
          <w:lang w:val="sr-Cyrl-RS"/>
        </w:rPr>
        <w:t>накнада</w:t>
      </w:r>
      <w:r w:rsidR="000F3A34" w:rsidRPr="002E76E5">
        <w:rPr>
          <w:rFonts w:ascii="Times New Roman" w:hAnsi="Times New Roman"/>
          <w:sz w:val="24"/>
          <w:szCs w:val="24"/>
          <w:lang w:val="sr-Cyrl-RS"/>
        </w:rPr>
        <w:t xml:space="preserve"> и друга дажбина и орган </w:t>
      </w:r>
      <w:r w:rsidR="00256944" w:rsidRPr="002E76E5">
        <w:rPr>
          <w:rFonts w:ascii="Times New Roman" w:hAnsi="Times New Roman"/>
          <w:sz w:val="24"/>
          <w:szCs w:val="24"/>
          <w:lang w:val="sr-Cyrl-RS"/>
        </w:rPr>
        <w:t xml:space="preserve"> </w:t>
      </w:r>
      <w:r w:rsidR="000F3A34" w:rsidRPr="002E76E5">
        <w:rPr>
          <w:rFonts w:ascii="Times New Roman" w:hAnsi="Times New Roman"/>
          <w:sz w:val="24"/>
          <w:szCs w:val="24"/>
          <w:lang w:val="sr-Cyrl-RS"/>
        </w:rPr>
        <w:t>који</w:t>
      </w:r>
      <w:r w:rsidR="00256944" w:rsidRPr="002E76E5">
        <w:rPr>
          <w:rFonts w:ascii="Times New Roman" w:hAnsi="Times New Roman"/>
          <w:sz w:val="24"/>
          <w:szCs w:val="24"/>
          <w:lang w:val="sr-Cyrl-RS"/>
        </w:rPr>
        <w:t xml:space="preserve"> </w:t>
      </w:r>
      <w:r w:rsidR="000F3A34" w:rsidRPr="002E76E5">
        <w:rPr>
          <w:rFonts w:ascii="Times New Roman" w:hAnsi="Times New Roman"/>
          <w:sz w:val="24"/>
          <w:szCs w:val="24"/>
          <w:lang w:val="sr-Cyrl-RS"/>
        </w:rPr>
        <w:t>је</w:t>
      </w:r>
      <w:r w:rsidR="00256944" w:rsidRPr="002E76E5">
        <w:rPr>
          <w:rFonts w:ascii="Times New Roman" w:hAnsi="Times New Roman"/>
          <w:sz w:val="24"/>
          <w:szCs w:val="24"/>
          <w:lang w:val="sr-Cyrl-RS"/>
        </w:rPr>
        <w:t xml:space="preserve"> утврђује;</w:t>
      </w:r>
    </w:p>
    <w:p w14:paraId="1139D860" w14:textId="061E193C" w:rsidR="00F0759C" w:rsidRPr="002E76E5" w:rsidRDefault="00F0759C"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број рачуна и </w:t>
      </w:r>
      <w:r w:rsidR="002B2C60" w:rsidRPr="002E76E5">
        <w:rPr>
          <w:rFonts w:ascii="Times New Roman" w:hAnsi="Times New Roman"/>
          <w:sz w:val="24"/>
          <w:szCs w:val="24"/>
          <w:lang w:val="sr-Cyrl-RS"/>
        </w:rPr>
        <w:t>п</w:t>
      </w:r>
      <w:r w:rsidRPr="002E76E5">
        <w:rPr>
          <w:rFonts w:ascii="Times New Roman" w:hAnsi="Times New Roman"/>
          <w:sz w:val="24"/>
          <w:szCs w:val="24"/>
          <w:lang w:val="sr-Cyrl-RS"/>
        </w:rPr>
        <w:t>озив на број за уплату;</w:t>
      </w:r>
    </w:p>
    <w:p w14:paraId="7A103858" w14:textId="24B8C355" w:rsidR="00256944" w:rsidRPr="002E76E5" w:rsidRDefault="002B2C60"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повезани поступци;</w:t>
      </w:r>
      <w:r w:rsidR="00256944" w:rsidRPr="002E76E5">
        <w:rPr>
          <w:rFonts w:ascii="Times New Roman" w:hAnsi="Times New Roman"/>
          <w:sz w:val="24"/>
          <w:szCs w:val="24"/>
          <w:lang w:val="sr-Cyrl-RS"/>
        </w:rPr>
        <w:t xml:space="preserve"> </w:t>
      </w:r>
    </w:p>
    <w:p w14:paraId="5B4E9369" w14:textId="24983C2D" w:rsidR="00256944" w:rsidRPr="002E76E5" w:rsidRDefault="006A2151"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законски </w:t>
      </w:r>
      <w:r w:rsidR="00F0759C" w:rsidRPr="002E76E5">
        <w:rPr>
          <w:rFonts w:ascii="Times New Roman" w:hAnsi="Times New Roman"/>
          <w:sz w:val="24"/>
          <w:szCs w:val="24"/>
          <w:lang w:val="sr-Cyrl-RS"/>
        </w:rPr>
        <w:t>рок за поступање органа;</w:t>
      </w:r>
    </w:p>
    <w:p w14:paraId="7079FE54" w14:textId="5F2A6A32" w:rsidR="00256944" w:rsidRPr="002E76E5" w:rsidRDefault="006A2151"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упутство </w:t>
      </w:r>
      <w:r w:rsidR="00F0759C" w:rsidRPr="002E76E5">
        <w:rPr>
          <w:rFonts w:ascii="Times New Roman" w:hAnsi="Times New Roman"/>
          <w:sz w:val="24"/>
          <w:szCs w:val="24"/>
          <w:lang w:val="sr-Cyrl-RS"/>
        </w:rPr>
        <w:t>о правном средству (приговор, жалба, тужба) и</w:t>
      </w:r>
      <w:r w:rsidR="00256944" w:rsidRPr="002E76E5">
        <w:rPr>
          <w:rFonts w:ascii="Times New Roman" w:hAnsi="Times New Roman"/>
          <w:sz w:val="24"/>
          <w:szCs w:val="24"/>
          <w:lang w:val="sr-Cyrl-RS"/>
        </w:rPr>
        <w:t xml:space="preserve"> рок</w:t>
      </w:r>
      <w:r w:rsidR="00F0759C" w:rsidRPr="002E76E5">
        <w:rPr>
          <w:rFonts w:ascii="Times New Roman" w:hAnsi="Times New Roman"/>
          <w:sz w:val="24"/>
          <w:szCs w:val="24"/>
          <w:lang w:val="sr-Cyrl-RS"/>
        </w:rPr>
        <w:t xml:space="preserve"> за подношење; </w:t>
      </w:r>
    </w:p>
    <w:p w14:paraId="131EDEE5" w14:textId="56C45597" w:rsidR="00256944" w:rsidRPr="002E76E5" w:rsidRDefault="0025694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време важења акта донетог у поступку;</w:t>
      </w:r>
    </w:p>
    <w:p w14:paraId="5F6FC477" w14:textId="64036831" w:rsidR="002B2C60" w:rsidRPr="002E76E5" w:rsidRDefault="002B2C60"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ста</w:t>
      </w:r>
      <w:r w:rsidR="001A4FC9" w:rsidRPr="002E76E5">
        <w:rPr>
          <w:rFonts w:ascii="Times New Roman" w:hAnsi="Times New Roman"/>
          <w:sz w:val="24"/>
          <w:szCs w:val="24"/>
          <w:lang w:val="sr-Cyrl-RS"/>
        </w:rPr>
        <w:t>т</w:t>
      </w:r>
      <w:r w:rsidRPr="002E76E5">
        <w:rPr>
          <w:rFonts w:ascii="Times New Roman" w:hAnsi="Times New Roman"/>
          <w:sz w:val="24"/>
          <w:szCs w:val="24"/>
          <w:lang w:val="sr-Cyrl-RS"/>
        </w:rPr>
        <w:t>ус поступка;</w:t>
      </w:r>
    </w:p>
    <w:p w14:paraId="1C6E8C25" w14:textId="77E5F807" w:rsidR="006A2151" w:rsidRPr="002E76E5" w:rsidRDefault="002B2C60"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датум почетка, односно престанка примене </w:t>
      </w:r>
      <w:r w:rsidR="006A2151" w:rsidRPr="002E76E5">
        <w:rPr>
          <w:rFonts w:ascii="Times New Roman" w:hAnsi="Times New Roman"/>
          <w:sz w:val="24"/>
          <w:szCs w:val="24"/>
        </w:rPr>
        <w:t xml:space="preserve"> </w:t>
      </w:r>
      <w:r w:rsidR="006A2151" w:rsidRPr="002E76E5">
        <w:rPr>
          <w:rFonts w:ascii="Times New Roman" w:hAnsi="Times New Roman"/>
          <w:sz w:val="24"/>
          <w:szCs w:val="24"/>
          <w:lang w:val="sr-Cyrl-RS"/>
        </w:rPr>
        <w:t>прописа којим се уређује поступак;</w:t>
      </w:r>
    </w:p>
    <w:p w14:paraId="6A19C439" w14:textId="13CFC143" w:rsidR="004F2237" w:rsidRPr="002E76E5" w:rsidRDefault="006A2151"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број захтева на годишњем нивоу, по потреби на захтев </w:t>
      </w:r>
      <w:r w:rsidR="006D45E9" w:rsidRPr="002E76E5">
        <w:rPr>
          <w:rFonts w:ascii="Times New Roman" w:hAnsi="Times New Roman"/>
          <w:sz w:val="24"/>
          <w:szCs w:val="24"/>
          <w:lang w:val="sr-Cyrl-RS"/>
        </w:rPr>
        <w:t xml:space="preserve">надлежног </w:t>
      </w:r>
      <w:r w:rsidRPr="002E76E5">
        <w:rPr>
          <w:rFonts w:ascii="Times New Roman" w:hAnsi="Times New Roman"/>
          <w:sz w:val="24"/>
          <w:szCs w:val="24"/>
          <w:lang w:val="sr-Cyrl-RS"/>
        </w:rPr>
        <w:t>органа</w:t>
      </w:r>
      <w:r w:rsidR="004F2237" w:rsidRPr="002E76E5">
        <w:rPr>
          <w:rFonts w:ascii="Times New Roman" w:hAnsi="Times New Roman"/>
          <w:sz w:val="24"/>
          <w:szCs w:val="24"/>
          <w:lang w:val="sr-Cyrl-RS"/>
        </w:rPr>
        <w:t>;</w:t>
      </w:r>
    </w:p>
    <w:p w14:paraId="2B1BF5A7" w14:textId="44571039" w:rsidR="002B2C60" w:rsidRPr="002E76E5" w:rsidRDefault="00256944" w:rsidP="00C058C9">
      <w:pPr>
        <w:pStyle w:val="ListParagraph"/>
        <w:numPr>
          <w:ilvl w:val="0"/>
          <w:numId w:val="30"/>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други подаци</w:t>
      </w:r>
      <w:r w:rsidR="00DD644E" w:rsidRPr="002E76E5">
        <w:rPr>
          <w:rFonts w:ascii="Times New Roman" w:hAnsi="Times New Roman"/>
          <w:sz w:val="24"/>
          <w:szCs w:val="24"/>
          <w:lang w:val="sr-Cyrl-RS"/>
        </w:rPr>
        <w:t>.</w:t>
      </w:r>
      <w:r w:rsidRPr="002E76E5">
        <w:rPr>
          <w:rFonts w:ascii="Times New Roman" w:hAnsi="Times New Roman"/>
          <w:sz w:val="24"/>
          <w:szCs w:val="24"/>
          <w:lang w:val="sr-Cyrl-RS"/>
        </w:rPr>
        <w:t xml:space="preserve"> </w:t>
      </w:r>
    </w:p>
    <w:p w14:paraId="66D0C2BF" w14:textId="76688C74" w:rsidR="00256944" w:rsidRPr="002E76E5" w:rsidRDefault="00256944" w:rsidP="00C058C9">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Ближу садржину података из ст</w:t>
      </w:r>
      <w:r w:rsidR="00F0759C" w:rsidRPr="002E76E5">
        <w:rPr>
          <w:rFonts w:ascii="Times New Roman" w:hAnsi="Times New Roman" w:cs="Times New Roman"/>
          <w:sz w:val="24"/>
          <w:szCs w:val="24"/>
          <w:lang w:val="sr-Cyrl-RS"/>
        </w:rPr>
        <w:t>ава 1.</w:t>
      </w:r>
      <w:r w:rsidRPr="002E76E5">
        <w:rPr>
          <w:rFonts w:ascii="Times New Roman" w:hAnsi="Times New Roman" w:cs="Times New Roman"/>
          <w:sz w:val="24"/>
          <w:szCs w:val="24"/>
          <w:lang w:val="sr-Cyrl-RS"/>
        </w:rPr>
        <w:t xml:space="preserve"> овог члана</w:t>
      </w:r>
      <w:r w:rsidR="00510439" w:rsidRPr="002E76E5">
        <w:rPr>
          <w:rFonts w:ascii="Times New Roman" w:hAnsi="Times New Roman" w:cs="Times New Roman"/>
          <w:sz w:val="24"/>
          <w:szCs w:val="24"/>
          <w:lang w:val="sr-Cyrl-RS"/>
        </w:rPr>
        <w:t xml:space="preserve"> </w:t>
      </w:r>
      <w:r w:rsidR="006A2151" w:rsidRPr="002E76E5">
        <w:rPr>
          <w:rFonts w:ascii="Times New Roman" w:hAnsi="Times New Roman" w:cs="Times New Roman"/>
          <w:sz w:val="24"/>
          <w:szCs w:val="24"/>
          <w:lang w:val="sr-Cyrl-RS"/>
        </w:rPr>
        <w:t xml:space="preserve">као и друге податке који се уписују у Регистар </w:t>
      </w:r>
      <w:r w:rsidRPr="002E76E5">
        <w:rPr>
          <w:rFonts w:ascii="Times New Roman" w:hAnsi="Times New Roman" w:cs="Times New Roman"/>
          <w:sz w:val="24"/>
          <w:szCs w:val="24"/>
          <w:lang w:val="sr-Cyrl-RS"/>
        </w:rPr>
        <w:t xml:space="preserve">уређује Влада, на предлог </w:t>
      </w:r>
      <w:r w:rsidR="006D45E9" w:rsidRPr="002E76E5">
        <w:rPr>
          <w:rFonts w:ascii="Times New Roman" w:hAnsi="Times New Roman" w:cs="Times New Roman"/>
          <w:sz w:val="24"/>
          <w:szCs w:val="24"/>
          <w:lang w:val="sr-Cyrl-RS"/>
        </w:rPr>
        <w:t xml:space="preserve">надлежног </w:t>
      </w:r>
      <w:r w:rsidRPr="002E76E5">
        <w:rPr>
          <w:rFonts w:ascii="Times New Roman" w:hAnsi="Times New Roman" w:cs="Times New Roman"/>
          <w:sz w:val="24"/>
          <w:szCs w:val="24"/>
          <w:lang w:val="sr-Cyrl-RS"/>
        </w:rPr>
        <w:t>орган</w:t>
      </w:r>
      <w:r w:rsidR="00F0759C" w:rsidRPr="002E76E5">
        <w:rPr>
          <w:rFonts w:ascii="Times New Roman" w:hAnsi="Times New Roman" w:cs="Times New Roman"/>
          <w:sz w:val="24"/>
          <w:szCs w:val="24"/>
          <w:lang w:val="sr-Cyrl-RS"/>
        </w:rPr>
        <w:t>а</w:t>
      </w:r>
      <w:r w:rsidRPr="002E76E5">
        <w:rPr>
          <w:rFonts w:ascii="Times New Roman" w:hAnsi="Times New Roman" w:cs="Times New Roman"/>
          <w:sz w:val="24"/>
          <w:szCs w:val="24"/>
          <w:lang w:val="sr-Cyrl-RS"/>
        </w:rPr>
        <w:t>.</w:t>
      </w:r>
    </w:p>
    <w:p w14:paraId="3F92641F" w14:textId="5A69CAD5" w:rsidR="006A2151" w:rsidRPr="002E76E5" w:rsidRDefault="006A2151" w:rsidP="006A2151">
      <w:pPr>
        <w:spacing w:before="360" w:after="24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lang w:val="sr-Cyrl-RS"/>
        </w:rPr>
        <w:t xml:space="preserve">Подаци који су јавно доступни на </w:t>
      </w:r>
      <w:r w:rsidR="005317BF" w:rsidRPr="002E76E5">
        <w:rPr>
          <w:rFonts w:ascii="Times New Roman" w:hAnsi="Times New Roman" w:cs="Times New Roman"/>
          <w:b/>
          <w:sz w:val="24"/>
          <w:szCs w:val="24"/>
          <w:lang w:val="sr-Cyrl-RS"/>
        </w:rPr>
        <w:t>П</w:t>
      </w:r>
      <w:r w:rsidRPr="002E76E5">
        <w:rPr>
          <w:rFonts w:ascii="Times New Roman" w:hAnsi="Times New Roman" w:cs="Times New Roman"/>
          <w:b/>
          <w:sz w:val="24"/>
          <w:szCs w:val="24"/>
          <w:lang w:val="sr-Cyrl-RS"/>
        </w:rPr>
        <w:t xml:space="preserve">орталу </w:t>
      </w:r>
      <w:r w:rsidR="005317BF" w:rsidRPr="002E76E5">
        <w:rPr>
          <w:rFonts w:ascii="Times New Roman" w:hAnsi="Times New Roman" w:cs="Times New Roman"/>
          <w:b/>
          <w:sz w:val="24"/>
          <w:szCs w:val="24"/>
          <w:lang w:val="sr-Cyrl-RS"/>
        </w:rPr>
        <w:t>еУ</w:t>
      </w:r>
      <w:r w:rsidRPr="002E76E5">
        <w:rPr>
          <w:rFonts w:ascii="Times New Roman" w:hAnsi="Times New Roman" w:cs="Times New Roman"/>
          <w:b/>
          <w:sz w:val="24"/>
          <w:szCs w:val="24"/>
          <w:lang w:val="sr-Cyrl-RS"/>
        </w:rPr>
        <w:t>права</w:t>
      </w:r>
    </w:p>
    <w:p w14:paraId="1925DE80" w14:textId="77777777" w:rsidR="006A2151" w:rsidRPr="002E76E5" w:rsidRDefault="006A2151" w:rsidP="006A2151">
      <w:pPr>
        <w:spacing w:before="360" w:after="24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lang w:val="sr-Cyrl-RS"/>
        </w:rPr>
        <w:t>Члан 8.</w:t>
      </w:r>
    </w:p>
    <w:p w14:paraId="57164129" w14:textId="3D47904F" w:rsidR="00963B53" w:rsidRPr="002E76E5" w:rsidRDefault="00963B53" w:rsidP="00963B53">
      <w:pPr>
        <w:spacing w:before="360" w:after="240" w:line="240" w:lineRule="auto"/>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На Порталу еУправе, јавно су доступни следећи подаци из Регистра:  </w:t>
      </w:r>
    </w:p>
    <w:p w14:paraId="33830897" w14:textId="495F7A9E" w:rsidR="002C7A7E" w:rsidRPr="002E76E5" w:rsidRDefault="002C7A7E"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назив поступка</w:t>
      </w:r>
    </w:p>
    <w:p w14:paraId="58AED39D" w14:textId="086205BE" w:rsidR="00963B53" w:rsidRPr="002E76E5" w:rsidRDefault="00963B5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орган надлежан за спровођење поступка</w:t>
      </w:r>
    </w:p>
    <w:p w14:paraId="67AD3286" w14:textId="45F913F0"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прописи који су основ за спровођење поступка (правни основ); </w:t>
      </w:r>
    </w:p>
    <w:p w14:paraId="7A782A80"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сврха поступка;</w:t>
      </w:r>
    </w:p>
    <w:p w14:paraId="6F0358F3"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опис поступка;</w:t>
      </w:r>
    </w:p>
    <w:p w14:paraId="6E78440E"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начин покретања поступка </w:t>
      </w:r>
    </w:p>
    <w:p w14:paraId="16D7CEF1"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место подношења захтева;</w:t>
      </w:r>
    </w:p>
    <w:p w14:paraId="6B9C4A44"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рок у коме је странка дужна да покрене поступак, ако постоји;</w:t>
      </w:r>
    </w:p>
    <w:p w14:paraId="65DA062A"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Latn-RS"/>
        </w:rPr>
      </w:pPr>
      <w:r w:rsidRPr="002E76E5">
        <w:rPr>
          <w:rFonts w:ascii="Times New Roman" w:hAnsi="Times New Roman"/>
          <w:sz w:val="24"/>
          <w:szCs w:val="24"/>
          <w:lang w:val="sr-Cyrl-RS"/>
        </w:rPr>
        <w:t>прописана санкција, односно правна последица за непоступање у прописаном року;</w:t>
      </w:r>
    </w:p>
    <w:p w14:paraId="782B7603"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Latn-RS"/>
        </w:rPr>
      </w:pPr>
      <w:r w:rsidRPr="002E76E5">
        <w:rPr>
          <w:rFonts w:ascii="Times New Roman" w:hAnsi="Times New Roman"/>
          <w:sz w:val="24"/>
          <w:szCs w:val="24"/>
          <w:lang w:val="sr-Cyrl-RS"/>
        </w:rPr>
        <w:t>образац захтева;</w:t>
      </w:r>
    </w:p>
    <w:p w14:paraId="365B3B7D" w14:textId="77777777" w:rsidR="00F60723" w:rsidRPr="002E76E5" w:rsidRDefault="00F60723" w:rsidP="00F6072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Latn-RS"/>
        </w:rPr>
      </w:pPr>
      <w:r w:rsidRPr="002E76E5">
        <w:rPr>
          <w:rFonts w:ascii="Times New Roman" w:hAnsi="Times New Roman"/>
          <w:sz w:val="24"/>
          <w:szCs w:val="24"/>
          <w:lang w:val="sr-Cyrl-RS"/>
        </w:rPr>
        <w:t>јавне исправе и друга документа која садржи податке неопходна за одлучивање, уз навођење које податке орган прибавља по службеној дужности, а које доставља странка;</w:t>
      </w:r>
    </w:p>
    <w:p w14:paraId="49242474" w14:textId="6D923D9F" w:rsidR="00963B53" w:rsidRPr="002E76E5" w:rsidRDefault="00963B53" w:rsidP="00963B5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такса, накнада и друге дажбине</w:t>
      </w:r>
      <w:r w:rsidR="00F724BE" w:rsidRPr="002E76E5">
        <w:rPr>
          <w:rFonts w:ascii="Times New Roman" w:hAnsi="Times New Roman"/>
          <w:sz w:val="24"/>
          <w:szCs w:val="24"/>
          <w:lang w:val="sr-Cyrl-RS"/>
        </w:rPr>
        <w:t xml:space="preserve"> (цена услуге)</w:t>
      </w:r>
      <w:r w:rsidRPr="002E76E5">
        <w:rPr>
          <w:rFonts w:ascii="Times New Roman" w:hAnsi="Times New Roman"/>
          <w:sz w:val="24"/>
          <w:szCs w:val="24"/>
          <w:lang w:val="sr-Cyrl-RS"/>
        </w:rPr>
        <w:t>;</w:t>
      </w:r>
    </w:p>
    <w:p w14:paraId="6B70D002" w14:textId="77777777" w:rsidR="00963B53" w:rsidRPr="002E76E5" w:rsidRDefault="00963B53" w:rsidP="00963B5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број рачуна и позив на број за уплату;</w:t>
      </w:r>
    </w:p>
    <w:p w14:paraId="139C8F36" w14:textId="77777777" w:rsidR="00963B53" w:rsidRPr="002E76E5" w:rsidRDefault="00963B53" w:rsidP="00963B5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законски рок за поступање органа;</w:t>
      </w:r>
    </w:p>
    <w:p w14:paraId="782ED04C" w14:textId="77777777" w:rsidR="00963B53" w:rsidRPr="002E76E5" w:rsidRDefault="00963B53" w:rsidP="00963B5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упутство о правном средству (приговор, жалба, тужба) и рок за подношење; </w:t>
      </w:r>
    </w:p>
    <w:p w14:paraId="36F9F0F7" w14:textId="77777777" w:rsidR="00963B53" w:rsidRPr="002E76E5" w:rsidRDefault="00963B53" w:rsidP="00963B5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lastRenderedPageBreak/>
        <w:t>време важења акта донетог у поступку;</w:t>
      </w:r>
    </w:p>
    <w:p w14:paraId="2228748A" w14:textId="57F42B3F" w:rsidR="00963B53" w:rsidRPr="002E76E5" w:rsidRDefault="00963B53" w:rsidP="00963B53">
      <w:pPr>
        <w:pStyle w:val="ListParagraph"/>
        <w:numPr>
          <w:ilvl w:val="0"/>
          <w:numId w:val="33"/>
        </w:numPr>
        <w:shd w:val="clear" w:color="auto" w:fill="FFFFFF" w:themeFill="background1"/>
        <w:tabs>
          <w:tab w:val="left" w:pos="993"/>
        </w:tabs>
        <w:spacing w:after="0" w:line="240" w:lineRule="auto"/>
        <w:jc w:val="both"/>
        <w:rPr>
          <w:rFonts w:ascii="Times New Roman" w:hAnsi="Times New Roman"/>
          <w:sz w:val="24"/>
          <w:szCs w:val="24"/>
          <w:lang w:val="sr-Cyrl-RS"/>
        </w:rPr>
      </w:pPr>
      <w:r w:rsidRPr="002E76E5">
        <w:rPr>
          <w:rFonts w:ascii="Times New Roman" w:hAnsi="Times New Roman"/>
          <w:sz w:val="24"/>
          <w:szCs w:val="24"/>
          <w:lang w:val="sr-Cyrl-RS"/>
        </w:rPr>
        <w:t xml:space="preserve">датум почетка, односно престанка примене </w:t>
      </w:r>
      <w:r w:rsidRPr="002E76E5">
        <w:rPr>
          <w:rFonts w:ascii="Times New Roman" w:hAnsi="Times New Roman"/>
          <w:sz w:val="24"/>
          <w:szCs w:val="24"/>
        </w:rPr>
        <w:t xml:space="preserve"> </w:t>
      </w:r>
      <w:r w:rsidRPr="002E76E5">
        <w:rPr>
          <w:rFonts w:ascii="Times New Roman" w:hAnsi="Times New Roman"/>
          <w:sz w:val="24"/>
          <w:szCs w:val="24"/>
          <w:lang w:val="sr-Cyrl-RS"/>
        </w:rPr>
        <w:t>пр</w:t>
      </w:r>
      <w:r w:rsidR="002E76E5">
        <w:rPr>
          <w:rFonts w:ascii="Times New Roman" w:hAnsi="Times New Roman"/>
          <w:sz w:val="24"/>
          <w:szCs w:val="24"/>
          <w:lang w:val="sr-Cyrl-RS"/>
        </w:rPr>
        <w:t>описа којим се уређује поступак.</w:t>
      </w:r>
    </w:p>
    <w:p w14:paraId="11031F01" w14:textId="16F1D8BA" w:rsidR="00256944" w:rsidRPr="002E76E5" w:rsidRDefault="00256944" w:rsidP="00E40601">
      <w:pPr>
        <w:spacing w:before="360" w:after="24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rPr>
        <w:t>III</w:t>
      </w:r>
      <w:r w:rsidR="002E76E5">
        <w:rPr>
          <w:rFonts w:ascii="Times New Roman" w:hAnsi="Times New Roman" w:cs="Times New Roman"/>
          <w:b/>
          <w:sz w:val="24"/>
          <w:szCs w:val="24"/>
          <w:lang w:val="sr-Cyrl-RS"/>
        </w:rPr>
        <w:t xml:space="preserve">. </w:t>
      </w:r>
      <w:r w:rsidRPr="002E76E5">
        <w:rPr>
          <w:rFonts w:ascii="Times New Roman" w:hAnsi="Times New Roman" w:cs="Times New Roman"/>
          <w:b/>
          <w:sz w:val="24"/>
          <w:szCs w:val="24"/>
          <w:lang w:val="sr-Cyrl-RS"/>
        </w:rPr>
        <w:t xml:space="preserve">МЕТОДОЛОГИЈА УРЕЂЕЊА ПОСТУПАКА </w:t>
      </w:r>
    </w:p>
    <w:p w14:paraId="672828B8" w14:textId="2F3BE18B" w:rsidR="00256944" w:rsidRPr="002E76E5" w:rsidRDefault="00256944" w:rsidP="00492A8C">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 xml:space="preserve">Начела уређења поступака </w:t>
      </w:r>
    </w:p>
    <w:p w14:paraId="0AAF05D8" w14:textId="718A18D8" w:rsidR="00256944" w:rsidRPr="002E76E5" w:rsidRDefault="00256944" w:rsidP="00492A8C">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Члан </w:t>
      </w:r>
      <w:r w:rsidR="00963B53" w:rsidRPr="002E76E5">
        <w:rPr>
          <w:rFonts w:ascii="Times New Roman" w:hAnsi="Times New Roman"/>
          <w:b/>
          <w:sz w:val="24"/>
          <w:szCs w:val="24"/>
          <w:lang w:val="sr-Cyrl-RS"/>
        </w:rPr>
        <w:t>9</w:t>
      </w:r>
      <w:r w:rsidRPr="002E76E5">
        <w:rPr>
          <w:rFonts w:ascii="Times New Roman" w:hAnsi="Times New Roman"/>
          <w:b/>
          <w:sz w:val="24"/>
          <w:szCs w:val="24"/>
          <w:lang w:val="sr-Latn-BA"/>
        </w:rPr>
        <w:t>.</w:t>
      </w:r>
    </w:p>
    <w:p w14:paraId="777FF1A1" w14:textId="67F70BB7" w:rsidR="00256944" w:rsidRPr="002E76E5" w:rsidRDefault="00584C1D"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П</w:t>
      </w:r>
      <w:r w:rsidR="00256944" w:rsidRPr="002E76E5">
        <w:rPr>
          <w:rFonts w:ascii="Times New Roman" w:hAnsi="Times New Roman" w:cs="Times New Roman"/>
          <w:sz w:val="24"/>
          <w:szCs w:val="24"/>
          <w:lang w:val="sr-Cyrl-RS"/>
        </w:rPr>
        <w:t>оступ</w:t>
      </w:r>
      <w:r w:rsidRPr="002E76E5">
        <w:rPr>
          <w:rFonts w:ascii="Times New Roman" w:hAnsi="Times New Roman" w:cs="Times New Roman"/>
          <w:sz w:val="24"/>
          <w:szCs w:val="24"/>
          <w:lang w:val="sr-Cyrl-RS"/>
        </w:rPr>
        <w:t>ак</w:t>
      </w:r>
      <w:r w:rsidR="00256944" w:rsidRPr="002E76E5">
        <w:rPr>
          <w:rFonts w:ascii="Times New Roman" w:hAnsi="Times New Roman" w:cs="Times New Roman"/>
          <w:sz w:val="24"/>
          <w:szCs w:val="24"/>
          <w:lang w:val="sr-Cyrl-RS"/>
        </w:rPr>
        <w:t xml:space="preserve"> се уређуј</w:t>
      </w:r>
      <w:r w:rsidRPr="002E76E5">
        <w:rPr>
          <w:rFonts w:ascii="Times New Roman" w:hAnsi="Times New Roman" w:cs="Times New Roman"/>
          <w:sz w:val="24"/>
          <w:szCs w:val="24"/>
          <w:lang w:val="sr-Latn-RS"/>
        </w:rPr>
        <w:t>e</w:t>
      </w:r>
      <w:r w:rsidR="00B03B27" w:rsidRPr="002E76E5">
        <w:rPr>
          <w:rFonts w:ascii="Times New Roman" w:hAnsi="Times New Roman" w:cs="Times New Roman"/>
          <w:sz w:val="24"/>
          <w:szCs w:val="24"/>
          <w:lang w:val="sr-Cyrl-RS"/>
        </w:rPr>
        <w:t xml:space="preserve"> </w:t>
      </w:r>
      <w:r w:rsidR="00256944" w:rsidRPr="002E76E5">
        <w:rPr>
          <w:rFonts w:ascii="Times New Roman" w:hAnsi="Times New Roman" w:cs="Times New Roman"/>
          <w:sz w:val="24"/>
          <w:szCs w:val="24"/>
          <w:lang w:val="sr-Cyrl-RS"/>
        </w:rPr>
        <w:t>у складу са следећим начелима:</w:t>
      </w:r>
    </w:p>
    <w:p w14:paraId="0265963E" w14:textId="626FAE99"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1) </w:t>
      </w:r>
      <w:r w:rsidRPr="002E76E5">
        <w:rPr>
          <w:rFonts w:ascii="Times New Roman" w:hAnsi="Times New Roman" w:cs="Times New Roman"/>
          <w:b/>
          <w:i/>
          <w:sz w:val="24"/>
          <w:szCs w:val="24"/>
          <w:lang w:val="sr-Cyrl-RS"/>
        </w:rPr>
        <w:t>ефикасности</w:t>
      </w:r>
      <w:r w:rsidRPr="002E76E5">
        <w:rPr>
          <w:rFonts w:ascii="Times New Roman" w:hAnsi="Times New Roman" w:cs="Times New Roman"/>
          <w:sz w:val="24"/>
          <w:szCs w:val="24"/>
          <w:lang w:val="sr-Cyrl-RS"/>
        </w:rPr>
        <w:t xml:space="preserve">, које подразумева да, </w:t>
      </w:r>
      <w:r w:rsidR="00963B53" w:rsidRPr="002E76E5">
        <w:rPr>
          <w:rFonts w:ascii="Times New Roman" w:hAnsi="Times New Roman" w:cs="Times New Roman"/>
          <w:sz w:val="24"/>
          <w:szCs w:val="24"/>
          <w:lang w:val="sr-Cyrl-RS"/>
        </w:rPr>
        <w:t xml:space="preserve">се </w:t>
      </w:r>
      <w:r w:rsidRPr="002E76E5">
        <w:rPr>
          <w:rFonts w:ascii="Times New Roman" w:hAnsi="Times New Roman" w:cs="Times New Roman"/>
          <w:sz w:val="24"/>
          <w:szCs w:val="24"/>
          <w:lang w:val="sr-Cyrl-RS"/>
        </w:rPr>
        <w:t xml:space="preserve">када је реч о поступцима који су повезани и међузависни, преиспита оправданост и могућности њиховог спајања или </w:t>
      </w:r>
      <w:r w:rsidR="00002A79" w:rsidRPr="002E76E5">
        <w:rPr>
          <w:rFonts w:ascii="Times New Roman" w:hAnsi="Times New Roman" w:cs="Times New Roman"/>
          <w:sz w:val="24"/>
          <w:szCs w:val="24"/>
          <w:lang w:val="sr-Cyrl-RS"/>
        </w:rPr>
        <w:t>спровођење путем</w:t>
      </w:r>
      <w:r w:rsidRPr="002E76E5">
        <w:rPr>
          <w:rFonts w:ascii="Times New Roman" w:hAnsi="Times New Roman" w:cs="Times New Roman"/>
          <w:sz w:val="24"/>
          <w:szCs w:val="24"/>
          <w:lang w:val="sr-Cyrl-RS"/>
        </w:rPr>
        <w:t xml:space="preserve"> </w:t>
      </w:r>
      <w:r w:rsidR="00002A79" w:rsidRPr="002E76E5">
        <w:rPr>
          <w:rFonts w:ascii="Times New Roman" w:hAnsi="Times New Roman" w:cs="Times New Roman"/>
          <w:sz w:val="24"/>
          <w:szCs w:val="24"/>
          <w:lang w:val="sr-Cyrl-RS"/>
        </w:rPr>
        <w:t>јединственог управног места</w:t>
      </w:r>
      <w:r w:rsidRPr="002E76E5">
        <w:rPr>
          <w:rFonts w:ascii="Times New Roman" w:hAnsi="Times New Roman" w:cs="Times New Roman"/>
          <w:sz w:val="24"/>
          <w:szCs w:val="24"/>
          <w:lang w:val="sr-Cyrl-RS"/>
        </w:rPr>
        <w:t xml:space="preserve">, у зависности од надлежности за спровођење; </w:t>
      </w:r>
    </w:p>
    <w:p w14:paraId="0E41799B" w14:textId="546690EC"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2) </w:t>
      </w:r>
      <w:r w:rsidR="00BD499F" w:rsidRPr="002E76E5">
        <w:rPr>
          <w:rFonts w:ascii="Times New Roman" w:hAnsi="Times New Roman" w:cs="Times New Roman"/>
          <w:b/>
          <w:i/>
          <w:sz w:val="24"/>
          <w:szCs w:val="24"/>
          <w:lang w:val="sr-Cyrl-RS"/>
        </w:rPr>
        <w:t>делотворности и економичности</w:t>
      </w:r>
      <w:r w:rsidR="00911BC8" w:rsidRPr="002E76E5">
        <w:rPr>
          <w:rFonts w:ascii="Times New Roman" w:hAnsi="Times New Roman" w:cs="Times New Roman"/>
          <w:sz w:val="24"/>
          <w:szCs w:val="24"/>
          <w:lang w:val="sr-Cyrl-RS"/>
        </w:rPr>
        <w:t>, које</w:t>
      </w:r>
      <w:r w:rsidR="00BD499F" w:rsidRPr="002E76E5">
        <w:rPr>
          <w:rFonts w:ascii="Times New Roman" w:hAnsi="Times New Roman" w:cs="Times New Roman"/>
          <w:sz w:val="24"/>
          <w:szCs w:val="24"/>
          <w:lang w:val="sr-Cyrl-RS"/>
        </w:rPr>
        <w:t xml:space="preserve"> подразумева да </w:t>
      </w:r>
      <w:r w:rsidR="00BD499F" w:rsidRPr="002E76E5">
        <w:rPr>
          <w:rFonts w:ascii="Times New Roman" w:hAnsi="Times New Roman" w:cs="Times New Roman"/>
          <w:color w:val="333333"/>
          <w:sz w:val="24"/>
          <w:szCs w:val="24"/>
          <w:shd w:val="clear" w:color="auto" w:fill="FFFFFF"/>
          <w:lang w:val="sr-Cyrl-RS"/>
        </w:rPr>
        <w:t xml:space="preserve">се поступак </w:t>
      </w:r>
      <w:r w:rsidR="008C2CE3" w:rsidRPr="002E76E5">
        <w:rPr>
          <w:rFonts w:ascii="Times New Roman" w:hAnsi="Times New Roman" w:cs="Times New Roman"/>
          <w:color w:val="333333"/>
          <w:sz w:val="24"/>
          <w:szCs w:val="24"/>
          <w:shd w:val="clear" w:color="auto" w:fill="FFFFFF"/>
          <w:lang w:val="sr-Cyrl-RS"/>
        </w:rPr>
        <w:t xml:space="preserve">уреди на начин који омогућава његово вођење </w:t>
      </w:r>
      <w:r w:rsidR="00BD499F" w:rsidRPr="002E76E5">
        <w:rPr>
          <w:rFonts w:ascii="Times New Roman" w:hAnsi="Times New Roman" w:cs="Times New Roman"/>
          <w:color w:val="333333"/>
          <w:sz w:val="24"/>
          <w:szCs w:val="24"/>
          <w:shd w:val="clear" w:color="auto" w:fill="FFFFFF"/>
          <w:lang w:val="sr-Cyrl-RS"/>
        </w:rPr>
        <w:t xml:space="preserve"> без одуговлачења и уз што мање трошкова по странку и другог учесника у поступку, </w:t>
      </w:r>
      <w:r w:rsidR="00974F17" w:rsidRPr="002E76E5">
        <w:rPr>
          <w:rFonts w:ascii="Times New Roman" w:hAnsi="Times New Roman" w:cs="Times New Roman"/>
          <w:color w:val="333333"/>
          <w:sz w:val="24"/>
          <w:szCs w:val="24"/>
          <w:shd w:val="clear" w:color="auto" w:fill="FFFFFF"/>
          <w:lang w:val="sr-Cyrl-RS"/>
        </w:rPr>
        <w:t xml:space="preserve"> уз прибављање податак</w:t>
      </w:r>
      <w:r w:rsidR="008C2CE3" w:rsidRPr="002E76E5">
        <w:rPr>
          <w:rFonts w:ascii="Times New Roman" w:hAnsi="Times New Roman" w:cs="Times New Roman"/>
          <w:color w:val="333333"/>
          <w:sz w:val="24"/>
          <w:szCs w:val="24"/>
          <w:shd w:val="clear" w:color="auto" w:fill="FFFFFF"/>
          <w:lang w:val="sr-Cyrl-RS"/>
        </w:rPr>
        <w:t>а</w:t>
      </w:r>
      <w:r w:rsidR="00974F17" w:rsidRPr="002E76E5">
        <w:rPr>
          <w:rFonts w:ascii="Times New Roman" w:hAnsi="Times New Roman" w:cs="Times New Roman"/>
          <w:color w:val="333333"/>
          <w:sz w:val="24"/>
          <w:szCs w:val="24"/>
          <w:shd w:val="clear" w:color="auto" w:fill="FFFFFF"/>
          <w:lang w:val="sr-Cyrl-RS"/>
        </w:rPr>
        <w:t xml:space="preserve"> по службеној дужности</w:t>
      </w:r>
      <w:r w:rsidR="008C2CE3" w:rsidRPr="002E76E5">
        <w:rPr>
          <w:rFonts w:ascii="Times New Roman" w:hAnsi="Times New Roman" w:cs="Times New Roman"/>
          <w:color w:val="333333"/>
          <w:sz w:val="24"/>
          <w:szCs w:val="24"/>
          <w:shd w:val="clear" w:color="auto" w:fill="FFFFFF"/>
          <w:lang w:val="sr-Cyrl-RS"/>
        </w:rPr>
        <w:t>, прописивање једноставних и јасних образаца захтева, као и електронско вођење поступка када су за то испуњени услови</w:t>
      </w:r>
      <w:r w:rsidR="00BD499F" w:rsidRPr="002E76E5">
        <w:rPr>
          <w:rFonts w:ascii="Times New Roman" w:hAnsi="Times New Roman" w:cs="Times New Roman"/>
          <w:color w:val="333333"/>
          <w:sz w:val="24"/>
          <w:szCs w:val="24"/>
          <w:shd w:val="clear" w:color="auto" w:fill="FFFFFF"/>
          <w:lang w:val="sr-Cyrl-RS"/>
        </w:rPr>
        <w:t>.</w:t>
      </w:r>
    </w:p>
    <w:p w14:paraId="00E2E1D1" w14:textId="754CE511" w:rsidR="00256944" w:rsidRPr="002E76E5" w:rsidRDefault="0025694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3) </w:t>
      </w:r>
      <w:r w:rsidRPr="002E76E5">
        <w:rPr>
          <w:rFonts w:ascii="Times New Roman" w:hAnsi="Times New Roman" w:cs="Times New Roman"/>
          <w:b/>
          <w:i/>
          <w:sz w:val="24"/>
          <w:szCs w:val="24"/>
          <w:lang w:val="sr-Cyrl-RS"/>
        </w:rPr>
        <w:t>одређености</w:t>
      </w:r>
      <w:r w:rsidRPr="002E76E5">
        <w:rPr>
          <w:rFonts w:ascii="Times New Roman" w:hAnsi="Times New Roman" w:cs="Times New Roman"/>
          <w:sz w:val="24"/>
          <w:szCs w:val="24"/>
          <w:lang w:val="sr-Cyrl-RS"/>
        </w:rPr>
        <w:t>, које подразумева да су</w:t>
      </w:r>
      <w:r w:rsidR="00E95332" w:rsidRPr="002E76E5">
        <w:rPr>
          <w:rFonts w:ascii="Times New Roman" w:hAnsi="Times New Roman" w:cs="Times New Roman"/>
          <w:sz w:val="24"/>
          <w:szCs w:val="24"/>
          <w:lang w:val="sr-Cyrl-RS"/>
        </w:rPr>
        <w:t xml:space="preserve"> подаци неопходни за одлучивање,</w:t>
      </w:r>
      <w:r w:rsidRPr="002E76E5">
        <w:rPr>
          <w:rFonts w:ascii="Times New Roman" w:hAnsi="Times New Roman" w:cs="Times New Roman"/>
          <w:sz w:val="24"/>
          <w:szCs w:val="24"/>
          <w:lang w:val="sr-Cyrl-RS"/>
        </w:rPr>
        <w:t xml:space="preserve"> </w:t>
      </w:r>
      <w:r w:rsidR="00B03B27" w:rsidRPr="002E76E5">
        <w:rPr>
          <w:rFonts w:ascii="Times New Roman" w:hAnsi="Times New Roman" w:cs="Times New Roman"/>
          <w:sz w:val="24"/>
          <w:szCs w:val="24"/>
          <w:lang w:val="sr-Cyrl-RS"/>
        </w:rPr>
        <w:t xml:space="preserve">односно </w:t>
      </w:r>
      <w:r w:rsidRPr="002E76E5">
        <w:rPr>
          <w:rFonts w:ascii="Times New Roman" w:hAnsi="Times New Roman" w:cs="Times New Roman"/>
          <w:sz w:val="24"/>
          <w:szCs w:val="24"/>
          <w:lang w:val="sr-Cyrl-RS"/>
        </w:rPr>
        <w:t>докази</w:t>
      </w:r>
      <w:r w:rsidR="00B102DC" w:rsidRPr="002E76E5">
        <w:rPr>
          <w:rFonts w:ascii="Times New Roman" w:hAnsi="Times New Roman" w:cs="Times New Roman"/>
          <w:sz w:val="24"/>
          <w:szCs w:val="24"/>
          <w:lang w:val="sr-Cyrl-RS"/>
        </w:rPr>
        <w:t>,</w:t>
      </w:r>
      <w:r w:rsidR="00BD499F" w:rsidRPr="002E76E5">
        <w:rPr>
          <w:rFonts w:ascii="Times New Roman" w:hAnsi="Times New Roman" w:cs="Times New Roman"/>
          <w:sz w:val="24"/>
          <w:szCs w:val="24"/>
          <w:lang w:val="sr-Cyrl-RS"/>
        </w:rPr>
        <w:t xml:space="preserve"> рокови</w:t>
      </w:r>
      <w:r w:rsidR="00B102DC" w:rsidRPr="002E76E5">
        <w:rPr>
          <w:rFonts w:ascii="Times New Roman" w:hAnsi="Times New Roman" w:cs="Times New Roman"/>
          <w:sz w:val="24"/>
          <w:szCs w:val="24"/>
          <w:lang w:val="sr-Cyrl-RS"/>
        </w:rPr>
        <w:t xml:space="preserve"> </w:t>
      </w:r>
      <w:r w:rsidR="00911BC8" w:rsidRPr="002E76E5">
        <w:rPr>
          <w:rFonts w:ascii="Times New Roman" w:hAnsi="Times New Roman" w:cs="Times New Roman"/>
          <w:sz w:val="24"/>
          <w:szCs w:val="24"/>
          <w:lang w:val="sr-Cyrl-RS"/>
        </w:rPr>
        <w:t xml:space="preserve">и </w:t>
      </w:r>
      <w:r w:rsidRPr="002E76E5">
        <w:rPr>
          <w:rFonts w:ascii="Times New Roman" w:hAnsi="Times New Roman" w:cs="Times New Roman"/>
          <w:sz w:val="24"/>
          <w:szCs w:val="24"/>
          <w:lang w:val="sr-Cyrl-RS"/>
        </w:rPr>
        <w:t xml:space="preserve">висина </w:t>
      </w:r>
      <w:r w:rsidR="00815C83" w:rsidRPr="002E76E5">
        <w:rPr>
          <w:rFonts w:ascii="Times New Roman" w:hAnsi="Times New Roman" w:cs="Times New Roman"/>
          <w:sz w:val="24"/>
          <w:szCs w:val="24"/>
          <w:lang w:val="sr-Cyrl-RS"/>
        </w:rPr>
        <w:t>цене услуге</w:t>
      </w:r>
      <w:r w:rsidR="00002A79" w:rsidRPr="002E76E5">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таксе </w:t>
      </w:r>
      <w:r w:rsidR="00002A79" w:rsidRPr="002E76E5">
        <w:rPr>
          <w:rFonts w:ascii="Times New Roman" w:hAnsi="Times New Roman" w:cs="Times New Roman"/>
          <w:sz w:val="24"/>
          <w:szCs w:val="24"/>
          <w:lang w:val="sr-Cyrl-RS"/>
        </w:rPr>
        <w:t xml:space="preserve">и друге дажбине </w:t>
      </w:r>
      <w:r w:rsidRPr="002E76E5">
        <w:rPr>
          <w:rFonts w:ascii="Times New Roman" w:hAnsi="Times New Roman" w:cs="Times New Roman"/>
          <w:sz w:val="24"/>
          <w:szCs w:val="24"/>
          <w:lang w:val="sr-Cyrl-RS"/>
        </w:rPr>
        <w:t>прецизно одређени или јасно одредиви;</w:t>
      </w:r>
    </w:p>
    <w:p w14:paraId="65820F3B" w14:textId="275E9C58" w:rsidR="00256944" w:rsidRPr="002E76E5" w:rsidRDefault="00DA415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4</w:t>
      </w:r>
      <w:r w:rsidR="00256944" w:rsidRPr="002E76E5">
        <w:rPr>
          <w:rFonts w:ascii="Times New Roman" w:hAnsi="Times New Roman" w:cs="Times New Roman"/>
          <w:sz w:val="24"/>
          <w:szCs w:val="24"/>
          <w:lang w:val="sr-Cyrl-RS"/>
        </w:rPr>
        <w:t xml:space="preserve">) </w:t>
      </w:r>
      <w:r w:rsidR="00256944" w:rsidRPr="002E76E5">
        <w:rPr>
          <w:rFonts w:ascii="Times New Roman" w:hAnsi="Times New Roman" w:cs="Times New Roman"/>
          <w:b/>
          <w:i/>
          <w:sz w:val="24"/>
          <w:szCs w:val="24"/>
          <w:lang w:val="sr-Cyrl-RS"/>
        </w:rPr>
        <w:t xml:space="preserve">корелације </w:t>
      </w:r>
      <w:r w:rsidR="00815C83" w:rsidRPr="002E76E5">
        <w:rPr>
          <w:rFonts w:ascii="Times New Roman" w:hAnsi="Times New Roman" w:cs="Times New Roman"/>
          <w:b/>
          <w:i/>
          <w:sz w:val="24"/>
          <w:szCs w:val="24"/>
          <w:lang w:val="sr-Cyrl-RS"/>
        </w:rPr>
        <w:t>цене услуге</w:t>
      </w:r>
      <w:r w:rsidR="00256944" w:rsidRPr="002E76E5">
        <w:rPr>
          <w:rFonts w:ascii="Times New Roman" w:hAnsi="Times New Roman" w:cs="Times New Roman"/>
          <w:b/>
          <w:i/>
          <w:sz w:val="24"/>
          <w:szCs w:val="24"/>
          <w:lang w:val="sr-Cyrl-RS"/>
        </w:rPr>
        <w:t>, односно такси</w:t>
      </w:r>
      <w:r w:rsidR="00256944" w:rsidRPr="002E76E5">
        <w:rPr>
          <w:rFonts w:ascii="Times New Roman" w:hAnsi="Times New Roman" w:cs="Times New Roman"/>
          <w:sz w:val="24"/>
          <w:szCs w:val="24"/>
          <w:lang w:val="sr-Cyrl-RS"/>
        </w:rPr>
        <w:t xml:space="preserve"> које се наплаћују у поступку са трошковима који настају </w:t>
      </w:r>
      <w:r w:rsidR="00B03B27" w:rsidRPr="002E76E5">
        <w:rPr>
          <w:rFonts w:ascii="Times New Roman" w:hAnsi="Times New Roman" w:cs="Times New Roman"/>
          <w:sz w:val="24"/>
          <w:szCs w:val="24"/>
          <w:lang w:val="sr-Cyrl-RS"/>
        </w:rPr>
        <w:t>у поступању</w:t>
      </w:r>
      <w:r w:rsidR="00256944" w:rsidRPr="002E76E5">
        <w:rPr>
          <w:rFonts w:ascii="Times New Roman" w:hAnsi="Times New Roman" w:cs="Times New Roman"/>
          <w:sz w:val="24"/>
          <w:szCs w:val="24"/>
          <w:lang w:val="sr-Cyrl-RS"/>
        </w:rPr>
        <w:t>, које подраз</w:t>
      </w:r>
      <w:r w:rsidR="00CF511A" w:rsidRPr="002E76E5">
        <w:rPr>
          <w:rFonts w:ascii="Times New Roman" w:hAnsi="Times New Roman" w:cs="Times New Roman"/>
          <w:sz w:val="24"/>
          <w:szCs w:val="24"/>
          <w:lang w:val="sr-Cyrl-RS"/>
        </w:rPr>
        <w:t>у</w:t>
      </w:r>
      <w:r w:rsidR="00256944" w:rsidRPr="002E76E5">
        <w:rPr>
          <w:rFonts w:ascii="Times New Roman" w:hAnsi="Times New Roman" w:cs="Times New Roman"/>
          <w:sz w:val="24"/>
          <w:szCs w:val="24"/>
          <w:lang w:val="sr-Cyrl-RS"/>
        </w:rPr>
        <w:t xml:space="preserve">мева да </w:t>
      </w:r>
      <w:r w:rsidR="00815C83" w:rsidRPr="002E76E5">
        <w:rPr>
          <w:rFonts w:ascii="Times New Roman" w:hAnsi="Times New Roman" w:cs="Times New Roman"/>
          <w:sz w:val="24"/>
          <w:szCs w:val="24"/>
          <w:lang w:val="sr-Cyrl-RS"/>
        </w:rPr>
        <w:t>цена услуге</w:t>
      </w:r>
      <w:r w:rsidR="00256944" w:rsidRPr="002E76E5">
        <w:rPr>
          <w:rFonts w:ascii="Times New Roman" w:hAnsi="Times New Roman" w:cs="Times New Roman"/>
          <w:sz w:val="24"/>
          <w:szCs w:val="24"/>
          <w:lang w:val="sr-Cyrl-RS"/>
        </w:rPr>
        <w:t xml:space="preserve">, односно такса мора </w:t>
      </w:r>
      <w:r w:rsidR="00002A79" w:rsidRPr="002E76E5">
        <w:rPr>
          <w:rFonts w:ascii="Times New Roman" w:hAnsi="Times New Roman" w:cs="Times New Roman"/>
          <w:sz w:val="24"/>
          <w:szCs w:val="24"/>
          <w:lang w:val="sr-Cyrl-RS"/>
        </w:rPr>
        <w:t>одговарати</w:t>
      </w:r>
      <w:r w:rsidR="00256944" w:rsidRPr="002E76E5">
        <w:rPr>
          <w:rFonts w:ascii="Times New Roman" w:hAnsi="Times New Roman" w:cs="Times New Roman"/>
          <w:sz w:val="24"/>
          <w:szCs w:val="24"/>
          <w:lang w:val="sr-Cyrl-RS"/>
        </w:rPr>
        <w:t xml:space="preserve"> трошковима </w:t>
      </w:r>
      <w:r w:rsidR="00B03B27" w:rsidRPr="002E76E5">
        <w:rPr>
          <w:rFonts w:ascii="Times New Roman" w:hAnsi="Times New Roman" w:cs="Times New Roman"/>
          <w:sz w:val="24"/>
          <w:szCs w:val="24"/>
          <w:lang w:val="sr-Cyrl-RS"/>
        </w:rPr>
        <w:t>спровођења поступка</w:t>
      </w:r>
      <w:r w:rsidR="00256944" w:rsidRPr="002E76E5">
        <w:rPr>
          <w:rFonts w:ascii="Times New Roman" w:hAnsi="Times New Roman" w:cs="Times New Roman"/>
          <w:sz w:val="24"/>
          <w:szCs w:val="24"/>
          <w:lang w:val="sr-Cyrl-RS"/>
        </w:rPr>
        <w:t xml:space="preserve"> и мора бити утврђена у апсолутном износу, осим у случају концесија и накнада за коришћење јавних добара;</w:t>
      </w:r>
    </w:p>
    <w:p w14:paraId="48A40549" w14:textId="0CA95DC1" w:rsidR="0016467B" w:rsidRPr="002E76E5" w:rsidRDefault="00DA4154" w:rsidP="00492A8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5</w:t>
      </w:r>
      <w:r w:rsidR="00256944" w:rsidRPr="002E76E5">
        <w:rPr>
          <w:rFonts w:ascii="Times New Roman" w:hAnsi="Times New Roman" w:cs="Times New Roman"/>
          <w:sz w:val="24"/>
          <w:szCs w:val="24"/>
          <w:lang w:val="sr-Cyrl-RS"/>
        </w:rPr>
        <w:t xml:space="preserve">) </w:t>
      </w:r>
      <w:r w:rsidR="00256944" w:rsidRPr="002E76E5">
        <w:rPr>
          <w:rFonts w:ascii="Times New Roman" w:hAnsi="Times New Roman" w:cs="Times New Roman"/>
          <w:b/>
          <w:i/>
          <w:sz w:val="24"/>
          <w:szCs w:val="24"/>
          <w:lang w:val="sr-Latn-BA"/>
        </w:rPr>
        <w:t>начело одговорности</w:t>
      </w:r>
      <w:r w:rsidR="00256944" w:rsidRPr="002E76E5">
        <w:rPr>
          <w:rFonts w:ascii="Times New Roman" w:hAnsi="Times New Roman" w:cs="Times New Roman"/>
          <w:sz w:val="24"/>
          <w:szCs w:val="24"/>
          <w:lang w:val="sr-Cyrl-RS"/>
        </w:rPr>
        <w:t>, које подразумева</w:t>
      </w:r>
      <w:r w:rsidR="0016467B" w:rsidRPr="002E76E5">
        <w:rPr>
          <w:rFonts w:ascii="Times New Roman" w:hAnsi="Times New Roman" w:cs="Times New Roman"/>
          <w:sz w:val="24"/>
          <w:szCs w:val="24"/>
          <w:lang w:val="sr-Cyrl-RS"/>
        </w:rPr>
        <w:t xml:space="preserve"> утврђивање одговорности у случају непоштовања начела утврђених овим законом; </w:t>
      </w:r>
    </w:p>
    <w:p w14:paraId="5183F9AD" w14:textId="497A562A" w:rsidR="00256944" w:rsidRPr="002E76E5" w:rsidRDefault="00256944" w:rsidP="0026659C">
      <w:pPr>
        <w:shd w:val="clear" w:color="auto" w:fill="FFFFFF" w:themeFill="background1"/>
        <w:tabs>
          <w:tab w:val="left" w:pos="993"/>
        </w:tabs>
        <w:spacing w:after="0" w:line="240" w:lineRule="auto"/>
        <w:ind w:firstLine="567"/>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Методологију уређења поступака (у даљем тексту: Методологија), у складу са начелима прописаним овим чланом, ближе уређује Влада, на предлог </w:t>
      </w:r>
      <w:r w:rsidR="00B03B27" w:rsidRPr="002E76E5">
        <w:rPr>
          <w:rFonts w:ascii="Times New Roman" w:hAnsi="Times New Roman" w:cs="Times New Roman"/>
          <w:sz w:val="24"/>
          <w:szCs w:val="24"/>
          <w:lang w:val="sr-Cyrl-RS"/>
        </w:rPr>
        <w:t xml:space="preserve">надлежног </w:t>
      </w:r>
      <w:r w:rsidRPr="002E76E5">
        <w:rPr>
          <w:rFonts w:ascii="Times New Roman" w:hAnsi="Times New Roman" w:cs="Times New Roman"/>
          <w:sz w:val="24"/>
          <w:szCs w:val="24"/>
          <w:lang w:val="sr-Cyrl-RS"/>
        </w:rPr>
        <w:t>органа.</w:t>
      </w:r>
    </w:p>
    <w:p w14:paraId="7050FDE4" w14:textId="040614C6" w:rsidR="00256944" w:rsidRPr="002E76E5" w:rsidRDefault="00D045EF"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Претходна к</w:t>
      </w:r>
      <w:r w:rsidR="00256944" w:rsidRPr="002E76E5">
        <w:rPr>
          <w:rFonts w:ascii="Times New Roman" w:hAnsi="Times New Roman"/>
          <w:b/>
          <w:sz w:val="24"/>
          <w:szCs w:val="24"/>
          <w:lang w:val="sr-Cyrl-RS"/>
        </w:rPr>
        <w:t xml:space="preserve">онтрола усклађености </w:t>
      </w:r>
      <w:r w:rsidR="00B14C2F" w:rsidRPr="002E76E5">
        <w:rPr>
          <w:rFonts w:ascii="Times New Roman" w:hAnsi="Times New Roman"/>
          <w:b/>
          <w:sz w:val="24"/>
          <w:szCs w:val="24"/>
          <w:lang w:val="sr-Cyrl-RS"/>
        </w:rPr>
        <w:t xml:space="preserve">поступка </w:t>
      </w:r>
      <w:r w:rsidR="00256944" w:rsidRPr="002E76E5">
        <w:rPr>
          <w:rFonts w:ascii="Times New Roman" w:hAnsi="Times New Roman"/>
          <w:b/>
          <w:sz w:val="24"/>
          <w:szCs w:val="24"/>
          <w:lang w:val="sr-Cyrl-RS"/>
        </w:rPr>
        <w:t>са Методологијом</w:t>
      </w:r>
      <w:r w:rsidR="005610CF" w:rsidRPr="002E76E5">
        <w:rPr>
          <w:rFonts w:ascii="Times New Roman" w:hAnsi="Times New Roman"/>
          <w:b/>
          <w:sz w:val="24"/>
          <w:szCs w:val="24"/>
          <w:lang w:val="sr-Cyrl-RS"/>
        </w:rPr>
        <w:t xml:space="preserve"> </w:t>
      </w:r>
    </w:p>
    <w:p w14:paraId="6E2909C3" w14:textId="75485C80" w:rsidR="00256944" w:rsidRPr="002E76E5" w:rsidRDefault="00256944" w:rsidP="00E40601">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Члан </w:t>
      </w:r>
      <w:r w:rsidR="00963B53" w:rsidRPr="002E76E5">
        <w:rPr>
          <w:rFonts w:ascii="Times New Roman" w:hAnsi="Times New Roman"/>
          <w:b/>
          <w:sz w:val="24"/>
          <w:szCs w:val="24"/>
          <w:lang w:val="sr-Cyrl-RS"/>
        </w:rPr>
        <w:t>10</w:t>
      </w:r>
      <w:r w:rsidRPr="002E76E5">
        <w:rPr>
          <w:rFonts w:ascii="Times New Roman" w:hAnsi="Times New Roman"/>
          <w:b/>
          <w:sz w:val="24"/>
          <w:szCs w:val="24"/>
          <w:lang w:val="sr-Latn-BA"/>
        </w:rPr>
        <w:t>.</w:t>
      </w:r>
    </w:p>
    <w:p w14:paraId="51A7C446" w14:textId="77777777" w:rsidR="00600DB2" w:rsidRPr="002E76E5" w:rsidRDefault="00600DB2" w:rsidP="004A3ADE">
      <w:pPr>
        <w:spacing w:after="0" w:line="240" w:lineRule="auto"/>
        <w:ind w:firstLine="720"/>
        <w:jc w:val="both"/>
        <w:rPr>
          <w:rFonts w:ascii="Times New Roman" w:hAnsi="Times New Roman" w:cs="Times New Roman"/>
          <w:sz w:val="24"/>
          <w:szCs w:val="24"/>
        </w:rPr>
      </w:pPr>
    </w:p>
    <w:p w14:paraId="2AE453E2" w14:textId="0243948F" w:rsidR="00600DB2" w:rsidRPr="002E76E5" w:rsidRDefault="00600DB2" w:rsidP="004A3ADE">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Претходна контрола </w:t>
      </w:r>
      <w:r w:rsidR="00B14C2F" w:rsidRPr="002E76E5">
        <w:rPr>
          <w:rFonts w:ascii="Times New Roman" w:hAnsi="Times New Roman" w:cs="Times New Roman"/>
          <w:sz w:val="24"/>
          <w:szCs w:val="24"/>
          <w:lang w:val="sr-Cyrl-RS"/>
        </w:rPr>
        <w:t xml:space="preserve">усклађености поступка </w:t>
      </w:r>
      <w:r w:rsidRPr="002E76E5">
        <w:rPr>
          <w:rFonts w:ascii="Times New Roman" w:hAnsi="Times New Roman" w:cs="Times New Roman"/>
          <w:sz w:val="24"/>
          <w:szCs w:val="24"/>
          <w:lang w:val="sr-Cyrl-RS"/>
        </w:rPr>
        <w:t>са Методологијом</w:t>
      </w:r>
      <w:r w:rsidRPr="002E76E5">
        <w:rPr>
          <w:rFonts w:ascii="Times New Roman" w:hAnsi="Times New Roman" w:cs="Times New Roman"/>
          <w:b/>
          <w:sz w:val="24"/>
          <w:szCs w:val="24"/>
          <w:lang w:val="sr-Cyrl-RS"/>
        </w:rPr>
        <w:t xml:space="preserve"> </w:t>
      </w:r>
      <w:r w:rsidRPr="002E76E5">
        <w:rPr>
          <w:rFonts w:ascii="Times New Roman" w:hAnsi="Times New Roman" w:cs="Times New Roman"/>
          <w:sz w:val="24"/>
          <w:szCs w:val="24"/>
          <w:lang w:val="sr-Cyrl-RS"/>
        </w:rPr>
        <w:t>подразумева давање мишљења након уписаног поступка у Регистар сходно члану 1</w:t>
      </w:r>
      <w:r w:rsidR="007B343B" w:rsidRPr="002E76E5">
        <w:rPr>
          <w:rFonts w:ascii="Times New Roman" w:hAnsi="Times New Roman" w:cs="Times New Roman"/>
          <w:sz w:val="24"/>
          <w:szCs w:val="24"/>
          <w:lang w:val="sr-Cyrl-RS"/>
        </w:rPr>
        <w:t>5</w:t>
      </w:r>
      <w:r w:rsidRPr="002E76E5">
        <w:rPr>
          <w:rFonts w:ascii="Times New Roman" w:hAnsi="Times New Roman" w:cs="Times New Roman"/>
          <w:sz w:val="24"/>
          <w:szCs w:val="24"/>
          <w:lang w:val="sr-Cyrl-RS"/>
        </w:rPr>
        <w:t xml:space="preserve">. овог закона, а пре слања акта на усвајање, односно пре доношења акта од стране органа државне управе.  </w:t>
      </w:r>
    </w:p>
    <w:p w14:paraId="04FA3105" w14:textId="4F98E28D" w:rsidR="00E946AA" w:rsidRPr="002E76E5" w:rsidRDefault="00D045EF" w:rsidP="004A3ADE">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Претход</w:t>
      </w:r>
      <w:r w:rsidR="001054B7" w:rsidRPr="002E76E5">
        <w:rPr>
          <w:rFonts w:ascii="Times New Roman" w:hAnsi="Times New Roman" w:cs="Times New Roman"/>
          <w:sz w:val="24"/>
          <w:szCs w:val="24"/>
          <w:lang w:val="sr-Cyrl-RS"/>
        </w:rPr>
        <w:t>н</w:t>
      </w:r>
      <w:r w:rsidRPr="002E76E5">
        <w:rPr>
          <w:rFonts w:ascii="Times New Roman" w:hAnsi="Times New Roman" w:cs="Times New Roman"/>
          <w:sz w:val="24"/>
          <w:szCs w:val="24"/>
          <w:lang w:val="sr-Cyrl-RS"/>
        </w:rPr>
        <w:t xml:space="preserve">у контролу </w:t>
      </w:r>
      <w:bookmarkStart w:id="1" w:name="_Hlk11753699"/>
      <w:r w:rsidRPr="002E76E5">
        <w:rPr>
          <w:rFonts w:ascii="Times New Roman" w:hAnsi="Times New Roman" w:cs="Times New Roman"/>
          <w:sz w:val="24"/>
          <w:szCs w:val="24"/>
          <w:lang w:val="sr-Cyrl-RS"/>
        </w:rPr>
        <w:t>усклађености поступка</w:t>
      </w:r>
      <w:r w:rsidR="00600DB2" w:rsidRPr="002E76E5">
        <w:rPr>
          <w:rFonts w:ascii="Times New Roman" w:hAnsi="Times New Roman" w:cs="Times New Roman"/>
          <w:sz w:val="24"/>
          <w:szCs w:val="24"/>
          <w:lang w:val="sr-Cyrl-RS"/>
        </w:rPr>
        <w:t>,</w:t>
      </w:r>
      <w:r w:rsidR="00600DB2" w:rsidRPr="002E76E5">
        <w:rPr>
          <w:rFonts w:ascii="Times New Roman" w:hAnsi="Times New Roman" w:cs="Times New Roman"/>
          <w:sz w:val="24"/>
          <w:szCs w:val="24"/>
        </w:rPr>
        <w:t xml:space="preserve"> </w:t>
      </w:r>
      <w:r w:rsidR="00600DB2" w:rsidRPr="002E76E5">
        <w:rPr>
          <w:rFonts w:ascii="Times New Roman" w:hAnsi="Times New Roman" w:cs="Times New Roman"/>
          <w:sz w:val="24"/>
          <w:szCs w:val="24"/>
          <w:lang w:val="sr-Cyrl-RS"/>
        </w:rPr>
        <w:t xml:space="preserve">односно уписаних података о поступку </w:t>
      </w:r>
      <w:r w:rsidR="00256944" w:rsidRPr="002E76E5">
        <w:rPr>
          <w:rFonts w:ascii="Times New Roman" w:hAnsi="Times New Roman" w:cs="Times New Roman"/>
          <w:sz w:val="24"/>
          <w:szCs w:val="24"/>
          <w:lang w:val="sr-Cyrl-RS"/>
        </w:rPr>
        <w:t xml:space="preserve"> са Методологијом</w:t>
      </w:r>
      <w:r w:rsidR="001054B7" w:rsidRPr="002E76E5">
        <w:rPr>
          <w:rFonts w:ascii="Times New Roman" w:hAnsi="Times New Roman" w:cs="Times New Roman"/>
          <w:sz w:val="24"/>
          <w:szCs w:val="24"/>
          <w:lang w:val="sr-Cyrl-RS"/>
        </w:rPr>
        <w:t>,</w:t>
      </w:r>
      <w:r w:rsidR="00256944" w:rsidRPr="002E76E5">
        <w:rPr>
          <w:rFonts w:ascii="Times New Roman" w:hAnsi="Times New Roman" w:cs="Times New Roman"/>
          <w:sz w:val="24"/>
          <w:szCs w:val="24"/>
          <w:lang w:val="sr-Cyrl-RS"/>
        </w:rPr>
        <w:t xml:space="preserve"> врши </w:t>
      </w:r>
      <w:r w:rsidR="00B03B27" w:rsidRPr="002E76E5">
        <w:rPr>
          <w:rFonts w:ascii="Times New Roman" w:hAnsi="Times New Roman" w:cs="Times New Roman"/>
          <w:sz w:val="24"/>
          <w:szCs w:val="24"/>
          <w:lang w:val="sr-Cyrl-RS"/>
        </w:rPr>
        <w:t xml:space="preserve">надлежни </w:t>
      </w:r>
      <w:r w:rsidR="00256944" w:rsidRPr="002E76E5">
        <w:rPr>
          <w:rFonts w:ascii="Times New Roman" w:hAnsi="Times New Roman" w:cs="Times New Roman"/>
          <w:sz w:val="24"/>
          <w:szCs w:val="24"/>
          <w:lang w:val="sr-Cyrl-RS"/>
        </w:rPr>
        <w:t xml:space="preserve">орган </w:t>
      </w:r>
      <w:bookmarkEnd w:id="1"/>
      <w:r w:rsidR="00256944" w:rsidRPr="002E76E5">
        <w:rPr>
          <w:rFonts w:ascii="Times New Roman" w:hAnsi="Times New Roman" w:cs="Times New Roman"/>
          <w:sz w:val="24"/>
          <w:szCs w:val="24"/>
          <w:lang w:val="sr-Cyrl-RS"/>
        </w:rPr>
        <w:t>ако је правни основ за упис поступка, односно податка</w:t>
      </w:r>
      <w:r w:rsidR="00BB008C" w:rsidRPr="002E76E5">
        <w:rPr>
          <w:rFonts w:ascii="Times New Roman" w:hAnsi="Times New Roman" w:cs="Times New Roman"/>
          <w:sz w:val="24"/>
          <w:szCs w:val="24"/>
          <w:lang w:val="sr-Cyrl-RS"/>
        </w:rPr>
        <w:t xml:space="preserve">, </w:t>
      </w:r>
      <w:r w:rsidR="00256944" w:rsidRPr="002E76E5">
        <w:rPr>
          <w:rFonts w:ascii="Times New Roman" w:hAnsi="Times New Roman" w:cs="Times New Roman"/>
          <w:sz w:val="24"/>
          <w:szCs w:val="24"/>
          <w:lang w:val="sr-Cyrl-RS"/>
        </w:rPr>
        <w:t xml:space="preserve">пропис </w:t>
      </w:r>
      <w:r w:rsidR="004A3ADE" w:rsidRPr="002E76E5">
        <w:rPr>
          <w:rFonts w:ascii="Times New Roman" w:hAnsi="Times New Roman" w:cs="Times New Roman"/>
          <w:sz w:val="24"/>
          <w:szCs w:val="24"/>
          <w:lang w:val="sr-Cyrl-RS"/>
        </w:rPr>
        <w:t>који Влада предлаже Народној скупштини, односно доноси, као и прописи које доносе органи државне управе.</w:t>
      </w:r>
    </w:p>
    <w:p w14:paraId="09AA09C4" w14:textId="00B949A5" w:rsidR="004C43A4" w:rsidRPr="002E76E5" w:rsidRDefault="00E946AA" w:rsidP="002C1521">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За прописе из става 1. овог члана на које надлежни орган издаје мишљење, у поступку контроле анализе ефеката прописа мишљење се издаје у том поступку</w:t>
      </w:r>
      <w:r w:rsidR="0074477E" w:rsidRPr="002E76E5">
        <w:rPr>
          <w:rFonts w:ascii="Times New Roman" w:hAnsi="Times New Roman" w:cs="Times New Roman"/>
          <w:sz w:val="24"/>
          <w:szCs w:val="24"/>
          <w:lang w:val="sr-Cyrl-RS"/>
        </w:rPr>
        <w:t>, а за остале прописе у року од 10 радних дана од дана верификације администратора органа</w:t>
      </w:r>
      <w:r w:rsidR="00963B53" w:rsidRPr="002E76E5">
        <w:rPr>
          <w:rFonts w:ascii="Times New Roman" w:hAnsi="Times New Roman" w:cs="Times New Roman"/>
          <w:sz w:val="24"/>
          <w:szCs w:val="24"/>
          <w:lang w:val="sr-Cyrl-RS"/>
        </w:rPr>
        <w:t xml:space="preserve"> из члана 1</w:t>
      </w:r>
      <w:r w:rsidR="000E1727" w:rsidRPr="002E76E5">
        <w:rPr>
          <w:rFonts w:ascii="Times New Roman" w:hAnsi="Times New Roman" w:cs="Times New Roman"/>
          <w:sz w:val="24"/>
          <w:szCs w:val="24"/>
          <w:lang w:val="sr-Cyrl-RS"/>
        </w:rPr>
        <w:t>2</w:t>
      </w:r>
      <w:r w:rsidR="002C1521" w:rsidRPr="002E76E5">
        <w:rPr>
          <w:rFonts w:ascii="Times New Roman" w:hAnsi="Times New Roman" w:cs="Times New Roman"/>
          <w:sz w:val="24"/>
          <w:szCs w:val="24"/>
          <w:lang w:val="sr-Cyrl-RS"/>
        </w:rPr>
        <w:t>. став 5. овог закона</w:t>
      </w:r>
      <w:r w:rsidRPr="002E76E5">
        <w:rPr>
          <w:rFonts w:ascii="Times New Roman" w:hAnsi="Times New Roman" w:cs="Times New Roman"/>
          <w:sz w:val="24"/>
          <w:szCs w:val="24"/>
          <w:lang w:val="sr-Cyrl-RS"/>
        </w:rPr>
        <w:t>.</w:t>
      </w:r>
    </w:p>
    <w:p w14:paraId="16EF255E" w14:textId="029247F0" w:rsidR="00D045EF" w:rsidRPr="002E76E5" w:rsidRDefault="004A3ADE" w:rsidP="002C1521">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Претходну контролу усклађености поступка са Методологијом на покрајинском и лок</w:t>
      </w:r>
      <w:r w:rsidR="009B38D8" w:rsidRPr="002E76E5">
        <w:rPr>
          <w:rFonts w:ascii="Times New Roman" w:hAnsi="Times New Roman" w:cs="Times New Roman"/>
          <w:sz w:val="24"/>
          <w:szCs w:val="24"/>
          <w:lang w:val="sr-Cyrl-RS"/>
        </w:rPr>
        <w:t>алном</w:t>
      </w:r>
      <w:r w:rsidRPr="002E76E5">
        <w:rPr>
          <w:rFonts w:ascii="Times New Roman" w:hAnsi="Times New Roman" w:cs="Times New Roman"/>
          <w:sz w:val="24"/>
          <w:szCs w:val="24"/>
          <w:lang w:val="sr-Cyrl-RS"/>
        </w:rPr>
        <w:t xml:space="preserve"> нивоу врше покрајински, односно лок</w:t>
      </w:r>
      <w:r w:rsidR="001054B7" w:rsidRPr="002E76E5">
        <w:rPr>
          <w:rFonts w:ascii="Times New Roman" w:hAnsi="Times New Roman" w:cs="Times New Roman"/>
          <w:sz w:val="24"/>
          <w:szCs w:val="24"/>
          <w:lang w:val="sr-Cyrl-RS"/>
        </w:rPr>
        <w:t>а</w:t>
      </w:r>
      <w:r w:rsidRPr="002E76E5">
        <w:rPr>
          <w:rFonts w:ascii="Times New Roman" w:hAnsi="Times New Roman" w:cs="Times New Roman"/>
          <w:sz w:val="24"/>
          <w:szCs w:val="24"/>
          <w:lang w:val="sr-Cyrl-RS"/>
        </w:rPr>
        <w:t xml:space="preserve">лни органи, односно службе </w:t>
      </w:r>
      <w:r w:rsidR="004C43A4" w:rsidRPr="002E76E5">
        <w:rPr>
          <w:rFonts w:ascii="Times New Roman" w:hAnsi="Times New Roman" w:cs="Times New Roman"/>
          <w:sz w:val="24"/>
          <w:szCs w:val="24"/>
          <w:lang w:val="sr-Cyrl-RS"/>
        </w:rPr>
        <w:t>надлежне за прописе.</w:t>
      </w:r>
      <w:r w:rsidR="009B38D8" w:rsidRPr="002E76E5">
        <w:rPr>
          <w:rFonts w:ascii="Times New Roman" w:hAnsi="Times New Roman" w:cs="Times New Roman"/>
          <w:sz w:val="24"/>
          <w:szCs w:val="24"/>
          <w:lang w:val="sr-Cyrl-RS"/>
        </w:rPr>
        <w:t xml:space="preserve"> </w:t>
      </w:r>
    </w:p>
    <w:p w14:paraId="675FBFC9" w14:textId="3B05C486" w:rsidR="00A23242" w:rsidRPr="002E76E5" w:rsidRDefault="00A23242" w:rsidP="0074477E">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ab/>
        <w:t xml:space="preserve">У поступку доношења прописа на основу ког се поступак уписује у Регистар, обвезник уписа може се обратити </w:t>
      </w:r>
      <w:r w:rsidR="0066219F" w:rsidRPr="002E76E5">
        <w:rPr>
          <w:rFonts w:ascii="Times New Roman" w:hAnsi="Times New Roman" w:cs="Times New Roman"/>
          <w:sz w:val="24"/>
          <w:szCs w:val="24"/>
          <w:lang w:val="sr-Cyrl-RS"/>
        </w:rPr>
        <w:t xml:space="preserve">надлежном </w:t>
      </w:r>
      <w:r w:rsidRPr="002E76E5">
        <w:rPr>
          <w:rFonts w:ascii="Times New Roman" w:hAnsi="Times New Roman" w:cs="Times New Roman"/>
          <w:sz w:val="24"/>
          <w:szCs w:val="24"/>
          <w:lang w:val="sr-Cyrl-RS"/>
        </w:rPr>
        <w:t>органу, ради претходних консултација које су везане за усклађивање прописа са Методологијом.</w:t>
      </w:r>
    </w:p>
    <w:p w14:paraId="7857A26E" w14:textId="77777777" w:rsidR="00F47C14" w:rsidRPr="002E76E5" w:rsidRDefault="00F47C14" w:rsidP="0074477E">
      <w:pPr>
        <w:spacing w:after="0" w:line="240" w:lineRule="auto"/>
        <w:ind w:firstLine="709"/>
        <w:jc w:val="both"/>
        <w:rPr>
          <w:rFonts w:ascii="Times New Roman" w:hAnsi="Times New Roman" w:cs="Times New Roman"/>
          <w:sz w:val="24"/>
          <w:szCs w:val="24"/>
          <w:lang w:val="sr-Cyrl-RS"/>
        </w:rPr>
      </w:pPr>
    </w:p>
    <w:p w14:paraId="273778E3" w14:textId="77777777" w:rsidR="000E1727" w:rsidRPr="002E76E5" w:rsidRDefault="000E1727" w:rsidP="00F47C14">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lastRenderedPageBreak/>
        <w:t xml:space="preserve">Члан 11. </w:t>
      </w:r>
    </w:p>
    <w:p w14:paraId="0B6779DF" w14:textId="16256BAB" w:rsidR="00F47C14" w:rsidRPr="002E76E5" w:rsidRDefault="00F47C14" w:rsidP="00F47C14">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 xml:space="preserve">Накнадна контрола усклађености поступка са Методологијом </w:t>
      </w:r>
    </w:p>
    <w:p w14:paraId="192827EC" w14:textId="20562C25" w:rsidR="00F47C14" w:rsidRPr="002E76E5" w:rsidRDefault="00F47C14" w:rsidP="00F47C14">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Накнадна контрола представља контролу усклађености поступка са Методологијом, након доношења прописа и његовог уписа у Регистар, а након усвајања акта којим су поступци прописани и то додавањем одговарајућег статуса сходно члану 1</w:t>
      </w:r>
      <w:r w:rsidR="000E1727" w:rsidRPr="002E76E5">
        <w:rPr>
          <w:rFonts w:ascii="Times New Roman" w:hAnsi="Times New Roman" w:cs="Times New Roman"/>
          <w:sz w:val="24"/>
          <w:szCs w:val="24"/>
          <w:lang w:val="sr-Cyrl-RS"/>
        </w:rPr>
        <w:t>2</w:t>
      </w:r>
      <w:r w:rsidRPr="002E76E5">
        <w:rPr>
          <w:rFonts w:ascii="Times New Roman" w:hAnsi="Times New Roman" w:cs="Times New Roman"/>
          <w:sz w:val="24"/>
          <w:szCs w:val="24"/>
          <w:lang w:val="sr-Cyrl-RS"/>
        </w:rPr>
        <w:t xml:space="preserve">. овог закона. </w:t>
      </w:r>
    </w:p>
    <w:p w14:paraId="34903D7C" w14:textId="79EB713E" w:rsidR="00F47C14" w:rsidRPr="002E76E5" w:rsidRDefault="00F47C14" w:rsidP="00F47C14">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ab/>
        <w:t>Накнадну контролу усклађености поступка са Методологијом, врши надлежни орган.</w:t>
      </w:r>
    </w:p>
    <w:p w14:paraId="1C939318" w14:textId="586445BE" w:rsidR="00F47C14" w:rsidRPr="002E76E5" w:rsidRDefault="00F47C14" w:rsidP="00F47C14">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Ако у поступку накнадне контроле</w:t>
      </w:r>
      <w:r w:rsidR="008073BE" w:rsidRPr="002E76E5">
        <w:rPr>
          <w:rFonts w:ascii="Times New Roman" w:hAnsi="Times New Roman" w:cs="Times New Roman"/>
          <w:sz w:val="24"/>
          <w:szCs w:val="24"/>
        </w:rPr>
        <w:t>,</w:t>
      </w:r>
      <w:r w:rsidRPr="002E76E5">
        <w:rPr>
          <w:rFonts w:ascii="Times New Roman" w:hAnsi="Times New Roman" w:cs="Times New Roman"/>
          <w:sz w:val="24"/>
          <w:szCs w:val="24"/>
          <w:lang w:val="sr-Cyrl-RS"/>
        </w:rPr>
        <w:t xml:space="preserve"> надлежни орган оцени да прописани поступак уписан у Регистар није у складу са Методологијом, предложиће Влади да задужи орган државне управе који је предлагач, односно доносилац тог прописа да га усклади са Методологијом, односно да другом органу препоручи да обезбеди то усаглашавање.</w:t>
      </w:r>
    </w:p>
    <w:p w14:paraId="7B438C24" w14:textId="05275A07" w:rsidR="00F47C14" w:rsidRPr="002E76E5" w:rsidRDefault="00F47C14" w:rsidP="00F47C14">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ab/>
        <w:t xml:space="preserve">Ако је предлагач, односно доносилац прописа из става </w:t>
      </w:r>
      <w:r w:rsidR="008073BE" w:rsidRPr="002E76E5">
        <w:rPr>
          <w:rFonts w:ascii="Times New Roman" w:hAnsi="Times New Roman" w:cs="Times New Roman"/>
          <w:sz w:val="24"/>
          <w:szCs w:val="24"/>
        </w:rPr>
        <w:t>2</w:t>
      </w:r>
      <w:r w:rsidRPr="002E76E5">
        <w:rPr>
          <w:rFonts w:ascii="Times New Roman" w:hAnsi="Times New Roman" w:cs="Times New Roman"/>
          <w:sz w:val="24"/>
          <w:szCs w:val="24"/>
          <w:lang w:val="sr-Cyrl-RS"/>
        </w:rPr>
        <w:t>. овог члана орган државне управе пре доношења одлуке Владе, обавезно се прибавља мишљење тог органа.</w:t>
      </w:r>
    </w:p>
    <w:p w14:paraId="550F1D06" w14:textId="330B6CFA" w:rsidR="00256944" w:rsidRPr="002E76E5" w:rsidRDefault="00256944" w:rsidP="00E40601">
      <w:pPr>
        <w:spacing w:before="360" w:after="24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rPr>
        <w:t>IV</w:t>
      </w:r>
      <w:r w:rsidR="002E76E5">
        <w:rPr>
          <w:rFonts w:ascii="Times New Roman" w:hAnsi="Times New Roman" w:cs="Times New Roman"/>
          <w:b/>
          <w:sz w:val="24"/>
          <w:szCs w:val="24"/>
          <w:lang w:val="sr-Cyrl-RS"/>
        </w:rPr>
        <w:t>.</w:t>
      </w:r>
      <w:r w:rsidRPr="002E76E5">
        <w:rPr>
          <w:rFonts w:ascii="Times New Roman" w:hAnsi="Times New Roman" w:cs="Times New Roman"/>
          <w:b/>
          <w:sz w:val="24"/>
          <w:szCs w:val="24"/>
          <w:lang w:val="sr-Cyrl-RS"/>
        </w:rPr>
        <w:t xml:space="preserve"> </w:t>
      </w:r>
      <w:r w:rsidR="00CE65AB" w:rsidRPr="002E76E5">
        <w:rPr>
          <w:rFonts w:ascii="Times New Roman" w:hAnsi="Times New Roman" w:cs="Times New Roman"/>
          <w:b/>
          <w:sz w:val="24"/>
          <w:szCs w:val="24"/>
          <w:lang w:val="sr-Cyrl-RS"/>
        </w:rPr>
        <w:t>УПИС У РЕГИСТАР</w:t>
      </w:r>
    </w:p>
    <w:p w14:paraId="394C68A0" w14:textId="74A52A8A" w:rsidR="00CE65AB" w:rsidRPr="002E76E5" w:rsidRDefault="00CE65AB"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Поступак уписа у Регистар</w:t>
      </w:r>
    </w:p>
    <w:p w14:paraId="52DC9BD9" w14:textId="7C74BB91" w:rsidR="00CE65AB" w:rsidRPr="002E76E5" w:rsidRDefault="00CE65AB"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Члан</w:t>
      </w:r>
      <w:r w:rsidR="00A66082" w:rsidRPr="002E76E5">
        <w:rPr>
          <w:rFonts w:ascii="Times New Roman" w:hAnsi="Times New Roman"/>
          <w:b/>
          <w:sz w:val="24"/>
          <w:szCs w:val="24"/>
          <w:lang w:val="sr-Cyrl-RS"/>
        </w:rPr>
        <w:t xml:space="preserve"> 1</w:t>
      </w:r>
      <w:r w:rsidR="000E1727" w:rsidRPr="002E76E5">
        <w:rPr>
          <w:rFonts w:ascii="Times New Roman" w:hAnsi="Times New Roman"/>
          <w:b/>
          <w:sz w:val="24"/>
          <w:szCs w:val="24"/>
          <w:lang w:val="sr-Cyrl-RS"/>
        </w:rPr>
        <w:t>2</w:t>
      </w:r>
      <w:r w:rsidR="00A66082" w:rsidRPr="002E76E5">
        <w:rPr>
          <w:rFonts w:ascii="Times New Roman" w:hAnsi="Times New Roman"/>
          <w:b/>
          <w:sz w:val="24"/>
          <w:szCs w:val="24"/>
          <w:lang w:val="sr-Cyrl-RS"/>
        </w:rPr>
        <w:t>.</w:t>
      </w:r>
    </w:p>
    <w:p w14:paraId="7D4E8F1E" w14:textId="637FDC2A" w:rsidR="003D7890" w:rsidRPr="002E76E5" w:rsidRDefault="00CE65AB" w:rsidP="00CE65AB">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Обвезник уписа </w:t>
      </w:r>
      <w:r w:rsidR="0066219F" w:rsidRPr="002E76E5">
        <w:rPr>
          <w:rFonts w:ascii="Times New Roman" w:hAnsi="Times New Roman" w:cs="Times New Roman"/>
          <w:sz w:val="24"/>
          <w:szCs w:val="24"/>
          <w:lang w:val="sr-Cyrl-RS"/>
        </w:rPr>
        <w:t xml:space="preserve">решењем </w:t>
      </w:r>
      <w:r w:rsidR="003D7890" w:rsidRPr="002E76E5">
        <w:rPr>
          <w:rFonts w:ascii="Times New Roman" w:hAnsi="Times New Roman" w:cs="Times New Roman"/>
          <w:sz w:val="24"/>
          <w:szCs w:val="24"/>
          <w:lang w:val="sr-Cyrl-RS"/>
        </w:rPr>
        <w:t xml:space="preserve">именује и разрешава </w:t>
      </w:r>
      <w:bookmarkStart w:id="2" w:name="_Hlk11755254"/>
      <w:r w:rsidR="003D7890" w:rsidRPr="002E76E5">
        <w:rPr>
          <w:rFonts w:ascii="Times New Roman" w:hAnsi="Times New Roman" w:cs="Times New Roman"/>
          <w:sz w:val="24"/>
          <w:szCs w:val="24"/>
          <w:lang w:val="sr-Cyrl-RS"/>
        </w:rPr>
        <w:t xml:space="preserve">администратора органа за </w:t>
      </w:r>
      <w:r w:rsidR="000C6928" w:rsidRPr="002E76E5">
        <w:rPr>
          <w:rFonts w:ascii="Times New Roman" w:hAnsi="Times New Roman" w:cs="Times New Roman"/>
          <w:sz w:val="24"/>
          <w:szCs w:val="24"/>
          <w:lang w:val="sr-Cyrl-RS"/>
        </w:rPr>
        <w:t>поступке</w:t>
      </w:r>
      <w:r w:rsidR="003D7890" w:rsidRPr="002E76E5">
        <w:rPr>
          <w:rFonts w:ascii="Times New Roman" w:hAnsi="Times New Roman" w:cs="Times New Roman"/>
          <w:sz w:val="24"/>
          <w:szCs w:val="24"/>
          <w:lang w:val="sr-Cyrl-RS"/>
        </w:rPr>
        <w:t xml:space="preserve"> </w:t>
      </w:r>
      <w:bookmarkEnd w:id="2"/>
      <w:r w:rsidR="003D7890" w:rsidRPr="002E76E5">
        <w:rPr>
          <w:rFonts w:ascii="Times New Roman" w:hAnsi="Times New Roman" w:cs="Times New Roman"/>
          <w:sz w:val="24"/>
          <w:szCs w:val="24"/>
          <w:lang w:val="sr-Cyrl-RS"/>
        </w:rPr>
        <w:t>и без одлагања о томе обавештава Службу Владе, која му обезбеђује приступ Регистру.</w:t>
      </w:r>
    </w:p>
    <w:p w14:paraId="4154656C" w14:textId="1FCB5109" w:rsidR="003D7890" w:rsidRPr="002E76E5" w:rsidRDefault="003D7890" w:rsidP="00CE65AB">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Обвезник уписа </w:t>
      </w:r>
      <w:r w:rsidR="0066219F" w:rsidRPr="002E76E5">
        <w:rPr>
          <w:rFonts w:ascii="Times New Roman" w:hAnsi="Times New Roman" w:cs="Times New Roman"/>
          <w:sz w:val="24"/>
          <w:szCs w:val="24"/>
          <w:lang w:val="sr-Cyrl-RS"/>
        </w:rPr>
        <w:t>одређује</w:t>
      </w:r>
      <w:r w:rsidRPr="002E76E5">
        <w:rPr>
          <w:rFonts w:ascii="Times New Roman" w:hAnsi="Times New Roman" w:cs="Times New Roman"/>
          <w:sz w:val="24"/>
          <w:szCs w:val="24"/>
          <w:lang w:val="sr-Cyrl-RS"/>
        </w:rPr>
        <w:t xml:space="preserve"> службена лица која врше упис, </w:t>
      </w:r>
      <w:r w:rsidR="000C6928" w:rsidRPr="002E76E5">
        <w:rPr>
          <w:rFonts w:ascii="Times New Roman" w:hAnsi="Times New Roman" w:cs="Times New Roman"/>
          <w:sz w:val="24"/>
          <w:szCs w:val="24"/>
          <w:lang w:val="sr-Cyrl-RS"/>
        </w:rPr>
        <w:t>ажурирање и брисање</w:t>
      </w:r>
      <w:r w:rsidRPr="002E76E5">
        <w:rPr>
          <w:rFonts w:ascii="Times New Roman" w:hAnsi="Times New Roman" w:cs="Times New Roman"/>
          <w:sz w:val="24"/>
          <w:szCs w:val="24"/>
          <w:lang w:val="sr-Cyrl-RS"/>
        </w:rPr>
        <w:t xml:space="preserve"> свих поступака из надлежности органа у Регистар.</w:t>
      </w:r>
    </w:p>
    <w:p w14:paraId="4CB4D8F8" w14:textId="689A633B" w:rsidR="000C6928" w:rsidRPr="002E76E5" w:rsidRDefault="003D7890" w:rsidP="00CE65AB">
      <w:pPr>
        <w:spacing w:after="0" w:line="240" w:lineRule="auto"/>
        <w:ind w:firstLine="720"/>
        <w:jc w:val="both"/>
        <w:rPr>
          <w:rFonts w:ascii="Times New Roman" w:hAnsi="Times New Roman" w:cs="Times New Roman"/>
          <w:sz w:val="24"/>
          <w:szCs w:val="24"/>
          <w:lang w:val="sr-Cyrl-RS"/>
        </w:rPr>
      </w:pPr>
      <w:bookmarkStart w:id="3" w:name="_Hlk11755384"/>
      <w:r w:rsidRPr="002E76E5">
        <w:rPr>
          <w:rFonts w:ascii="Times New Roman" w:hAnsi="Times New Roman" w:cs="Times New Roman"/>
          <w:sz w:val="24"/>
          <w:szCs w:val="24"/>
          <w:lang w:val="sr-Cyrl-RS"/>
        </w:rPr>
        <w:t xml:space="preserve">Администратор органа </w:t>
      </w:r>
      <w:r w:rsidR="000C6928" w:rsidRPr="002E76E5">
        <w:rPr>
          <w:rFonts w:ascii="Times New Roman" w:hAnsi="Times New Roman" w:cs="Times New Roman"/>
          <w:sz w:val="24"/>
          <w:szCs w:val="24"/>
          <w:lang w:val="sr-Cyrl-RS"/>
        </w:rPr>
        <w:t xml:space="preserve">из става 1. овог члана </w:t>
      </w:r>
      <w:bookmarkEnd w:id="3"/>
      <w:r w:rsidR="000C6928" w:rsidRPr="002E76E5">
        <w:rPr>
          <w:rFonts w:ascii="Times New Roman" w:hAnsi="Times New Roman" w:cs="Times New Roman"/>
          <w:sz w:val="24"/>
          <w:szCs w:val="24"/>
          <w:lang w:val="sr-Cyrl-RS"/>
        </w:rPr>
        <w:t>омогућава приступ Регистру, овлашћеним службеним лицима из става 2. овог члана.</w:t>
      </w:r>
    </w:p>
    <w:p w14:paraId="05DDACEC" w14:textId="0260A1B2" w:rsidR="006A0F96" w:rsidRPr="002E76E5" w:rsidRDefault="006A0F96" w:rsidP="00CE65AB">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Током уноса података у Регистар, поступак има статус „Унос података“</w:t>
      </w:r>
      <w:r w:rsidR="0066219F" w:rsidRPr="002E76E5">
        <w:rPr>
          <w:rFonts w:ascii="Times New Roman" w:hAnsi="Times New Roman" w:cs="Times New Roman"/>
          <w:sz w:val="24"/>
          <w:szCs w:val="24"/>
          <w:lang w:val="sr-Cyrl-RS"/>
        </w:rPr>
        <w:t>.</w:t>
      </w:r>
    </w:p>
    <w:p w14:paraId="5B03442E" w14:textId="0C860E27" w:rsidR="00A66082" w:rsidRPr="002E76E5" w:rsidRDefault="000C6928" w:rsidP="00F16D22">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Администратор органа из става 1. овог члана врши</w:t>
      </w:r>
      <w:r w:rsidR="00840737" w:rsidRPr="002E76E5">
        <w:rPr>
          <w:rFonts w:ascii="Times New Roman" w:hAnsi="Times New Roman" w:cs="Times New Roman"/>
          <w:sz w:val="24"/>
          <w:szCs w:val="24"/>
          <w:lang w:val="sr-Cyrl-RS"/>
        </w:rPr>
        <w:t xml:space="preserve"> </w:t>
      </w:r>
      <w:r w:rsidR="005610CF" w:rsidRPr="002E76E5">
        <w:rPr>
          <w:rFonts w:ascii="Times New Roman" w:hAnsi="Times New Roman" w:cs="Times New Roman"/>
          <w:sz w:val="24"/>
          <w:szCs w:val="24"/>
          <w:lang w:val="sr-Cyrl-RS"/>
        </w:rPr>
        <w:t>проверу</w:t>
      </w:r>
      <w:r w:rsidRPr="002E76E5">
        <w:rPr>
          <w:rFonts w:ascii="Times New Roman" w:hAnsi="Times New Roman" w:cs="Times New Roman"/>
          <w:sz w:val="24"/>
          <w:szCs w:val="24"/>
          <w:lang w:val="sr-Cyrl-RS"/>
        </w:rPr>
        <w:t xml:space="preserve"> </w:t>
      </w:r>
      <w:r w:rsidR="005610CF" w:rsidRPr="002E76E5">
        <w:rPr>
          <w:rFonts w:ascii="Times New Roman" w:hAnsi="Times New Roman" w:cs="Times New Roman"/>
          <w:sz w:val="24"/>
          <w:szCs w:val="24"/>
          <w:lang w:val="sr-Cyrl-RS"/>
        </w:rPr>
        <w:t xml:space="preserve">и </w:t>
      </w:r>
      <w:r w:rsidR="00057B44" w:rsidRPr="002E76E5">
        <w:rPr>
          <w:rFonts w:ascii="Times New Roman" w:hAnsi="Times New Roman" w:cs="Times New Roman"/>
          <w:sz w:val="24"/>
          <w:szCs w:val="24"/>
          <w:lang w:val="sr-Cyrl-RS"/>
        </w:rPr>
        <w:t>верификује</w:t>
      </w:r>
      <w:r w:rsidR="00584C1D" w:rsidRPr="002E76E5">
        <w:rPr>
          <w:rFonts w:ascii="Times New Roman" w:hAnsi="Times New Roman" w:cs="Times New Roman"/>
          <w:sz w:val="24"/>
          <w:szCs w:val="24"/>
          <w:lang w:val="sr-Cyrl-RS"/>
        </w:rPr>
        <w:t xml:space="preserve"> исправност података уписаних у Регистар</w:t>
      </w:r>
      <w:r w:rsidR="006A0F96" w:rsidRPr="002E76E5">
        <w:rPr>
          <w:rFonts w:ascii="Times New Roman" w:hAnsi="Times New Roman" w:cs="Times New Roman"/>
          <w:sz w:val="24"/>
          <w:szCs w:val="24"/>
          <w:lang w:val="sr-Cyrl-RS"/>
        </w:rPr>
        <w:t>.</w:t>
      </w:r>
      <w:r w:rsidR="00A66082" w:rsidRPr="002E76E5">
        <w:rPr>
          <w:rFonts w:ascii="Times New Roman" w:hAnsi="Times New Roman" w:cs="Times New Roman"/>
          <w:sz w:val="24"/>
          <w:szCs w:val="24"/>
          <w:lang w:val="sr-Cyrl-RS"/>
        </w:rPr>
        <w:t xml:space="preserve"> </w:t>
      </w:r>
    </w:p>
    <w:p w14:paraId="7E12AC3B" w14:textId="3367EAA6" w:rsidR="0074477E" w:rsidRPr="002E76E5" w:rsidRDefault="0074477E" w:rsidP="0074477E">
      <w:pPr>
        <w:spacing w:after="0" w:line="240" w:lineRule="auto"/>
        <w:ind w:firstLine="720"/>
        <w:jc w:val="both"/>
        <w:rPr>
          <w:rFonts w:ascii="Times New Roman" w:hAnsi="Times New Roman" w:cs="Times New Roman"/>
          <w:sz w:val="24"/>
          <w:szCs w:val="24"/>
          <w:lang w:val="sr-Latn-RS"/>
        </w:rPr>
      </w:pPr>
      <w:r w:rsidRPr="002E76E5">
        <w:rPr>
          <w:rFonts w:ascii="Times New Roman" w:hAnsi="Times New Roman" w:cs="Times New Roman"/>
          <w:sz w:val="24"/>
          <w:szCs w:val="24"/>
          <w:lang w:val="sr-Cyrl-RS"/>
        </w:rPr>
        <w:t>Верификација администратора органа из став</w:t>
      </w:r>
      <w:r w:rsidR="000E1727" w:rsidRPr="002E76E5">
        <w:rPr>
          <w:rFonts w:ascii="Times New Roman" w:hAnsi="Times New Roman" w:cs="Times New Roman"/>
          <w:sz w:val="24"/>
          <w:szCs w:val="24"/>
          <w:lang w:val="sr-Cyrl-RS"/>
        </w:rPr>
        <w:t>а</w:t>
      </w:r>
      <w:r w:rsidRPr="002E76E5">
        <w:rPr>
          <w:rFonts w:ascii="Times New Roman" w:hAnsi="Times New Roman" w:cs="Times New Roman"/>
          <w:sz w:val="24"/>
          <w:szCs w:val="24"/>
          <w:lang w:val="sr-Cyrl-RS"/>
        </w:rPr>
        <w:t xml:space="preserve"> 5. овог члана, не искључује достављање проп</w:t>
      </w:r>
      <w:r w:rsidR="00840737" w:rsidRPr="002E76E5">
        <w:rPr>
          <w:rFonts w:ascii="Times New Roman" w:hAnsi="Times New Roman" w:cs="Times New Roman"/>
          <w:sz w:val="24"/>
          <w:szCs w:val="24"/>
          <w:lang w:val="sr-Cyrl-RS"/>
        </w:rPr>
        <w:t>иса надлежном органа на мишљење.</w:t>
      </w:r>
    </w:p>
    <w:p w14:paraId="05C4689E" w14:textId="121CE5F4" w:rsidR="008A54D9" w:rsidRPr="002E76E5" w:rsidRDefault="006A0F96" w:rsidP="0026659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Након потврђивања исправности унетих </w:t>
      </w:r>
      <w:r w:rsidR="00584C1D" w:rsidRPr="002E76E5">
        <w:rPr>
          <w:rFonts w:ascii="Times New Roman" w:hAnsi="Times New Roman" w:cs="Times New Roman"/>
          <w:sz w:val="24"/>
          <w:szCs w:val="24"/>
          <w:lang w:val="sr-Cyrl-RS"/>
        </w:rPr>
        <w:t xml:space="preserve">уписаних </w:t>
      </w:r>
      <w:r w:rsidRPr="002E76E5">
        <w:rPr>
          <w:rFonts w:ascii="Times New Roman" w:hAnsi="Times New Roman" w:cs="Times New Roman"/>
          <w:sz w:val="24"/>
          <w:szCs w:val="24"/>
          <w:lang w:val="sr-Cyrl-RS"/>
        </w:rPr>
        <w:t xml:space="preserve">података, администратор органа </w:t>
      </w:r>
      <w:r w:rsidR="0066219F" w:rsidRPr="002E76E5">
        <w:rPr>
          <w:rFonts w:ascii="Times New Roman" w:hAnsi="Times New Roman" w:cs="Times New Roman"/>
          <w:sz w:val="24"/>
          <w:szCs w:val="24"/>
          <w:lang w:val="sr-Cyrl-RS"/>
        </w:rPr>
        <w:t>из става 1. овог члана</w:t>
      </w:r>
      <w:r w:rsidRPr="002E76E5">
        <w:rPr>
          <w:rFonts w:ascii="Times New Roman" w:hAnsi="Times New Roman" w:cs="Times New Roman"/>
          <w:sz w:val="24"/>
          <w:szCs w:val="24"/>
          <w:lang w:val="sr-Cyrl-RS"/>
        </w:rPr>
        <w:t xml:space="preserve"> објављује поступак у Регистру, и поступак ставља у статус </w:t>
      </w:r>
      <w:r w:rsidR="008A54D9" w:rsidRPr="002E76E5">
        <w:rPr>
          <w:rFonts w:ascii="Times New Roman" w:hAnsi="Times New Roman" w:cs="Times New Roman"/>
          <w:sz w:val="24"/>
          <w:szCs w:val="24"/>
          <w:lang w:val="sr-Cyrl-RS"/>
        </w:rPr>
        <w:t>“</w:t>
      </w:r>
      <w:r w:rsidR="00F254A5" w:rsidRPr="002E76E5">
        <w:rPr>
          <w:rFonts w:ascii="Times New Roman" w:hAnsi="Times New Roman" w:cs="Times New Roman"/>
          <w:sz w:val="24"/>
          <w:szCs w:val="24"/>
          <w:lang w:val="sr-Cyrl-RS"/>
        </w:rPr>
        <w:t>Потврђен унос поступка</w:t>
      </w:r>
      <w:r w:rsidR="008A54D9" w:rsidRPr="002E76E5">
        <w:rPr>
          <w:rFonts w:ascii="Times New Roman" w:hAnsi="Times New Roman" w:cs="Times New Roman"/>
          <w:sz w:val="24"/>
          <w:szCs w:val="24"/>
          <w:lang w:val="sr-Cyrl-RS"/>
        </w:rPr>
        <w:t>“</w:t>
      </w:r>
      <w:r w:rsidR="0066219F" w:rsidRPr="002E76E5">
        <w:rPr>
          <w:rFonts w:ascii="Times New Roman" w:hAnsi="Times New Roman" w:cs="Times New Roman"/>
          <w:sz w:val="24"/>
          <w:szCs w:val="24"/>
          <w:lang w:val="sr-Cyrl-RS"/>
        </w:rPr>
        <w:t>.</w:t>
      </w:r>
    </w:p>
    <w:p w14:paraId="295D5502" w14:textId="1F15693B" w:rsidR="00143340" w:rsidRPr="002E76E5" w:rsidRDefault="00CE65AB">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Уз упис </w:t>
      </w:r>
      <w:r w:rsidR="008A54D9" w:rsidRPr="002E76E5">
        <w:rPr>
          <w:rFonts w:ascii="Times New Roman" w:hAnsi="Times New Roman" w:cs="Times New Roman"/>
          <w:sz w:val="24"/>
          <w:szCs w:val="24"/>
          <w:lang w:val="sr-Cyrl-RS"/>
        </w:rPr>
        <w:t xml:space="preserve">података, </w:t>
      </w:r>
      <w:r w:rsidRPr="002E76E5">
        <w:rPr>
          <w:rFonts w:ascii="Times New Roman" w:hAnsi="Times New Roman" w:cs="Times New Roman"/>
          <w:sz w:val="24"/>
          <w:szCs w:val="24"/>
          <w:lang w:val="sr-Cyrl-RS"/>
        </w:rPr>
        <w:t xml:space="preserve">обвезник </w:t>
      </w:r>
      <w:r w:rsidR="0072501C" w:rsidRPr="002E76E5">
        <w:rPr>
          <w:rFonts w:ascii="Times New Roman" w:hAnsi="Times New Roman" w:cs="Times New Roman"/>
          <w:sz w:val="24"/>
          <w:szCs w:val="24"/>
          <w:lang w:val="sr-Cyrl-RS"/>
        </w:rPr>
        <w:t xml:space="preserve">уписа уноси у Регистар </w:t>
      </w:r>
      <w:r w:rsidRPr="002E76E5">
        <w:rPr>
          <w:rFonts w:ascii="Times New Roman" w:hAnsi="Times New Roman" w:cs="Times New Roman"/>
          <w:sz w:val="24"/>
          <w:szCs w:val="24"/>
          <w:lang w:val="sr-Cyrl-RS"/>
        </w:rPr>
        <w:t>нацрт прописа у складу са којим је извршио упис</w:t>
      </w:r>
      <w:r w:rsidR="008A54D9" w:rsidRPr="002E76E5">
        <w:rPr>
          <w:rFonts w:ascii="Times New Roman" w:hAnsi="Times New Roman" w:cs="Times New Roman"/>
          <w:sz w:val="24"/>
          <w:szCs w:val="24"/>
          <w:lang w:val="sr-Cyrl-RS"/>
        </w:rPr>
        <w:t>.</w:t>
      </w:r>
      <w:r w:rsidR="00143340" w:rsidRPr="002E76E5">
        <w:rPr>
          <w:rFonts w:ascii="Times New Roman" w:hAnsi="Times New Roman" w:cs="Times New Roman"/>
          <w:sz w:val="24"/>
          <w:szCs w:val="24"/>
          <w:lang w:val="sr-Cyrl-RS"/>
        </w:rPr>
        <w:t xml:space="preserve"> </w:t>
      </w:r>
    </w:p>
    <w:p w14:paraId="12EB6137" w14:textId="4F3CD964" w:rsidR="0072501C" w:rsidRPr="002E76E5" w:rsidRDefault="00F254A5" w:rsidP="006E078B">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Орган надлежан за претходну контролу из члана </w:t>
      </w:r>
      <w:r w:rsidR="008073BE" w:rsidRPr="002E76E5">
        <w:rPr>
          <w:rFonts w:ascii="Times New Roman" w:hAnsi="Times New Roman" w:cs="Times New Roman"/>
          <w:sz w:val="24"/>
          <w:szCs w:val="24"/>
        </w:rPr>
        <w:t>10</w:t>
      </w:r>
      <w:r w:rsidRPr="002E76E5">
        <w:rPr>
          <w:rFonts w:ascii="Times New Roman" w:hAnsi="Times New Roman" w:cs="Times New Roman"/>
          <w:sz w:val="24"/>
          <w:szCs w:val="24"/>
          <w:lang w:val="sr-Cyrl-RS"/>
        </w:rPr>
        <w:t xml:space="preserve">. овог </w:t>
      </w:r>
      <w:r w:rsidR="00C058C9" w:rsidRPr="002E76E5">
        <w:rPr>
          <w:rFonts w:ascii="Times New Roman" w:hAnsi="Times New Roman" w:cs="Times New Roman"/>
          <w:sz w:val="24"/>
          <w:szCs w:val="24"/>
          <w:lang w:val="sr-Cyrl-RS"/>
        </w:rPr>
        <w:t>закона</w:t>
      </w:r>
      <w:r w:rsidR="00143340" w:rsidRPr="002E76E5">
        <w:rPr>
          <w:rFonts w:ascii="Times New Roman" w:hAnsi="Times New Roman" w:cs="Times New Roman"/>
          <w:sz w:val="24"/>
          <w:szCs w:val="24"/>
          <w:lang w:val="sr-Cyrl-RS"/>
        </w:rPr>
        <w:t xml:space="preserve">, именује овлашћена лица која </w:t>
      </w:r>
      <w:r w:rsidRPr="002E76E5">
        <w:rPr>
          <w:rFonts w:ascii="Times New Roman" w:hAnsi="Times New Roman" w:cs="Times New Roman"/>
          <w:sz w:val="24"/>
          <w:szCs w:val="24"/>
          <w:lang w:val="sr-Cyrl-RS"/>
        </w:rPr>
        <w:t>врш</w:t>
      </w:r>
      <w:r w:rsidR="00143340" w:rsidRPr="002E76E5">
        <w:rPr>
          <w:rFonts w:ascii="Times New Roman" w:hAnsi="Times New Roman" w:cs="Times New Roman"/>
          <w:sz w:val="24"/>
          <w:szCs w:val="24"/>
          <w:lang w:val="sr-Cyrl-RS"/>
        </w:rPr>
        <w:t>е</w:t>
      </w:r>
      <w:r w:rsidRPr="002E76E5">
        <w:rPr>
          <w:rFonts w:ascii="Times New Roman" w:hAnsi="Times New Roman" w:cs="Times New Roman"/>
          <w:sz w:val="24"/>
          <w:szCs w:val="24"/>
          <w:lang w:val="sr-Cyrl-RS"/>
        </w:rPr>
        <w:t xml:space="preserve"> проверу усклађености поступка са Методологијом</w:t>
      </w:r>
      <w:r w:rsidR="0072501C" w:rsidRPr="002E76E5">
        <w:rPr>
          <w:rFonts w:ascii="Times New Roman" w:hAnsi="Times New Roman" w:cs="Times New Roman"/>
          <w:sz w:val="24"/>
          <w:szCs w:val="24"/>
          <w:lang w:val="sr-Cyrl-RS"/>
        </w:rPr>
        <w:t>.</w:t>
      </w:r>
    </w:p>
    <w:p w14:paraId="7ABD6D48" w14:textId="193C4391" w:rsidR="00F254A5" w:rsidRPr="002E76E5" w:rsidRDefault="00942C70" w:rsidP="004F5DEC">
      <w:pPr>
        <w:spacing w:after="0" w:line="240" w:lineRule="auto"/>
        <w:ind w:left="144" w:firstLine="565"/>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Овлашћено л</w:t>
      </w:r>
      <w:r w:rsidR="0072501C" w:rsidRPr="002E76E5">
        <w:rPr>
          <w:rFonts w:ascii="Times New Roman" w:hAnsi="Times New Roman" w:cs="Times New Roman"/>
          <w:sz w:val="24"/>
          <w:szCs w:val="24"/>
          <w:lang w:val="sr-Cyrl-RS"/>
        </w:rPr>
        <w:t xml:space="preserve">ице за проверу усклађености поступка са Методологијом, </w:t>
      </w:r>
      <w:r w:rsidRPr="002E76E5">
        <w:rPr>
          <w:rFonts w:ascii="Times New Roman" w:hAnsi="Times New Roman" w:cs="Times New Roman"/>
          <w:sz w:val="24"/>
          <w:szCs w:val="24"/>
          <w:lang w:val="sr-Cyrl-RS"/>
        </w:rPr>
        <w:t xml:space="preserve">из става </w:t>
      </w:r>
      <w:r w:rsidR="00F16D22" w:rsidRPr="002E76E5">
        <w:rPr>
          <w:rFonts w:ascii="Times New Roman" w:hAnsi="Times New Roman" w:cs="Times New Roman"/>
          <w:sz w:val="24"/>
          <w:szCs w:val="24"/>
          <w:lang w:val="sr-Cyrl-RS"/>
        </w:rPr>
        <w:t xml:space="preserve">8. </w:t>
      </w:r>
      <w:r w:rsidRPr="002E76E5">
        <w:rPr>
          <w:rFonts w:ascii="Times New Roman" w:hAnsi="Times New Roman" w:cs="Times New Roman"/>
          <w:sz w:val="24"/>
          <w:szCs w:val="24"/>
          <w:lang w:val="sr-Cyrl-RS"/>
        </w:rPr>
        <w:t xml:space="preserve">овог члана, </w:t>
      </w:r>
      <w:r w:rsidR="0072501C" w:rsidRPr="002E76E5">
        <w:rPr>
          <w:rFonts w:ascii="Times New Roman" w:hAnsi="Times New Roman" w:cs="Times New Roman"/>
          <w:sz w:val="24"/>
          <w:szCs w:val="24"/>
          <w:lang w:val="sr-Cyrl-RS"/>
        </w:rPr>
        <w:t>након спроведене провере</w:t>
      </w:r>
      <w:r w:rsidR="006E078B" w:rsidRPr="002E76E5">
        <w:rPr>
          <w:rFonts w:ascii="Times New Roman" w:hAnsi="Times New Roman" w:cs="Times New Roman"/>
          <w:sz w:val="24"/>
          <w:szCs w:val="24"/>
          <w:lang w:val="sr-Cyrl-RS"/>
        </w:rPr>
        <w:t>,</w:t>
      </w:r>
      <w:r w:rsidR="0072501C" w:rsidRPr="002E76E5">
        <w:rPr>
          <w:rFonts w:ascii="Times New Roman" w:hAnsi="Times New Roman" w:cs="Times New Roman"/>
          <w:sz w:val="24"/>
          <w:szCs w:val="24"/>
          <w:lang w:val="sr-Cyrl-RS"/>
        </w:rPr>
        <w:t xml:space="preserve"> </w:t>
      </w:r>
      <w:r w:rsidR="00F254A5" w:rsidRPr="002E76E5">
        <w:rPr>
          <w:rFonts w:ascii="Times New Roman" w:hAnsi="Times New Roman" w:cs="Times New Roman"/>
          <w:sz w:val="24"/>
          <w:szCs w:val="24"/>
          <w:lang w:val="sr-Cyrl-RS"/>
        </w:rPr>
        <w:t>поступк</w:t>
      </w:r>
      <w:r w:rsidR="006E078B" w:rsidRPr="002E76E5">
        <w:rPr>
          <w:rFonts w:ascii="Times New Roman" w:hAnsi="Times New Roman" w:cs="Times New Roman"/>
          <w:sz w:val="24"/>
          <w:szCs w:val="24"/>
          <w:lang w:val="sr-Cyrl-RS"/>
        </w:rPr>
        <w:t>у</w:t>
      </w:r>
      <w:r w:rsidR="00F254A5" w:rsidRPr="002E76E5">
        <w:rPr>
          <w:rFonts w:ascii="Times New Roman" w:hAnsi="Times New Roman" w:cs="Times New Roman"/>
          <w:sz w:val="24"/>
          <w:szCs w:val="24"/>
          <w:lang w:val="sr-Cyrl-RS"/>
        </w:rPr>
        <w:t xml:space="preserve"> </w:t>
      </w:r>
      <w:r w:rsidR="00584C1D" w:rsidRPr="002E76E5">
        <w:rPr>
          <w:rFonts w:ascii="Times New Roman" w:hAnsi="Times New Roman" w:cs="Times New Roman"/>
          <w:sz w:val="24"/>
          <w:szCs w:val="24"/>
          <w:lang w:val="sr-Cyrl-RS"/>
        </w:rPr>
        <w:t>додељује</w:t>
      </w:r>
      <w:r w:rsidR="00F254A5" w:rsidRPr="002E76E5">
        <w:rPr>
          <w:rFonts w:ascii="Times New Roman" w:hAnsi="Times New Roman" w:cs="Times New Roman"/>
          <w:sz w:val="24"/>
          <w:szCs w:val="24"/>
          <w:lang w:val="sr-Cyrl-RS"/>
        </w:rPr>
        <w:t xml:space="preserve"> статус „</w:t>
      </w:r>
      <w:r w:rsidR="00143340" w:rsidRPr="002E76E5">
        <w:rPr>
          <w:rFonts w:ascii="Times New Roman" w:hAnsi="Times New Roman" w:cs="Times New Roman"/>
          <w:sz w:val="24"/>
          <w:szCs w:val="24"/>
          <w:lang w:val="sr-Cyrl-RS"/>
        </w:rPr>
        <w:t>Усклађен са Методологијом“, односно „Потреб</w:t>
      </w:r>
      <w:r w:rsidR="006E078B" w:rsidRPr="002E76E5">
        <w:rPr>
          <w:rFonts w:ascii="Times New Roman" w:hAnsi="Times New Roman" w:cs="Times New Roman"/>
          <w:sz w:val="24"/>
          <w:szCs w:val="24"/>
          <w:lang w:val="sr-Cyrl-RS"/>
        </w:rPr>
        <w:t>но</w:t>
      </w:r>
      <w:r w:rsidR="00143340" w:rsidRPr="002E76E5">
        <w:rPr>
          <w:rFonts w:ascii="Times New Roman" w:hAnsi="Times New Roman" w:cs="Times New Roman"/>
          <w:sz w:val="24"/>
          <w:szCs w:val="24"/>
          <w:lang w:val="sr-Cyrl-RS"/>
        </w:rPr>
        <w:t xml:space="preserve"> усклађивањ</w:t>
      </w:r>
      <w:r w:rsidR="006E078B" w:rsidRPr="002E76E5">
        <w:rPr>
          <w:rFonts w:ascii="Times New Roman" w:hAnsi="Times New Roman" w:cs="Times New Roman"/>
          <w:sz w:val="24"/>
          <w:szCs w:val="24"/>
          <w:lang w:val="sr-Cyrl-RS"/>
        </w:rPr>
        <w:t>е</w:t>
      </w:r>
      <w:r w:rsidR="00143340" w:rsidRPr="002E76E5">
        <w:rPr>
          <w:rFonts w:ascii="Times New Roman" w:hAnsi="Times New Roman" w:cs="Times New Roman"/>
          <w:sz w:val="24"/>
          <w:szCs w:val="24"/>
          <w:lang w:val="sr-Cyrl-RS"/>
        </w:rPr>
        <w:t xml:space="preserve"> са Методологијом“. </w:t>
      </w:r>
    </w:p>
    <w:p w14:paraId="079E91A3" w14:textId="37F8C095" w:rsidR="00E441D8" w:rsidRPr="002E76E5" w:rsidRDefault="00145607" w:rsidP="004F5DEC">
      <w:pPr>
        <w:spacing w:after="0" w:line="240" w:lineRule="auto"/>
        <w:ind w:left="144" w:firstLine="565"/>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Даном ступања на снагу прописа којим се уређује поступак, </w:t>
      </w:r>
      <w:r w:rsidR="006E078B" w:rsidRPr="002E76E5">
        <w:rPr>
          <w:rFonts w:ascii="Times New Roman" w:hAnsi="Times New Roman" w:cs="Times New Roman"/>
          <w:sz w:val="24"/>
          <w:szCs w:val="24"/>
          <w:lang w:val="sr-Cyrl-RS"/>
        </w:rPr>
        <w:t>овлашћено службено лице из става 2. овог члана поступку додељује</w:t>
      </w:r>
      <w:r w:rsidRPr="002E76E5">
        <w:rPr>
          <w:rFonts w:ascii="Times New Roman" w:hAnsi="Times New Roman" w:cs="Times New Roman"/>
          <w:sz w:val="24"/>
          <w:szCs w:val="24"/>
          <w:lang w:val="sr-Cyrl-RS"/>
        </w:rPr>
        <w:t xml:space="preserve"> статус „Објављен“</w:t>
      </w:r>
      <w:r w:rsidR="006E078B" w:rsidRPr="002E76E5">
        <w:rPr>
          <w:rFonts w:ascii="Times New Roman" w:hAnsi="Times New Roman" w:cs="Times New Roman"/>
          <w:sz w:val="24"/>
          <w:szCs w:val="24"/>
          <w:lang w:val="sr-Cyrl-RS"/>
        </w:rPr>
        <w:t>, чиме се поступак чини јавно доступним</w:t>
      </w:r>
      <w:r w:rsidRPr="002E76E5">
        <w:rPr>
          <w:rFonts w:ascii="Times New Roman" w:hAnsi="Times New Roman" w:cs="Times New Roman"/>
          <w:sz w:val="24"/>
          <w:szCs w:val="24"/>
          <w:lang w:val="sr-Cyrl-RS"/>
        </w:rPr>
        <w:t>.</w:t>
      </w:r>
    </w:p>
    <w:p w14:paraId="619F0EFA" w14:textId="77777777" w:rsidR="00C058C9" w:rsidRPr="002E76E5" w:rsidRDefault="00942C70" w:rsidP="004F5DEC">
      <w:pPr>
        <w:spacing w:after="0" w:line="240" w:lineRule="auto"/>
        <w:ind w:left="144" w:firstLine="565"/>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Даном престанка важења поступка, овлашћено </w:t>
      </w:r>
      <w:r w:rsidR="00CE47A8" w:rsidRPr="002E76E5">
        <w:rPr>
          <w:rFonts w:ascii="Times New Roman" w:hAnsi="Times New Roman" w:cs="Times New Roman"/>
          <w:sz w:val="24"/>
          <w:szCs w:val="24"/>
          <w:lang w:val="sr-Cyrl-RS"/>
        </w:rPr>
        <w:t xml:space="preserve">службено </w:t>
      </w:r>
      <w:r w:rsidRPr="002E76E5">
        <w:rPr>
          <w:rFonts w:ascii="Times New Roman" w:hAnsi="Times New Roman" w:cs="Times New Roman"/>
          <w:sz w:val="24"/>
          <w:szCs w:val="24"/>
          <w:lang w:val="sr-Cyrl-RS"/>
        </w:rPr>
        <w:t xml:space="preserve">лице из става 2. овог члана </w:t>
      </w:r>
      <w:r w:rsidR="00CE47A8" w:rsidRPr="002E76E5">
        <w:rPr>
          <w:rFonts w:ascii="Times New Roman" w:hAnsi="Times New Roman" w:cs="Times New Roman"/>
          <w:sz w:val="24"/>
          <w:szCs w:val="24"/>
          <w:lang w:val="sr-Cyrl-RS"/>
        </w:rPr>
        <w:t>поступак ставља у статус „Архивиран“</w:t>
      </w:r>
      <w:r w:rsidR="00145607" w:rsidRPr="002E76E5">
        <w:rPr>
          <w:rFonts w:ascii="Times New Roman" w:hAnsi="Times New Roman" w:cs="Times New Roman"/>
          <w:sz w:val="24"/>
          <w:szCs w:val="24"/>
          <w:lang w:val="sr-Cyrl-RS"/>
        </w:rPr>
        <w:t>.</w:t>
      </w:r>
    </w:p>
    <w:p w14:paraId="30A86CEF" w14:textId="057AD740" w:rsidR="0026659C" w:rsidRPr="002E76E5" w:rsidRDefault="0026659C" w:rsidP="004F5DEC">
      <w:pPr>
        <w:spacing w:after="0" w:line="240" w:lineRule="auto"/>
        <w:ind w:left="144" w:firstLine="565"/>
        <w:jc w:val="both"/>
        <w:rPr>
          <w:rFonts w:ascii="Times New Roman" w:hAnsi="Times New Roman" w:cs="Times New Roman"/>
          <w:sz w:val="24"/>
          <w:szCs w:val="24"/>
        </w:rPr>
      </w:pPr>
      <w:r w:rsidRPr="002E76E5">
        <w:rPr>
          <w:rFonts w:ascii="Times New Roman" w:hAnsi="Times New Roman" w:cs="Times New Roman"/>
          <w:sz w:val="24"/>
          <w:szCs w:val="24"/>
          <w:lang w:val="sr-Cyrl-RS"/>
        </w:rPr>
        <w:t>Поступак образовања и функционисања Регистра, као и методологију размене података у Регистру, поступак уписа, измене уписа и брисања поступка,</w:t>
      </w:r>
      <w:r w:rsidR="006E078B"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повезивања са Регистром прописа Службеног гласника, као и начин потврђивања исправности података и осталих елемен</w:t>
      </w:r>
      <w:r w:rsidR="00DD7250" w:rsidRPr="002E76E5">
        <w:rPr>
          <w:rFonts w:ascii="Times New Roman" w:hAnsi="Times New Roman" w:cs="Times New Roman"/>
          <w:sz w:val="24"/>
          <w:szCs w:val="24"/>
          <w:lang w:val="sr-Cyrl-RS"/>
        </w:rPr>
        <w:t>а</w:t>
      </w:r>
      <w:r w:rsidRPr="002E76E5">
        <w:rPr>
          <w:rFonts w:ascii="Times New Roman" w:hAnsi="Times New Roman" w:cs="Times New Roman"/>
          <w:sz w:val="24"/>
          <w:szCs w:val="24"/>
          <w:lang w:val="sr-Cyrl-RS"/>
        </w:rPr>
        <w:t xml:space="preserve">та прописаних овим чланом, ближе уређује Влада, на предлог </w:t>
      </w:r>
      <w:r w:rsidR="006E078B" w:rsidRPr="002E76E5">
        <w:rPr>
          <w:rFonts w:ascii="Times New Roman" w:hAnsi="Times New Roman" w:cs="Times New Roman"/>
          <w:sz w:val="24"/>
          <w:szCs w:val="24"/>
          <w:lang w:val="sr-Cyrl-RS"/>
        </w:rPr>
        <w:t xml:space="preserve">надлежног </w:t>
      </w:r>
      <w:r w:rsidRPr="002E76E5">
        <w:rPr>
          <w:rFonts w:ascii="Times New Roman" w:hAnsi="Times New Roman" w:cs="Times New Roman"/>
          <w:sz w:val="24"/>
          <w:szCs w:val="24"/>
          <w:lang w:val="sr-Cyrl-RS"/>
        </w:rPr>
        <w:t>органа.</w:t>
      </w:r>
    </w:p>
    <w:p w14:paraId="4B6BAE18" w14:textId="77777777" w:rsidR="00600DB2" w:rsidRPr="002E76E5" w:rsidRDefault="00600DB2" w:rsidP="004F5DEC">
      <w:pPr>
        <w:spacing w:after="0" w:line="240" w:lineRule="auto"/>
        <w:ind w:left="144" w:firstLine="565"/>
        <w:jc w:val="both"/>
        <w:rPr>
          <w:rFonts w:ascii="Times New Roman" w:hAnsi="Times New Roman" w:cs="Times New Roman"/>
          <w:sz w:val="24"/>
          <w:szCs w:val="24"/>
        </w:rPr>
      </w:pPr>
    </w:p>
    <w:p w14:paraId="7651B8E0" w14:textId="77777777" w:rsidR="002929D8" w:rsidRPr="002E76E5" w:rsidRDefault="002929D8" w:rsidP="00600DB2">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p>
    <w:p w14:paraId="171DBBA7" w14:textId="28CD1DD9" w:rsidR="00B14C2F" w:rsidRPr="002E76E5" w:rsidRDefault="00B14C2F" w:rsidP="00600DB2">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Члан 1</w:t>
      </w:r>
      <w:r w:rsidR="008073BE" w:rsidRPr="002E76E5">
        <w:rPr>
          <w:rFonts w:ascii="Times New Roman" w:hAnsi="Times New Roman"/>
          <w:b/>
          <w:sz w:val="24"/>
          <w:szCs w:val="24"/>
        </w:rPr>
        <w:t>3</w:t>
      </w:r>
      <w:r w:rsidRPr="002E76E5">
        <w:rPr>
          <w:rFonts w:ascii="Times New Roman" w:hAnsi="Times New Roman"/>
          <w:b/>
          <w:sz w:val="24"/>
          <w:szCs w:val="24"/>
          <w:lang w:val="sr-Cyrl-RS"/>
        </w:rPr>
        <w:t xml:space="preserve">. </w:t>
      </w:r>
    </w:p>
    <w:p w14:paraId="6D6A80B1" w14:textId="1279CF7F" w:rsidR="00600DB2" w:rsidRPr="002E76E5" w:rsidRDefault="00B14C2F" w:rsidP="00600DB2">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 xml:space="preserve">Контрола уписа  </w:t>
      </w:r>
      <w:r w:rsidR="00600DB2" w:rsidRPr="002E76E5">
        <w:rPr>
          <w:rFonts w:ascii="Times New Roman" w:hAnsi="Times New Roman"/>
          <w:b/>
          <w:sz w:val="24"/>
          <w:szCs w:val="24"/>
          <w:lang w:val="sr-Cyrl-RS"/>
        </w:rPr>
        <w:t>поступка</w:t>
      </w:r>
    </w:p>
    <w:p w14:paraId="74730F80" w14:textId="4D316415" w:rsidR="00600DB2" w:rsidRPr="002E76E5" w:rsidRDefault="00B14C2F" w:rsidP="00977BB4">
      <w:pPr>
        <w:pStyle w:val="ListParagraph"/>
        <w:shd w:val="clear" w:color="auto" w:fill="FFFFFF" w:themeFill="background1"/>
        <w:tabs>
          <w:tab w:val="left" w:pos="993"/>
        </w:tabs>
        <w:spacing w:after="0" w:line="240" w:lineRule="auto"/>
        <w:ind w:left="0" w:firstLine="720"/>
        <w:contextualSpacing w:val="0"/>
        <w:jc w:val="both"/>
        <w:rPr>
          <w:rFonts w:ascii="Times New Roman" w:hAnsi="Times New Roman"/>
          <w:sz w:val="24"/>
          <w:szCs w:val="24"/>
          <w:lang w:val="sr-Cyrl-RS"/>
        </w:rPr>
      </w:pPr>
      <w:r w:rsidRPr="002E76E5">
        <w:rPr>
          <w:rFonts w:ascii="Times New Roman" w:hAnsi="Times New Roman"/>
          <w:sz w:val="24"/>
          <w:szCs w:val="24"/>
          <w:lang w:val="sr-Cyrl-RS"/>
        </w:rPr>
        <w:t xml:space="preserve">Контрола </w:t>
      </w:r>
      <w:r w:rsidR="00600DB2" w:rsidRPr="002E76E5">
        <w:rPr>
          <w:rFonts w:ascii="Times New Roman" w:hAnsi="Times New Roman"/>
          <w:sz w:val="24"/>
          <w:szCs w:val="24"/>
          <w:lang w:val="sr-Cyrl-RS"/>
        </w:rPr>
        <w:t>уписа поступк</w:t>
      </w:r>
      <w:r w:rsidR="00977BB4" w:rsidRPr="002E76E5">
        <w:rPr>
          <w:rFonts w:ascii="Times New Roman" w:hAnsi="Times New Roman"/>
          <w:sz w:val="24"/>
          <w:szCs w:val="24"/>
          <w:lang w:val="sr-Cyrl-RS"/>
        </w:rPr>
        <w:t>а</w:t>
      </w:r>
      <w:r w:rsidRPr="002E76E5">
        <w:rPr>
          <w:rFonts w:ascii="Times New Roman" w:hAnsi="Times New Roman"/>
          <w:sz w:val="24"/>
          <w:szCs w:val="24"/>
          <w:lang w:val="sr-Cyrl-RS"/>
        </w:rPr>
        <w:t>,</w:t>
      </w:r>
      <w:r w:rsidR="00977BB4" w:rsidRPr="002E76E5">
        <w:rPr>
          <w:rFonts w:ascii="Times New Roman" w:hAnsi="Times New Roman"/>
          <w:sz w:val="24"/>
          <w:szCs w:val="24"/>
          <w:lang w:val="sr-Cyrl-RS"/>
        </w:rPr>
        <w:t xml:space="preserve"> подразумева контролу уписа, ажурности и тачности поступака. </w:t>
      </w:r>
      <w:r w:rsidRPr="002E76E5">
        <w:rPr>
          <w:rFonts w:ascii="Times New Roman" w:hAnsi="Times New Roman"/>
          <w:sz w:val="24"/>
          <w:szCs w:val="24"/>
          <w:lang w:val="sr-Cyrl-RS"/>
        </w:rPr>
        <w:t xml:space="preserve"> </w:t>
      </w:r>
    </w:p>
    <w:p w14:paraId="4524EF1A" w14:textId="42AAADDB" w:rsidR="00B14C2F" w:rsidRPr="002E76E5" w:rsidRDefault="00B14C2F" w:rsidP="00977BB4">
      <w:pPr>
        <w:spacing w:after="0" w:line="240" w:lineRule="auto"/>
        <w:ind w:left="144" w:firstLine="565"/>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Контролу  уписа</w:t>
      </w:r>
      <w:r w:rsidR="00977BB4" w:rsidRPr="002E76E5">
        <w:rPr>
          <w:rFonts w:ascii="Times New Roman" w:hAnsi="Times New Roman" w:cs="Times New Roman"/>
          <w:sz w:val="24"/>
          <w:szCs w:val="24"/>
          <w:lang w:val="sr-Cyrl-RS"/>
        </w:rPr>
        <w:t xml:space="preserve"> поступка</w:t>
      </w:r>
      <w:r w:rsidRPr="002E76E5">
        <w:rPr>
          <w:rFonts w:ascii="Times New Roman" w:hAnsi="Times New Roman" w:cs="Times New Roman"/>
          <w:sz w:val="24"/>
          <w:szCs w:val="24"/>
          <w:lang w:val="sr-Cyrl-RS"/>
        </w:rPr>
        <w:t>, врши надлежни орган.</w:t>
      </w:r>
    </w:p>
    <w:p w14:paraId="3C17F846" w14:textId="759A588F" w:rsidR="00600DB2" w:rsidRPr="002E76E5" w:rsidRDefault="00600DB2" w:rsidP="00977BB4">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Ако надлежни орган утврди да упис није извршен од стране надлежног обвезника уписа, односно да није верификован, надлежни орган ће позвати обвезника уписа да у року од 8 дана изврши упис. </w:t>
      </w:r>
    </w:p>
    <w:p w14:paraId="7E9C6A52" w14:textId="28DC7C88" w:rsidR="00600DB2" w:rsidRPr="002E76E5" w:rsidRDefault="00600DB2" w:rsidP="00600DB2">
      <w:pPr>
        <w:spacing w:after="0" w:line="240" w:lineRule="auto"/>
        <w:ind w:firstLine="709"/>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Ако надлежни орган утврди да прописани поступак није тачно и ажурно уписан у Регистар, опоменуће орган државне управе који је предлагач, односно доносилац тог прописа да га без одлагања ажурира.</w:t>
      </w:r>
    </w:p>
    <w:p w14:paraId="41CDFAE8" w14:textId="7C026158" w:rsidR="00942C70" w:rsidRPr="002E76E5" w:rsidRDefault="006E078B" w:rsidP="004F5DEC">
      <w:pPr>
        <w:spacing w:before="240" w:after="240" w:line="240" w:lineRule="auto"/>
        <w:ind w:firstLine="720"/>
        <w:jc w:val="center"/>
        <w:rPr>
          <w:rFonts w:ascii="Times New Roman" w:hAnsi="Times New Roman" w:cs="Times New Roman"/>
          <w:b/>
          <w:sz w:val="24"/>
          <w:szCs w:val="24"/>
          <w:lang w:val="sr-Cyrl-RS"/>
        </w:rPr>
      </w:pPr>
      <w:r w:rsidRPr="002E76E5">
        <w:rPr>
          <w:rFonts w:ascii="Times New Roman" w:hAnsi="Times New Roman" w:cs="Times New Roman"/>
          <w:b/>
          <w:sz w:val="24"/>
          <w:szCs w:val="24"/>
          <w:lang w:val="sr-Cyrl-RS"/>
        </w:rPr>
        <w:t>К</w:t>
      </w:r>
      <w:r w:rsidR="00E441D8" w:rsidRPr="002E76E5">
        <w:rPr>
          <w:rFonts w:ascii="Times New Roman" w:hAnsi="Times New Roman" w:cs="Times New Roman"/>
          <w:b/>
          <w:sz w:val="24"/>
          <w:szCs w:val="24"/>
          <w:lang w:val="sr-Cyrl-RS"/>
        </w:rPr>
        <w:t>реирањ</w:t>
      </w:r>
      <w:r w:rsidRPr="002E76E5">
        <w:rPr>
          <w:rFonts w:ascii="Times New Roman" w:hAnsi="Times New Roman" w:cs="Times New Roman"/>
          <w:b/>
          <w:sz w:val="24"/>
          <w:szCs w:val="24"/>
          <w:lang w:val="sr-Cyrl-RS"/>
        </w:rPr>
        <w:t>е</w:t>
      </w:r>
      <w:r w:rsidR="00E441D8" w:rsidRPr="002E76E5">
        <w:rPr>
          <w:rFonts w:ascii="Times New Roman" w:hAnsi="Times New Roman" w:cs="Times New Roman"/>
          <w:b/>
          <w:sz w:val="24"/>
          <w:szCs w:val="24"/>
          <w:lang w:val="sr-Cyrl-RS"/>
        </w:rPr>
        <w:t xml:space="preserve"> услуга</w:t>
      </w:r>
      <w:r w:rsidRPr="002E76E5">
        <w:rPr>
          <w:rFonts w:ascii="Times New Roman" w:hAnsi="Times New Roman" w:cs="Times New Roman"/>
          <w:b/>
          <w:sz w:val="24"/>
          <w:szCs w:val="24"/>
          <w:lang w:val="sr-Cyrl-RS"/>
        </w:rPr>
        <w:t xml:space="preserve"> електронске управе на основу података из Регистра</w:t>
      </w:r>
    </w:p>
    <w:p w14:paraId="1F9A8AEA" w14:textId="7F7DE272" w:rsidR="00E441D8" w:rsidRPr="002E76E5" w:rsidRDefault="00E441D8" w:rsidP="008073BE">
      <w:pPr>
        <w:spacing w:after="24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lang w:val="sr-Cyrl-RS"/>
        </w:rPr>
        <w:t>Члан</w:t>
      </w:r>
      <w:r w:rsidR="00D244C5" w:rsidRPr="002E76E5">
        <w:rPr>
          <w:rFonts w:ascii="Times New Roman" w:hAnsi="Times New Roman" w:cs="Times New Roman"/>
          <w:b/>
          <w:sz w:val="24"/>
          <w:szCs w:val="24"/>
          <w:lang w:val="sr-Cyrl-RS"/>
        </w:rPr>
        <w:t xml:space="preserve"> </w:t>
      </w:r>
      <w:r w:rsidR="00963B53" w:rsidRPr="002E76E5">
        <w:rPr>
          <w:rFonts w:ascii="Times New Roman" w:hAnsi="Times New Roman" w:cs="Times New Roman"/>
          <w:b/>
          <w:sz w:val="24"/>
          <w:szCs w:val="24"/>
          <w:lang w:val="sr-Cyrl-RS"/>
        </w:rPr>
        <w:t>1</w:t>
      </w:r>
      <w:r w:rsidR="006001E3" w:rsidRPr="002E76E5">
        <w:rPr>
          <w:rFonts w:ascii="Times New Roman" w:hAnsi="Times New Roman" w:cs="Times New Roman"/>
          <w:b/>
          <w:sz w:val="24"/>
          <w:szCs w:val="24"/>
          <w:lang w:val="sr-Cyrl-RS"/>
        </w:rPr>
        <w:t>4</w:t>
      </w:r>
      <w:r w:rsidR="00F16D22" w:rsidRPr="002E76E5">
        <w:rPr>
          <w:rFonts w:ascii="Times New Roman" w:hAnsi="Times New Roman" w:cs="Times New Roman"/>
          <w:b/>
          <w:sz w:val="24"/>
          <w:szCs w:val="24"/>
          <w:lang w:val="sr-Cyrl-RS"/>
        </w:rPr>
        <w:t>.</w:t>
      </w:r>
    </w:p>
    <w:p w14:paraId="4AB7F3AD" w14:textId="0C181C52" w:rsidR="00E441D8" w:rsidRPr="002E76E5" w:rsidRDefault="00000E99" w:rsidP="0026659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Након </w:t>
      </w:r>
      <w:r w:rsidR="00584C1D" w:rsidRPr="002E76E5">
        <w:rPr>
          <w:rFonts w:ascii="Times New Roman" w:hAnsi="Times New Roman" w:cs="Times New Roman"/>
          <w:sz w:val="24"/>
          <w:szCs w:val="24"/>
          <w:lang w:val="sr-Cyrl-RS"/>
        </w:rPr>
        <w:t>додељивања</w:t>
      </w:r>
      <w:r w:rsidR="00E441D8" w:rsidRPr="002E76E5">
        <w:rPr>
          <w:rFonts w:ascii="Times New Roman" w:hAnsi="Times New Roman" w:cs="Times New Roman"/>
          <w:sz w:val="24"/>
          <w:szCs w:val="24"/>
          <w:lang w:val="sr-Cyrl-RS"/>
        </w:rPr>
        <w:t xml:space="preserve"> статуса </w:t>
      </w:r>
      <w:r w:rsidR="00FC6930" w:rsidRPr="002E76E5">
        <w:rPr>
          <w:rFonts w:ascii="Times New Roman" w:hAnsi="Times New Roman" w:cs="Times New Roman"/>
          <w:sz w:val="24"/>
          <w:szCs w:val="24"/>
          <w:lang w:val="sr-Cyrl-RS"/>
        </w:rPr>
        <w:t xml:space="preserve">поступку </w:t>
      </w:r>
      <w:r w:rsidR="00E441D8" w:rsidRPr="002E76E5">
        <w:rPr>
          <w:rFonts w:ascii="Times New Roman" w:hAnsi="Times New Roman" w:cs="Times New Roman"/>
          <w:sz w:val="24"/>
          <w:szCs w:val="24"/>
          <w:lang w:val="sr-Cyrl-RS"/>
        </w:rPr>
        <w:t>„Објављен“</w:t>
      </w:r>
      <w:r w:rsidRPr="002E76E5">
        <w:rPr>
          <w:rFonts w:ascii="Times New Roman" w:hAnsi="Times New Roman" w:cs="Times New Roman"/>
          <w:sz w:val="24"/>
          <w:szCs w:val="24"/>
          <w:lang w:val="sr-Cyrl-RS"/>
        </w:rPr>
        <w:t xml:space="preserve"> у Регистру</w:t>
      </w:r>
      <w:r w:rsidR="00E441D8"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С</w:t>
      </w:r>
      <w:r w:rsidR="00E441D8" w:rsidRPr="002E76E5">
        <w:rPr>
          <w:rFonts w:ascii="Times New Roman" w:hAnsi="Times New Roman" w:cs="Times New Roman"/>
          <w:sz w:val="24"/>
          <w:szCs w:val="24"/>
          <w:lang w:val="sr-Cyrl-RS"/>
        </w:rPr>
        <w:t>лужба Владе објављује поступак у Каталог</w:t>
      </w:r>
      <w:r w:rsidR="006E078B" w:rsidRPr="002E76E5">
        <w:rPr>
          <w:rFonts w:ascii="Times New Roman" w:hAnsi="Times New Roman" w:cs="Times New Roman"/>
          <w:sz w:val="24"/>
          <w:szCs w:val="24"/>
          <w:lang w:val="sr-Cyrl-RS"/>
        </w:rPr>
        <w:t>у</w:t>
      </w:r>
      <w:r w:rsidR="00E441D8" w:rsidRPr="002E76E5">
        <w:rPr>
          <w:rFonts w:ascii="Times New Roman" w:hAnsi="Times New Roman" w:cs="Times New Roman"/>
          <w:sz w:val="24"/>
          <w:szCs w:val="24"/>
          <w:lang w:val="sr-Cyrl-RS"/>
        </w:rPr>
        <w:t xml:space="preserve"> поступака</w:t>
      </w:r>
      <w:r w:rsidR="00584C1D" w:rsidRPr="002E76E5">
        <w:rPr>
          <w:rFonts w:ascii="Times New Roman" w:hAnsi="Times New Roman" w:cs="Times New Roman"/>
          <w:sz w:val="24"/>
          <w:szCs w:val="24"/>
          <w:lang w:val="sr-Cyrl-RS"/>
        </w:rPr>
        <w:t>, у складу са прописима</w:t>
      </w:r>
      <w:r w:rsidR="00777E9C" w:rsidRPr="002E76E5">
        <w:rPr>
          <w:rFonts w:ascii="Times New Roman" w:hAnsi="Times New Roman" w:cs="Times New Roman"/>
          <w:sz w:val="24"/>
          <w:szCs w:val="24"/>
          <w:lang w:val="sr-Cyrl-RS"/>
        </w:rPr>
        <w:t>.</w:t>
      </w:r>
    </w:p>
    <w:p w14:paraId="6F4E4AB1" w14:textId="75B33317" w:rsidR="007E0387" w:rsidRPr="002E76E5" w:rsidRDefault="006E078B" w:rsidP="006E078B">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Креирање услуге на основу једног или више поступака уписаних у Ре</w:t>
      </w:r>
      <w:r w:rsidR="004F5DEC" w:rsidRPr="002E76E5">
        <w:rPr>
          <w:rFonts w:ascii="Times New Roman" w:hAnsi="Times New Roman" w:cs="Times New Roman"/>
          <w:sz w:val="24"/>
          <w:szCs w:val="24"/>
          <w:lang w:val="sr-Cyrl-RS"/>
        </w:rPr>
        <w:t>ги</w:t>
      </w:r>
      <w:r w:rsidRPr="002E76E5">
        <w:rPr>
          <w:rFonts w:ascii="Times New Roman" w:hAnsi="Times New Roman" w:cs="Times New Roman"/>
          <w:sz w:val="24"/>
          <w:szCs w:val="24"/>
          <w:lang w:val="sr-Cyrl-RS"/>
        </w:rPr>
        <w:t xml:space="preserve">стар, </w:t>
      </w:r>
      <w:r w:rsidR="004F5DEC" w:rsidRPr="002E76E5">
        <w:rPr>
          <w:rFonts w:ascii="Times New Roman" w:hAnsi="Times New Roman" w:cs="Times New Roman"/>
          <w:sz w:val="24"/>
          <w:szCs w:val="24"/>
          <w:lang w:val="sr-Cyrl-RS"/>
        </w:rPr>
        <w:t>подразумева мо</w:t>
      </w:r>
      <w:r w:rsidR="00E45876" w:rsidRPr="002E76E5">
        <w:rPr>
          <w:rFonts w:ascii="Times New Roman" w:hAnsi="Times New Roman" w:cs="Times New Roman"/>
          <w:sz w:val="24"/>
          <w:szCs w:val="24"/>
          <w:lang w:val="sr-Cyrl-RS"/>
        </w:rPr>
        <w:t>гућност да корисник приступи си</w:t>
      </w:r>
      <w:r w:rsidR="004F5DEC" w:rsidRPr="002E76E5">
        <w:rPr>
          <w:rFonts w:ascii="Times New Roman" w:hAnsi="Times New Roman" w:cs="Times New Roman"/>
          <w:sz w:val="24"/>
          <w:szCs w:val="24"/>
          <w:lang w:val="sr-Cyrl-RS"/>
        </w:rPr>
        <w:t>стему преко кога може остварити одређена права и обавезе ако је таква услуга омогућена</w:t>
      </w:r>
      <w:r w:rsidR="00E45876" w:rsidRPr="002E76E5">
        <w:rPr>
          <w:rFonts w:ascii="Times New Roman" w:hAnsi="Times New Roman" w:cs="Times New Roman"/>
          <w:sz w:val="24"/>
          <w:szCs w:val="24"/>
          <w:lang w:val="sr-Cyrl-RS"/>
        </w:rPr>
        <w:t xml:space="preserve">, а </w:t>
      </w:r>
      <w:r w:rsidR="00170370" w:rsidRPr="002E76E5">
        <w:rPr>
          <w:rFonts w:ascii="Times New Roman" w:hAnsi="Times New Roman" w:cs="Times New Roman"/>
          <w:sz w:val="24"/>
          <w:szCs w:val="24"/>
          <w:lang w:val="sr-Cyrl-RS"/>
        </w:rPr>
        <w:t>у складу са прописима којима се уређује електронска управа.</w:t>
      </w:r>
    </w:p>
    <w:p w14:paraId="5496A04F" w14:textId="1BF2242E" w:rsidR="00256944" w:rsidRPr="002E76E5" w:rsidRDefault="00CE65AB"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Рокови за у</w:t>
      </w:r>
      <w:r w:rsidR="00256944" w:rsidRPr="002E76E5">
        <w:rPr>
          <w:rFonts w:ascii="Times New Roman" w:hAnsi="Times New Roman"/>
          <w:b/>
          <w:sz w:val="24"/>
          <w:szCs w:val="24"/>
          <w:lang w:val="sr-Cyrl-RS"/>
        </w:rPr>
        <w:t>пис у Регистар</w:t>
      </w:r>
    </w:p>
    <w:p w14:paraId="3190CD2B" w14:textId="49FFC9FF" w:rsidR="00256944" w:rsidRPr="002E76E5" w:rsidRDefault="00256944" w:rsidP="00E40601">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Latn-BA"/>
        </w:rPr>
        <w:t xml:space="preserve">Члан </w:t>
      </w:r>
      <w:r w:rsidRPr="002E76E5">
        <w:rPr>
          <w:rFonts w:ascii="Times New Roman" w:hAnsi="Times New Roman"/>
          <w:b/>
          <w:sz w:val="24"/>
          <w:szCs w:val="24"/>
          <w:lang w:val="sr-Cyrl-RS"/>
        </w:rPr>
        <w:t>1</w:t>
      </w:r>
      <w:r w:rsidR="006001E3" w:rsidRPr="002E76E5">
        <w:rPr>
          <w:rFonts w:ascii="Times New Roman" w:hAnsi="Times New Roman"/>
          <w:b/>
          <w:sz w:val="24"/>
          <w:szCs w:val="24"/>
          <w:lang w:val="sr-Cyrl-RS"/>
        </w:rPr>
        <w:t>5</w:t>
      </w:r>
      <w:r w:rsidRPr="002E76E5">
        <w:rPr>
          <w:rFonts w:ascii="Times New Roman" w:hAnsi="Times New Roman"/>
          <w:b/>
          <w:sz w:val="24"/>
          <w:szCs w:val="24"/>
          <w:lang w:val="sr-Latn-BA"/>
        </w:rPr>
        <w:t>.</w:t>
      </w:r>
    </w:p>
    <w:p w14:paraId="11138E26" w14:textId="550E3C73"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Обвезник уписа врши упис поступка, односно битних података о том поступку, укључујући и измене тих података и укидање тог поступка, у следећ</w:t>
      </w:r>
      <w:r w:rsidR="0024103F" w:rsidRPr="002E76E5">
        <w:rPr>
          <w:rFonts w:ascii="Times New Roman" w:hAnsi="Times New Roman" w:cs="Times New Roman"/>
          <w:sz w:val="24"/>
          <w:szCs w:val="24"/>
          <w:lang w:val="sr-Cyrl-RS"/>
        </w:rPr>
        <w:t>и</w:t>
      </w:r>
      <w:r w:rsidRPr="002E76E5">
        <w:rPr>
          <w:rFonts w:ascii="Times New Roman" w:hAnsi="Times New Roman" w:cs="Times New Roman"/>
          <w:sz w:val="24"/>
          <w:szCs w:val="24"/>
          <w:lang w:val="sr-Cyrl-RS"/>
        </w:rPr>
        <w:t>м рок</w:t>
      </w:r>
      <w:r w:rsidR="0024103F" w:rsidRPr="002E76E5">
        <w:rPr>
          <w:rFonts w:ascii="Times New Roman" w:hAnsi="Times New Roman" w:cs="Times New Roman"/>
          <w:sz w:val="24"/>
          <w:szCs w:val="24"/>
          <w:lang w:val="sr-Cyrl-RS"/>
        </w:rPr>
        <w:t>овима</w:t>
      </w:r>
      <w:r w:rsidRPr="002E76E5">
        <w:rPr>
          <w:rFonts w:ascii="Times New Roman" w:hAnsi="Times New Roman" w:cs="Times New Roman"/>
          <w:sz w:val="24"/>
          <w:szCs w:val="24"/>
          <w:lang w:val="sr-Cyrl-RS"/>
        </w:rPr>
        <w:t>:</w:t>
      </w:r>
    </w:p>
    <w:p w14:paraId="3641052C" w14:textId="77777777"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ако је правни основ закон чији предлог утврђује Влада, најкасније до дана подношења нацрта закона надлежним органима државне управе ради прибављања мишљења, која се обавезно прибављају пре достављања Влади ради утврђивања текста предлога закона;</w:t>
      </w:r>
    </w:p>
    <w:p w14:paraId="777039C1" w14:textId="77777777"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ако је правни основ подзаконски акт који усваја Влада, најкасније  до дана подношења предлога тог акта надлежним органима државне управе ради прибављања мишљења, која се обавезно прибављају пре достављања Влади ради усвајања;</w:t>
      </w:r>
    </w:p>
    <w:p w14:paraId="276499F9" w14:textId="55A43EC7"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ако је правни основ подзаконски акт који доноси орган државне управе, најкасније  до дана подношења нацрта тог акта надлежним органима државне управе ради прибављања мишљења, односно до дана упућивања тог акта на објављивање у складу са законом;</w:t>
      </w:r>
    </w:p>
    <w:p w14:paraId="190937D4" w14:textId="2478B3AA" w:rsidR="00D440F9" w:rsidRPr="002E76E5" w:rsidRDefault="00D440F9"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 ако је правни основ закон, чији </w:t>
      </w:r>
      <w:r w:rsidR="00D8504D" w:rsidRPr="002E76E5">
        <w:rPr>
          <w:rFonts w:ascii="Times New Roman" w:hAnsi="Times New Roman" w:cs="Times New Roman"/>
          <w:sz w:val="24"/>
          <w:szCs w:val="24"/>
          <w:lang w:val="sr-Cyrl-RS"/>
        </w:rPr>
        <w:t>предлагач није Влада, најкасније до дана достављања извештаја односно мишљења Нар</w:t>
      </w:r>
      <w:r w:rsidR="001C1923" w:rsidRPr="002E76E5">
        <w:rPr>
          <w:rFonts w:ascii="Times New Roman" w:hAnsi="Times New Roman" w:cs="Times New Roman"/>
          <w:sz w:val="24"/>
          <w:szCs w:val="24"/>
          <w:lang w:val="sr-Cyrl-RS"/>
        </w:rPr>
        <w:t>о</w:t>
      </w:r>
      <w:r w:rsidR="00D8504D" w:rsidRPr="002E76E5">
        <w:rPr>
          <w:rFonts w:ascii="Times New Roman" w:hAnsi="Times New Roman" w:cs="Times New Roman"/>
          <w:sz w:val="24"/>
          <w:szCs w:val="24"/>
          <w:lang w:val="sr-Cyrl-RS"/>
        </w:rPr>
        <w:t>дној скупштини да прихвати или не прихвати предлог закона у начелу</w:t>
      </w:r>
      <w:r w:rsidR="001C1923" w:rsidRPr="002E76E5">
        <w:rPr>
          <w:rFonts w:ascii="Times New Roman" w:hAnsi="Times New Roman" w:cs="Times New Roman"/>
          <w:sz w:val="24"/>
          <w:szCs w:val="24"/>
          <w:lang w:val="sr-Cyrl-RS"/>
        </w:rPr>
        <w:t>.</w:t>
      </w:r>
    </w:p>
    <w:p w14:paraId="7DBA2734" w14:textId="0753CABE" w:rsidR="008E3717"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 - ако је правни основ општи акт на који пре</w:t>
      </w:r>
      <w:r w:rsidR="006874AA" w:rsidRPr="002E76E5">
        <w:rPr>
          <w:rFonts w:ascii="Times New Roman" w:hAnsi="Times New Roman" w:cs="Times New Roman"/>
          <w:sz w:val="24"/>
          <w:szCs w:val="24"/>
          <w:lang w:val="sr-Cyrl-RS"/>
        </w:rPr>
        <w:t>т</w:t>
      </w:r>
      <w:r w:rsidRPr="002E76E5">
        <w:rPr>
          <w:rFonts w:ascii="Times New Roman" w:hAnsi="Times New Roman" w:cs="Times New Roman"/>
          <w:sz w:val="24"/>
          <w:szCs w:val="24"/>
          <w:lang w:val="sr-Cyrl-RS"/>
        </w:rPr>
        <w:t>ходну сагласност даје Влада, односно орган државне управе, најкасније до дана подношења тог акта Влади, односно органу државне управе ради прибављања те сагласности</w:t>
      </w:r>
      <w:r w:rsidR="008E3717" w:rsidRPr="002E76E5">
        <w:rPr>
          <w:rFonts w:ascii="Times New Roman" w:hAnsi="Times New Roman" w:cs="Times New Roman"/>
          <w:sz w:val="24"/>
          <w:szCs w:val="24"/>
          <w:lang w:val="sr-Cyrl-RS"/>
        </w:rPr>
        <w:t>-ако је правни основ пропис који доноси јавна агенција у вршењу јавних овлашћења, најкасније до подношења нацрта тог акта надлежном министарству ради прибављања мишљења;</w:t>
      </w:r>
    </w:p>
    <w:p w14:paraId="486D590F" w14:textId="697EF50B" w:rsidR="00256944" w:rsidRPr="002E76E5" w:rsidRDefault="00256944" w:rsidP="00492A8C">
      <w:pPr>
        <w:spacing w:after="0" w:line="240" w:lineRule="auto"/>
        <w:ind w:firstLine="720"/>
        <w:jc w:val="both"/>
        <w:rPr>
          <w:rFonts w:ascii="Times New Roman" w:hAnsi="Times New Roman" w:cs="Times New Roman"/>
          <w:sz w:val="24"/>
          <w:szCs w:val="24"/>
        </w:rPr>
      </w:pPr>
      <w:r w:rsidRPr="002E76E5">
        <w:rPr>
          <w:rFonts w:ascii="Times New Roman" w:hAnsi="Times New Roman" w:cs="Times New Roman"/>
          <w:sz w:val="24"/>
          <w:szCs w:val="24"/>
          <w:lang w:val="sr-Cyrl-RS"/>
        </w:rPr>
        <w:t xml:space="preserve">- ако је правни основ општи акт имаоца јавних овлашћења који не спада у опште акте из претходне алинеје, до дана упућивања тог акта на објављивање у складу са законом.   </w:t>
      </w:r>
    </w:p>
    <w:p w14:paraId="3176A99D" w14:textId="77777777" w:rsidR="008073BE" w:rsidRPr="002E76E5" w:rsidRDefault="008073BE" w:rsidP="00492A8C">
      <w:pPr>
        <w:spacing w:after="0" w:line="240" w:lineRule="auto"/>
        <w:ind w:firstLine="720"/>
        <w:jc w:val="both"/>
        <w:rPr>
          <w:rFonts w:ascii="Times New Roman" w:hAnsi="Times New Roman" w:cs="Times New Roman"/>
          <w:sz w:val="24"/>
          <w:szCs w:val="24"/>
        </w:rPr>
      </w:pPr>
    </w:p>
    <w:p w14:paraId="69A0AEEA" w14:textId="5ACA6DBB" w:rsidR="00256944" w:rsidRPr="002E76E5" w:rsidRDefault="00256944"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lastRenderedPageBreak/>
        <w:t>И</w:t>
      </w:r>
      <w:r w:rsidR="00D8504D" w:rsidRPr="002E76E5">
        <w:rPr>
          <w:rFonts w:ascii="Times New Roman" w:hAnsi="Times New Roman"/>
          <w:b/>
          <w:sz w:val="24"/>
          <w:szCs w:val="24"/>
          <w:lang w:val="sr-Cyrl-RS"/>
        </w:rPr>
        <w:t>змена</w:t>
      </w:r>
      <w:r w:rsidRPr="002E76E5">
        <w:rPr>
          <w:rFonts w:ascii="Times New Roman" w:hAnsi="Times New Roman"/>
          <w:b/>
          <w:sz w:val="24"/>
          <w:szCs w:val="24"/>
          <w:lang w:val="sr-Cyrl-RS"/>
        </w:rPr>
        <w:t xml:space="preserve"> уписа услед измене до усвајања прописа</w:t>
      </w:r>
    </w:p>
    <w:p w14:paraId="54633F31" w14:textId="3B0763C0" w:rsidR="00256944" w:rsidRPr="002E76E5" w:rsidRDefault="00256944" w:rsidP="00E40601">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rPr>
      </w:pPr>
      <w:r w:rsidRPr="002E76E5">
        <w:rPr>
          <w:rFonts w:ascii="Times New Roman" w:hAnsi="Times New Roman"/>
          <w:b/>
          <w:sz w:val="24"/>
          <w:szCs w:val="24"/>
          <w:lang w:val="sr-Latn-BA"/>
        </w:rPr>
        <w:t>Члан 1</w:t>
      </w:r>
      <w:r w:rsidR="006001E3" w:rsidRPr="002E76E5">
        <w:rPr>
          <w:rFonts w:ascii="Times New Roman" w:hAnsi="Times New Roman"/>
          <w:b/>
          <w:sz w:val="24"/>
          <w:szCs w:val="24"/>
          <w:lang w:val="sr-Cyrl-RS"/>
        </w:rPr>
        <w:t>6</w:t>
      </w:r>
      <w:r w:rsidRPr="002E76E5">
        <w:rPr>
          <w:rFonts w:ascii="Times New Roman" w:hAnsi="Times New Roman"/>
          <w:b/>
          <w:sz w:val="24"/>
          <w:szCs w:val="24"/>
          <w:lang w:val="sr-Latn-BA"/>
        </w:rPr>
        <w:t>.</w:t>
      </w:r>
    </w:p>
    <w:p w14:paraId="7E7C2220" w14:textId="6FFF18E8"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Ако текст прописа, односно општег акта који је правни основ за упис у Регистар до усвајања буде измењен, обвезник уписа је дужан да без одлагања изврши и</w:t>
      </w:r>
      <w:r w:rsidR="00D8504D" w:rsidRPr="002E76E5">
        <w:rPr>
          <w:rFonts w:ascii="Times New Roman" w:hAnsi="Times New Roman" w:cs="Times New Roman"/>
          <w:sz w:val="24"/>
          <w:szCs w:val="24"/>
          <w:lang w:val="sr-Cyrl-RS"/>
        </w:rPr>
        <w:t>змену</w:t>
      </w:r>
      <w:r w:rsidRPr="002E76E5">
        <w:rPr>
          <w:rFonts w:ascii="Times New Roman" w:hAnsi="Times New Roman" w:cs="Times New Roman"/>
          <w:sz w:val="24"/>
          <w:szCs w:val="24"/>
          <w:lang w:val="sr-Cyrl-RS"/>
        </w:rPr>
        <w:t xml:space="preserve"> битних податка о административном поступку, које је уписао у складу са чланом </w:t>
      </w:r>
      <w:r w:rsidR="00886143" w:rsidRPr="002E76E5">
        <w:rPr>
          <w:rFonts w:ascii="Times New Roman" w:hAnsi="Times New Roman" w:cs="Times New Roman"/>
          <w:sz w:val="24"/>
          <w:szCs w:val="24"/>
          <w:lang w:val="sr-Cyrl-RS"/>
        </w:rPr>
        <w:t>1</w:t>
      </w:r>
      <w:r w:rsidR="000E1727" w:rsidRPr="002E76E5">
        <w:rPr>
          <w:rFonts w:ascii="Times New Roman" w:hAnsi="Times New Roman" w:cs="Times New Roman"/>
          <w:sz w:val="24"/>
          <w:szCs w:val="24"/>
          <w:lang w:val="sr-Cyrl-RS"/>
        </w:rPr>
        <w:t>2</w:t>
      </w:r>
      <w:r w:rsidRPr="002E76E5">
        <w:rPr>
          <w:rFonts w:ascii="Times New Roman" w:hAnsi="Times New Roman" w:cs="Times New Roman"/>
          <w:sz w:val="24"/>
          <w:szCs w:val="24"/>
          <w:lang w:val="sr-Cyrl-RS"/>
        </w:rPr>
        <w:t>. овог закона.</w:t>
      </w:r>
    </w:p>
    <w:p w14:paraId="7B3611F8" w14:textId="241D33E6"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У случају из става 1. овог члана, обвезник уписа дужан</w:t>
      </w:r>
      <w:r w:rsidR="002E76D0" w:rsidRPr="002E76E5">
        <w:rPr>
          <w:rFonts w:ascii="Times New Roman" w:hAnsi="Times New Roman" w:cs="Times New Roman"/>
          <w:sz w:val="24"/>
          <w:szCs w:val="24"/>
        </w:rPr>
        <w:t xml:space="preserve"> </w:t>
      </w:r>
      <w:r w:rsidR="00115EDF" w:rsidRPr="002E76E5">
        <w:rPr>
          <w:rFonts w:ascii="Times New Roman" w:hAnsi="Times New Roman" w:cs="Times New Roman"/>
          <w:sz w:val="24"/>
          <w:szCs w:val="24"/>
          <w:lang w:val="sr-Cyrl-RS"/>
        </w:rPr>
        <w:t xml:space="preserve">је да </w:t>
      </w:r>
      <w:r w:rsidR="002E76D0" w:rsidRPr="002E76E5">
        <w:rPr>
          <w:rFonts w:ascii="Times New Roman" w:hAnsi="Times New Roman" w:cs="Times New Roman"/>
          <w:sz w:val="24"/>
          <w:szCs w:val="24"/>
          <w:lang w:val="sr-Cyrl-RS"/>
        </w:rPr>
        <w:t xml:space="preserve">верификује измену уписа из става 1. овог члана. </w:t>
      </w:r>
      <w:r w:rsidRPr="002E76E5">
        <w:rPr>
          <w:rFonts w:ascii="Times New Roman" w:hAnsi="Times New Roman" w:cs="Times New Roman"/>
          <w:sz w:val="24"/>
          <w:szCs w:val="24"/>
          <w:lang w:val="sr-Cyrl-RS"/>
        </w:rPr>
        <w:t xml:space="preserve"> </w:t>
      </w:r>
    </w:p>
    <w:p w14:paraId="488430D8" w14:textId="7B14FC96" w:rsidR="00256944" w:rsidRPr="002E76E5" w:rsidRDefault="00256944" w:rsidP="0053498E">
      <w:pPr>
        <w:spacing w:before="360" w:after="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rPr>
        <w:t>V</w:t>
      </w:r>
      <w:r w:rsidR="002E76E5">
        <w:rPr>
          <w:rFonts w:ascii="Times New Roman" w:hAnsi="Times New Roman" w:cs="Times New Roman"/>
          <w:b/>
          <w:sz w:val="24"/>
          <w:szCs w:val="24"/>
          <w:lang w:val="sr-Cyrl-RS"/>
        </w:rPr>
        <w:t>.</w:t>
      </w:r>
      <w:r w:rsidRPr="002E76E5">
        <w:rPr>
          <w:rFonts w:ascii="Times New Roman" w:hAnsi="Times New Roman" w:cs="Times New Roman"/>
          <w:b/>
          <w:sz w:val="24"/>
          <w:szCs w:val="24"/>
          <w:lang w:val="sr-Cyrl-RS"/>
        </w:rPr>
        <w:t xml:space="preserve"> КАЗНЕНЕ ОДРЕДБЕ</w:t>
      </w:r>
    </w:p>
    <w:p w14:paraId="09827FB1" w14:textId="77777777" w:rsidR="00256944" w:rsidRPr="002E76E5" w:rsidRDefault="00256944"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Прекршајна одговорност обвезника уписа</w:t>
      </w:r>
    </w:p>
    <w:p w14:paraId="6E6961CB" w14:textId="7BC52ADC" w:rsidR="00256944" w:rsidRPr="002E76E5" w:rsidRDefault="00256944" w:rsidP="00E40601">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Члан 1</w:t>
      </w:r>
      <w:r w:rsidR="007B343B" w:rsidRPr="002E76E5">
        <w:rPr>
          <w:rFonts w:ascii="Times New Roman" w:hAnsi="Times New Roman"/>
          <w:b/>
          <w:sz w:val="24"/>
          <w:szCs w:val="24"/>
          <w:lang w:val="sr-Cyrl-RS"/>
        </w:rPr>
        <w:t>7</w:t>
      </w:r>
      <w:r w:rsidRPr="002E76E5">
        <w:rPr>
          <w:rFonts w:ascii="Times New Roman" w:hAnsi="Times New Roman"/>
          <w:b/>
          <w:sz w:val="24"/>
          <w:szCs w:val="24"/>
          <w:lang w:val="sr-Latn-BA"/>
        </w:rPr>
        <w:t>.</w:t>
      </w:r>
    </w:p>
    <w:p w14:paraId="5BD9A74C" w14:textId="4D691A3A"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Новчаном казном од 50.000 до </w:t>
      </w:r>
      <w:r w:rsidR="001B0629" w:rsidRPr="002E76E5">
        <w:rPr>
          <w:rFonts w:ascii="Times New Roman" w:hAnsi="Times New Roman" w:cs="Times New Roman"/>
          <w:sz w:val="24"/>
          <w:szCs w:val="24"/>
          <w:lang w:val="sr-Cyrl-RS"/>
        </w:rPr>
        <w:t>15</w:t>
      </w:r>
      <w:r w:rsidRPr="002E76E5">
        <w:rPr>
          <w:rFonts w:ascii="Times New Roman" w:hAnsi="Times New Roman" w:cs="Times New Roman"/>
          <w:sz w:val="24"/>
          <w:szCs w:val="24"/>
          <w:lang w:val="sr-Cyrl-RS"/>
        </w:rPr>
        <w:t xml:space="preserve">0.000 динара казниће се за прекршај </w:t>
      </w:r>
      <w:r w:rsidR="00C13773" w:rsidRPr="002E76E5">
        <w:rPr>
          <w:rFonts w:ascii="Times New Roman" w:hAnsi="Times New Roman" w:cs="Times New Roman"/>
          <w:sz w:val="24"/>
          <w:szCs w:val="24"/>
          <w:lang w:val="sr-Cyrl-RS"/>
        </w:rPr>
        <w:t xml:space="preserve">одговорно лице </w:t>
      </w:r>
      <w:r w:rsidRPr="002E76E5">
        <w:rPr>
          <w:rFonts w:ascii="Times New Roman" w:hAnsi="Times New Roman" w:cs="Times New Roman"/>
          <w:sz w:val="24"/>
          <w:szCs w:val="24"/>
          <w:lang w:val="sr-Cyrl-RS"/>
        </w:rPr>
        <w:t>обвезник</w:t>
      </w:r>
      <w:r w:rsidR="00C13773" w:rsidRPr="002E76E5">
        <w:rPr>
          <w:rFonts w:ascii="Times New Roman" w:hAnsi="Times New Roman" w:cs="Times New Roman"/>
          <w:sz w:val="24"/>
          <w:szCs w:val="24"/>
          <w:lang w:val="sr-Cyrl-RS"/>
        </w:rPr>
        <w:t>а</w:t>
      </w:r>
      <w:r w:rsidRPr="002E76E5">
        <w:rPr>
          <w:rFonts w:ascii="Times New Roman" w:hAnsi="Times New Roman" w:cs="Times New Roman"/>
          <w:sz w:val="24"/>
          <w:szCs w:val="24"/>
          <w:lang w:val="sr-Cyrl-RS"/>
        </w:rPr>
        <w:t xml:space="preserve"> уписа ако не поступи у складу са обавезом из чл. 1</w:t>
      </w:r>
      <w:r w:rsidR="00C13773" w:rsidRPr="002E76E5">
        <w:rPr>
          <w:rFonts w:ascii="Times New Roman" w:hAnsi="Times New Roman" w:cs="Times New Roman"/>
          <w:sz w:val="24"/>
          <w:szCs w:val="24"/>
          <w:lang w:val="sr-Cyrl-RS"/>
        </w:rPr>
        <w:t>0</w:t>
      </w:r>
      <w:r w:rsidRPr="002E76E5">
        <w:rPr>
          <w:rFonts w:ascii="Times New Roman" w:hAnsi="Times New Roman" w:cs="Times New Roman"/>
          <w:sz w:val="24"/>
          <w:szCs w:val="24"/>
          <w:lang w:val="sr-Cyrl-RS"/>
        </w:rPr>
        <w:t>. и 1</w:t>
      </w:r>
      <w:r w:rsidR="00977BB4" w:rsidRPr="002E76E5">
        <w:rPr>
          <w:rFonts w:ascii="Times New Roman" w:hAnsi="Times New Roman" w:cs="Times New Roman"/>
          <w:sz w:val="24"/>
          <w:szCs w:val="24"/>
          <w:lang w:val="sr-Cyrl-RS"/>
        </w:rPr>
        <w:t>3</w:t>
      </w:r>
      <w:r w:rsidRPr="002E76E5">
        <w:rPr>
          <w:rFonts w:ascii="Times New Roman" w:hAnsi="Times New Roman" w:cs="Times New Roman"/>
          <w:sz w:val="24"/>
          <w:szCs w:val="24"/>
          <w:lang w:val="sr-Cyrl-RS"/>
        </w:rPr>
        <w:t xml:space="preserve">. </w:t>
      </w:r>
      <w:r w:rsidR="001B0629" w:rsidRPr="002E76E5">
        <w:rPr>
          <w:rFonts w:ascii="Times New Roman" w:hAnsi="Times New Roman" w:cs="Times New Roman"/>
          <w:sz w:val="24"/>
          <w:szCs w:val="24"/>
          <w:lang w:val="sr-Cyrl-RS"/>
        </w:rPr>
        <w:t>овог з</w:t>
      </w:r>
      <w:r w:rsidRPr="002E76E5">
        <w:rPr>
          <w:rFonts w:ascii="Times New Roman" w:hAnsi="Times New Roman" w:cs="Times New Roman"/>
          <w:sz w:val="24"/>
          <w:szCs w:val="24"/>
          <w:lang w:val="sr-Cyrl-RS"/>
        </w:rPr>
        <w:t xml:space="preserve">акона. </w:t>
      </w:r>
    </w:p>
    <w:p w14:paraId="776BE5C6" w14:textId="67DEA7FD" w:rsidR="00256944" w:rsidRPr="002E76E5" w:rsidRDefault="00256944" w:rsidP="00E40601">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Захтев за покре</w:t>
      </w:r>
      <w:r w:rsidR="002E76E5">
        <w:rPr>
          <w:rFonts w:ascii="Times New Roman" w:hAnsi="Times New Roman" w:cs="Times New Roman"/>
          <w:sz w:val="24"/>
          <w:szCs w:val="24"/>
          <w:lang w:val="sr-Cyrl-RS"/>
        </w:rPr>
        <w:t>тање прекршајног поступка из става</w:t>
      </w:r>
      <w:r w:rsidRPr="002E76E5">
        <w:rPr>
          <w:rFonts w:ascii="Times New Roman" w:hAnsi="Times New Roman" w:cs="Times New Roman"/>
          <w:sz w:val="24"/>
          <w:szCs w:val="24"/>
          <w:lang w:val="sr-Cyrl-RS"/>
        </w:rPr>
        <w:t xml:space="preserve"> 1. овог члана подноси </w:t>
      </w:r>
      <w:r w:rsidR="00584C1D" w:rsidRPr="002E76E5">
        <w:rPr>
          <w:rFonts w:ascii="Times New Roman" w:hAnsi="Times New Roman" w:cs="Times New Roman"/>
          <w:sz w:val="24"/>
          <w:szCs w:val="24"/>
          <w:lang w:val="sr-Cyrl-RS"/>
        </w:rPr>
        <w:t xml:space="preserve">руководилац </w:t>
      </w:r>
      <w:r w:rsidRPr="002E76E5">
        <w:rPr>
          <w:rFonts w:ascii="Times New Roman" w:hAnsi="Times New Roman" w:cs="Times New Roman"/>
          <w:sz w:val="24"/>
          <w:szCs w:val="24"/>
          <w:lang w:val="sr-Cyrl-RS"/>
        </w:rPr>
        <w:t>органа државне управе надлежног за вођење Регистра.</w:t>
      </w:r>
    </w:p>
    <w:p w14:paraId="093314D3" w14:textId="6A37710B" w:rsidR="00256944" w:rsidRPr="002E76E5" w:rsidRDefault="00256944" w:rsidP="00A62252">
      <w:pPr>
        <w:spacing w:before="360" w:after="0" w:line="240" w:lineRule="auto"/>
        <w:jc w:val="center"/>
        <w:rPr>
          <w:rFonts w:ascii="Times New Roman" w:hAnsi="Times New Roman" w:cs="Times New Roman"/>
          <w:b/>
          <w:sz w:val="24"/>
          <w:szCs w:val="24"/>
          <w:lang w:val="sr-Cyrl-RS"/>
        </w:rPr>
      </w:pPr>
      <w:r w:rsidRPr="002E76E5">
        <w:rPr>
          <w:rFonts w:ascii="Times New Roman" w:hAnsi="Times New Roman" w:cs="Times New Roman"/>
          <w:b/>
          <w:sz w:val="24"/>
          <w:szCs w:val="24"/>
        </w:rPr>
        <w:t>VI</w:t>
      </w:r>
      <w:r w:rsidR="002E76E5">
        <w:rPr>
          <w:rFonts w:ascii="Times New Roman" w:hAnsi="Times New Roman" w:cs="Times New Roman"/>
          <w:b/>
          <w:sz w:val="24"/>
          <w:szCs w:val="24"/>
          <w:lang w:val="sr-Cyrl-RS"/>
        </w:rPr>
        <w:t>.</w:t>
      </w:r>
      <w:r w:rsidRPr="002E76E5">
        <w:rPr>
          <w:rFonts w:ascii="Times New Roman" w:hAnsi="Times New Roman" w:cs="Times New Roman"/>
          <w:b/>
          <w:sz w:val="24"/>
          <w:szCs w:val="24"/>
          <w:lang w:val="sr-Cyrl-RS"/>
        </w:rPr>
        <w:t xml:space="preserve"> ПРЕЛАЗНЕ И ЗАВРШНЕ ОДРЕДБЕ</w:t>
      </w:r>
    </w:p>
    <w:p w14:paraId="07B28593" w14:textId="40D78379" w:rsidR="00256944" w:rsidRPr="002E76E5" w:rsidRDefault="00256944"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Обавезе органа државне управе и имаоца јавних овлашћења у циљу формирања ажурног Регистра</w:t>
      </w:r>
    </w:p>
    <w:p w14:paraId="66BAFE3D" w14:textId="5E5F7215" w:rsidR="00256944" w:rsidRPr="002E76E5" w:rsidRDefault="00256944" w:rsidP="00E40601">
      <w:pPr>
        <w:pStyle w:val="ListParagraph"/>
        <w:shd w:val="clear" w:color="auto" w:fill="FFFFFF" w:themeFill="background1"/>
        <w:tabs>
          <w:tab w:val="left" w:pos="993"/>
        </w:tabs>
        <w:spacing w:before="240" w:after="120" w:line="240" w:lineRule="auto"/>
        <w:ind w:left="0"/>
        <w:contextualSpacing w:val="0"/>
        <w:jc w:val="center"/>
        <w:rPr>
          <w:rFonts w:ascii="Times New Roman" w:hAnsi="Times New Roman"/>
          <w:b/>
          <w:sz w:val="24"/>
          <w:szCs w:val="24"/>
          <w:lang w:val="sr-Latn-BA"/>
        </w:rPr>
      </w:pPr>
      <w:r w:rsidRPr="002E76E5">
        <w:rPr>
          <w:rFonts w:ascii="Times New Roman" w:hAnsi="Times New Roman"/>
          <w:b/>
          <w:sz w:val="24"/>
          <w:szCs w:val="24"/>
          <w:lang w:val="sr-Latn-BA"/>
        </w:rPr>
        <w:t xml:space="preserve">Члан </w:t>
      </w:r>
      <w:r w:rsidR="00612018" w:rsidRPr="002E76E5">
        <w:rPr>
          <w:rFonts w:ascii="Times New Roman" w:hAnsi="Times New Roman"/>
          <w:b/>
          <w:sz w:val="24"/>
          <w:szCs w:val="24"/>
          <w:lang w:val="sr-Latn-BA"/>
        </w:rPr>
        <w:t>1</w:t>
      </w:r>
      <w:r w:rsidR="007B343B" w:rsidRPr="002E76E5">
        <w:rPr>
          <w:rFonts w:ascii="Times New Roman" w:hAnsi="Times New Roman"/>
          <w:b/>
          <w:sz w:val="24"/>
          <w:szCs w:val="24"/>
          <w:lang w:val="sr-Cyrl-RS"/>
        </w:rPr>
        <w:t>8</w:t>
      </w:r>
      <w:r w:rsidRPr="002E76E5">
        <w:rPr>
          <w:rFonts w:ascii="Times New Roman" w:hAnsi="Times New Roman"/>
          <w:b/>
          <w:sz w:val="24"/>
          <w:szCs w:val="24"/>
          <w:lang w:val="sr-Latn-BA"/>
        </w:rPr>
        <w:t>.</w:t>
      </w:r>
    </w:p>
    <w:p w14:paraId="2EB85FF3" w14:textId="77777777"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Орган државне управе надлежан за вођење Регистра</w:t>
      </w:r>
      <w:r w:rsidRPr="002E76E5" w:rsidDel="000A6CDA">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 xml:space="preserve">дужан је да најкасније до: </w:t>
      </w:r>
    </w:p>
    <w:p w14:paraId="7245B56E" w14:textId="010F81FB"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w:t>
      </w:r>
      <w:r w:rsidR="002E76E5">
        <w:rPr>
          <w:rFonts w:ascii="Times New Roman" w:hAnsi="Times New Roman" w:cs="Times New Roman"/>
          <w:sz w:val="24"/>
          <w:szCs w:val="24"/>
          <w:lang w:val="sr-Latn-RS"/>
        </w:rPr>
        <w:t xml:space="preserve"> 1. </w:t>
      </w:r>
      <w:r w:rsidR="002E76E5">
        <w:rPr>
          <w:rFonts w:ascii="Times New Roman" w:hAnsi="Times New Roman" w:cs="Times New Roman"/>
          <w:sz w:val="24"/>
          <w:szCs w:val="24"/>
          <w:lang w:val="sr-Cyrl-RS"/>
        </w:rPr>
        <w:t xml:space="preserve">јануара 2021. године </w:t>
      </w:r>
      <w:r w:rsidRPr="002E76E5">
        <w:rPr>
          <w:rFonts w:ascii="Times New Roman" w:hAnsi="Times New Roman" w:cs="Times New Roman"/>
          <w:sz w:val="24"/>
          <w:szCs w:val="24"/>
          <w:lang w:val="sr-Cyrl-RS"/>
        </w:rPr>
        <w:t xml:space="preserve">формира привремену електронску евиденцију </w:t>
      </w:r>
      <w:r w:rsidR="00612018" w:rsidRPr="002E76E5">
        <w:rPr>
          <w:rFonts w:ascii="Times New Roman" w:hAnsi="Times New Roman" w:cs="Times New Roman"/>
          <w:sz w:val="24"/>
          <w:szCs w:val="24"/>
          <w:lang w:val="sr-Cyrl-RS"/>
        </w:rPr>
        <w:t>свих административних поступака и битних података о административним поступцима,</w:t>
      </w:r>
      <w:r w:rsidR="00987260" w:rsidRPr="002E76E5">
        <w:rPr>
          <w:rFonts w:ascii="Times New Roman" w:hAnsi="Times New Roman" w:cs="Times New Roman"/>
          <w:sz w:val="24"/>
          <w:szCs w:val="24"/>
          <w:lang w:val="sr-Cyrl-RS"/>
        </w:rPr>
        <w:t xml:space="preserve"> од значаја за пословање привредних субјеката,</w:t>
      </w:r>
      <w:r w:rsidR="00612018" w:rsidRPr="002E76E5">
        <w:rPr>
          <w:rFonts w:ascii="Times New Roman" w:hAnsi="Times New Roman" w:cs="Times New Roman"/>
          <w:sz w:val="24"/>
          <w:szCs w:val="24"/>
          <w:lang w:val="sr-Cyrl-RS"/>
        </w:rPr>
        <w:t xml:space="preserve"> евидентираним током пописа административних поступака</w:t>
      </w:r>
      <w:r w:rsidRPr="002E76E5">
        <w:rPr>
          <w:rFonts w:ascii="Times New Roman" w:hAnsi="Times New Roman" w:cs="Times New Roman"/>
          <w:sz w:val="24"/>
          <w:szCs w:val="24"/>
          <w:lang w:val="sr-Cyrl-RS"/>
        </w:rPr>
        <w:t>;</w:t>
      </w:r>
    </w:p>
    <w:p w14:paraId="1CADC595" w14:textId="5A2446FB" w:rsidR="00B84350" w:rsidRPr="002E76E5" w:rsidRDefault="00B84350" w:rsidP="00492A8C">
      <w:pPr>
        <w:spacing w:after="0" w:line="240" w:lineRule="auto"/>
        <w:ind w:firstLine="720"/>
        <w:jc w:val="both"/>
        <w:rPr>
          <w:rFonts w:ascii="Times New Roman" w:hAnsi="Times New Roman" w:cs="Times New Roman"/>
          <w:sz w:val="24"/>
          <w:szCs w:val="24"/>
        </w:rPr>
      </w:pPr>
      <w:r w:rsidRPr="002E76E5">
        <w:rPr>
          <w:rFonts w:ascii="Times New Roman" w:hAnsi="Times New Roman" w:cs="Times New Roman"/>
          <w:sz w:val="24"/>
          <w:szCs w:val="24"/>
        </w:rPr>
        <w:t>-</w:t>
      </w:r>
      <w:r w:rsidR="002E76E5">
        <w:rPr>
          <w:rFonts w:ascii="Times New Roman" w:hAnsi="Times New Roman" w:cs="Times New Roman"/>
          <w:sz w:val="24"/>
          <w:szCs w:val="24"/>
        </w:rPr>
        <w:t xml:space="preserve"> </w:t>
      </w:r>
      <w:r w:rsidR="002E76E5">
        <w:rPr>
          <w:rFonts w:ascii="Times New Roman" w:hAnsi="Times New Roman" w:cs="Times New Roman"/>
          <w:sz w:val="24"/>
          <w:szCs w:val="24"/>
          <w:lang w:val="sr-Cyrl-RS"/>
        </w:rPr>
        <w:t xml:space="preserve">1. јула 2021. године, </w:t>
      </w:r>
      <w:r w:rsidRPr="002E76E5">
        <w:rPr>
          <w:rFonts w:ascii="Times New Roman" w:hAnsi="Times New Roman" w:cs="Times New Roman"/>
          <w:sz w:val="24"/>
          <w:szCs w:val="24"/>
          <w:lang w:val="sr-Cyrl-RS"/>
        </w:rPr>
        <w:t>формира привремену електронску евиденцију свих административних поступака и битних података о административним поступцима, од значаја за грађане, евидентираним током пописа административних поступака;</w:t>
      </w:r>
    </w:p>
    <w:p w14:paraId="774E3A17" w14:textId="3BE67069"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 - </w:t>
      </w:r>
      <w:r w:rsidR="002E76E5" w:rsidRPr="002E76E5">
        <w:rPr>
          <w:rFonts w:ascii="Times New Roman" w:hAnsi="Times New Roman" w:cs="Times New Roman"/>
          <w:sz w:val="24"/>
          <w:szCs w:val="24"/>
          <w:lang w:val="sr-Cyrl-RS"/>
        </w:rPr>
        <w:t xml:space="preserve">1. </w:t>
      </w:r>
      <w:r w:rsidR="002E76E5">
        <w:rPr>
          <w:rFonts w:ascii="Times New Roman" w:hAnsi="Times New Roman" w:cs="Times New Roman"/>
          <w:sz w:val="24"/>
          <w:szCs w:val="24"/>
          <w:lang w:val="sr-Cyrl-RS"/>
        </w:rPr>
        <w:t>јула</w:t>
      </w:r>
      <w:r w:rsidR="002E76E5" w:rsidRPr="002E76E5">
        <w:rPr>
          <w:rFonts w:ascii="Times New Roman" w:hAnsi="Times New Roman" w:cs="Times New Roman"/>
          <w:sz w:val="24"/>
          <w:szCs w:val="24"/>
          <w:lang w:val="sr-Cyrl-RS"/>
        </w:rPr>
        <w:t xml:space="preserve"> </w:t>
      </w:r>
      <w:r w:rsidR="00653345" w:rsidRPr="002E76E5">
        <w:rPr>
          <w:rFonts w:ascii="Times New Roman" w:hAnsi="Times New Roman" w:cs="Times New Roman"/>
          <w:sz w:val="24"/>
          <w:szCs w:val="24"/>
          <w:lang w:val="sr-Cyrl-RS"/>
        </w:rPr>
        <w:t>2021</w:t>
      </w:r>
      <w:r w:rsidRPr="002E76E5">
        <w:rPr>
          <w:rFonts w:ascii="Times New Roman" w:hAnsi="Times New Roman" w:cs="Times New Roman"/>
          <w:sz w:val="24"/>
          <w:szCs w:val="24"/>
          <w:lang w:val="sr-Cyrl-RS"/>
        </w:rPr>
        <w:t>. године</w:t>
      </w:r>
      <w:r w:rsidR="002E76E5">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потврди иницијални упис у Регистар административних поступак</w:t>
      </w:r>
      <w:r w:rsidR="00612018" w:rsidRPr="002E76E5">
        <w:rPr>
          <w:rFonts w:ascii="Times New Roman" w:hAnsi="Times New Roman" w:cs="Times New Roman"/>
          <w:sz w:val="24"/>
          <w:szCs w:val="24"/>
          <w:lang w:val="sr-Cyrl-RS"/>
        </w:rPr>
        <w:t>а</w:t>
      </w:r>
      <w:r w:rsidRPr="002E76E5">
        <w:rPr>
          <w:rFonts w:ascii="Times New Roman" w:hAnsi="Times New Roman" w:cs="Times New Roman"/>
          <w:sz w:val="24"/>
          <w:szCs w:val="24"/>
          <w:lang w:val="sr-Cyrl-RS"/>
        </w:rPr>
        <w:t xml:space="preserve"> преузетих из електронске евиденције из алинеје 1. овог става, као и исправке и допуне </w:t>
      </w:r>
      <w:r w:rsidR="006D08E6">
        <w:rPr>
          <w:rFonts w:ascii="Times New Roman" w:hAnsi="Times New Roman" w:cs="Times New Roman"/>
          <w:sz w:val="24"/>
          <w:szCs w:val="24"/>
          <w:lang w:val="sr-Cyrl-RS"/>
        </w:rPr>
        <w:t>података о административним поступцима</w:t>
      </w:r>
      <w:r w:rsidRPr="002E76E5">
        <w:rPr>
          <w:rFonts w:ascii="Times New Roman" w:hAnsi="Times New Roman" w:cs="Times New Roman"/>
          <w:sz w:val="24"/>
          <w:szCs w:val="24"/>
          <w:lang w:val="sr-Cyrl-RS"/>
        </w:rPr>
        <w:t xml:space="preserve">, </w:t>
      </w:r>
      <w:r w:rsidR="006D08E6">
        <w:rPr>
          <w:rFonts w:ascii="Times New Roman" w:hAnsi="Times New Roman" w:cs="Times New Roman"/>
          <w:sz w:val="24"/>
          <w:szCs w:val="24"/>
          <w:lang w:val="sr-Cyrl-RS"/>
        </w:rPr>
        <w:t>тако да се испуне</w:t>
      </w:r>
      <w:r w:rsidRPr="002E76E5">
        <w:rPr>
          <w:rFonts w:ascii="Times New Roman" w:hAnsi="Times New Roman" w:cs="Times New Roman"/>
          <w:sz w:val="24"/>
          <w:szCs w:val="24"/>
          <w:lang w:val="sr-Cyrl-RS"/>
        </w:rPr>
        <w:t xml:space="preserve"> услови из члана </w:t>
      </w:r>
      <w:r w:rsidR="006D08E6">
        <w:rPr>
          <w:rFonts w:ascii="Times New Roman" w:hAnsi="Times New Roman" w:cs="Times New Roman"/>
          <w:sz w:val="24"/>
          <w:szCs w:val="24"/>
          <w:lang w:val="sr-Cyrl-RS"/>
        </w:rPr>
        <w:t>7</w:t>
      </w:r>
      <w:r w:rsidR="002E76E5">
        <w:rPr>
          <w:rFonts w:ascii="Times New Roman" w:hAnsi="Times New Roman" w:cs="Times New Roman"/>
          <w:sz w:val="24"/>
          <w:szCs w:val="24"/>
          <w:lang w:val="sr-Cyrl-RS"/>
        </w:rPr>
        <w:t>. овог закона;</w:t>
      </w:r>
    </w:p>
    <w:p w14:paraId="0C5BF8EE" w14:textId="5480953C" w:rsidR="006D08E6" w:rsidRPr="002E76E5" w:rsidRDefault="00B84350" w:rsidP="006D08E6">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 </w:t>
      </w:r>
      <w:r w:rsidR="006D08E6">
        <w:rPr>
          <w:rFonts w:ascii="Times New Roman" w:hAnsi="Times New Roman" w:cs="Times New Roman"/>
          <w:sz w:val="24"/>
          <w:szCs w:val="24"/>
          <w:lang w:val="sr-Cyrl-RS"/>
        </w:rPr>
        <w:t>1. јануара</w:t>
      </w:r>
      <w:r w:rsidR="002E76E5" w:rsidRPr="002E76E5">
        <w:rPr>
          <w:rFonts w:ascii="Times New Roman" w:hAnsi="Times New Roman" w:cs="Times New Roman"/>
          <w:sz w:val="24"/>
          <w:szCs w:val="24"/>
          <w:lang w:val="sr-Cyrl-RS"/>
        </w:rPr>
        <w:t xml:space="preserve"> </w:t>
      </w:r>
      <w:r w:rsidR="006D08E6">
        <w:rPr>
          <w:rFonts w:ascii="Times New Roman" w:hAnsi="Times New Roman" w:cs="Times New Roman"/>
          <w:sz w:val="24"/>
          <w:szCs w:val="24"/>
          <w:lang w:val="sr-Cyrl-RS"/>
        </w:rPr>
        <w:t>2022</w:t>
      </w:r>
      <w:r w:rsidRPr="002E76E5">
        <w:rPr>
          <w:rFonts w:ascii="Times New Roman" w:hAnsi="Times New Roman" w:cs="Times New Roman"/>
          <w:sz w:val="24"/>
          <w:szCs w:val="24"/>
          <w:lang w:val="sr-Cyrl-RS"/>
        </w:rPr>
        <w:t>. године</w:t>
      </w:r>
      <w:r w:rsidR="002E76E5">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потврди иницијални упис у Регистар административних поступака преузетих из електронске евиденције из алинеје 2. овог става, </w:t>
      </w:r>
      <w:r w:rsidR="006D08E6" w:rsidRPr="002E76E5">
        <w:rPr>
          <w:rFonts w:ascii="Times New Roman" w:hAnsi="Times New Roman" w:cs="Times New Roman"/>
          <w:sz w:val="24"/>
          <w:szCs w:val="24"/>
          <w:lang w:val="sr-Cyrl-RS"/>
        </w:rPr>
        <w:t xml:space="preserve">као и исправке и допуне </w:t>
      </w:r>
      <w:r w:rsidR="006D08E6">
        <w:rPr>
          <w:rFonts w:ascii="Times New Roman" w:hAnsi="Times New Roman" w:cs="Times New Roman"/>
          <w:sz w:val="24"/>
          <w:szCs w:val="24"/>
          <w:lang w:val="sr-Cyrl-RS"/>
        </w:rPr>
        <w:t>података о административним поступцима</w:t>
      </w:r>
      <w:r w:rsidR="006D08E6" w:rsidRPr="002E76E5">
        <w:rPr>
          <w:rFonts w:ascii="Times New Roman" w:hAnsi="Times New Roman" w:cs="Times New Roman"/>
          <w:sz w:val="24"/>
          <w:szCs w:val="24"/>
          <w:lang w:val="sr-Cyrl-RS"/>
        </w:rPr>
        <w:t xml:space="preserve">, </w:t>
      </w:r>
      <w:r w:rsidR="006D08E6">
        <w:rPr>
          <w:rFonts w:ascii="Times New Roman" w:hAnsi="Times New Roman" w:cs="Times New Roman"/>
          <w:sz w:val="24"/>
          <w:szCs w:val="24"/>
          <w:lang w:val="sr-Cyrl-RS"/>
        </w:rPr>
        <w:t>тако да се испуне</w:t>
      </w:r>
      <w:r w:rsidR="006D08E6" w:rsidRPr="002E76E5">
        <w:rPr>
          <w:rFonts w:ascii="Times New Roman" w:hAnsi="Times New Roman" w:cs="Times New Roman"/>
          <w:sz w:val="24"/>
          <w:szCs w:val="24"/>
          <w:lang w:val="sr-Cyrl-RS"/>
        </w:rPr>
        <w:t xml:space="preserve"> услови из члана </w:t>
      </w:r>
      <w:r w:rsidR="006D08E6">
        <w:rPr>
          <w:rFonts w:ascii="Times New Roman" w:hAnsi="Times New Roman" w:cs="Times New Roman"/>
          <w:sz w:val="24"/>
          <w:szCs w:val="24"/>
          <w:lang w:val="sr-Cyrl-RS"/>
        </w:rPr>
        <w:t>7. овог закона;</w:t>
      </w:r>
    </w:p>
    <w:p w14:paraId="0F176B63" w14:textId="7BF7E90D" w:rsidR="00256944" w:rsidRPr="002E76E5" w:rsidRDefault="006D08E6" w:rsidP="00492A8C">
      <w:pPr>
        <w:spacing w:after="0" w:line="240" w:lineRule="auto"/>
        <w:ind w:firstLine="720"/>
        <w:jc w:val="both"/>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256944" w:rsidRPr="002E76E5">
        <w:rPr>
          <w:rFonts w:ascii="Times New Roman" w:hAnsi="Times New Roman" w:cs="Times New Roman"/>
          <w:sz w:val="24"/>
          <w:szCs w:val="24"/>
          <w:lang w:val="sr-Cyrl-RS"/>
        </w:rPr>
        <w:t xml:space="preserve">Орган државне управе надлежан за вођење Регистра и орган државне управе надлежан за </w:t>
      </w:r>
      <w:r w:rsidR="00612018" w:rsidRPr="002E76E5">
        <w:rPr>
          <w:rFonts w:ascii="Times New Roman" w:hAnsi="Times New Roman" w:cs="Times New Roman"/>
          <w:sz w:val="24"/>
          <w:szCs w:val="24"/>
          <w:lang w:val="sr-Cyrl-RS"/>
        </w:rPr>
        <w:t>електронску управу</w:t>
      </w:r>
      <w:r>
        <w:rPr>
          <w:rFonts w:ascii="Times New Roman" w:hAnsi="Times New Roman" w:cs="Times New Roman"/>
          <w:sz w:val="24"/>
          <w:szCs w:val="24"/>
          <w:lang w:val="sr-Cyrl-RS"/>
        </w:rPr>
        <w:t xml:space="preserve"> дужни су да најкасније до 1. јануара 2021.</w:t>
      </w:r>
      <w:r w:rsidR="00256944" w:rsidRPr="002E76E5">
        <w:rPr>
          <w:rFonts w:ascii="Times New Roman" w:hAnsi="Times New Roman" w:cs="Times New Roman"/>
          <w:sz w:val="24"/>
          <w:szCs w:val="24"/>
          <w:lang w:val="sr-Cyrl-RS"/>
        </w:rPr>
        <w:t xml:space="preserve"> године</w:t>
      </w:r>
      <w:r>
        <w:rPr>
          <w:rFonts w:ascii="Times New Roman" w:hAnsi="Times New Roman" w:cs="Times New Roman"/>
          <w:sz w:val="24"/>
          <w:szCs w:val="24"/>
          <w:lang w:val="sr-Cyrl-RS"/>
        </w:rPr>
        <w:t>,</w:t>
      </w:r>
      <w:r w:rsidR="00256944" w:rsidRPr="002E76E5">
        <w:rPr>
          <w:rFonts w:ascii="Times New Roman" w:hAnsi="Times New Roman" w:cs="Times New Roman"/>
          <w:sz w:val="24"/>
          <w:szCs w:val="24"/>
          <w:lang w:val="sr-Cyrl-RS"/>
        </w:rPr>
        <w:t xml:space="preserve"> омогуће успостављање </w:t>
      </w:r>
      <w:r w:rsidR="00B84350" w:rsidRPr="002E76E5">
        <w:rPr>
          <w:rFonts w:ascii="Times New Roman" w:hAnsi="Times New Roman" w:cs="Times New Roman"/>
          <w:sz w:val="24"/>
          <w:szCs w:val="24"/>
          <w:lang w:val="sr-Cyrl-RS"/>
        </w:rPr>
        <w:t>Портала за Регист</w:t>
      </w:r>
      <w:r w:rsidR="008073BE" w:rsidRPr="002E76E5">
        <w:rPr>
          <w:rFonts w:ascii="Times New Roman" w:hAnsi="Times New Roman" w:cs="Times New Roman"/>
          <w:sz w:val="24"/>
          <w:szCs w:val="24"/>
          <w:lang w:val="sr-Cyrl-RS"/>
        </w:rPr>
        <w:t>ар ад</w:t>
      </w:r>
      <w:r w:rsidR="00B84350" w:rsidRPr="002E76E5">
        <w:rPr>
          <w:rFonts w:ascii="Times New Roman" w:hAnsi="Times New Roman" w:cs="Times New Roman"/>
          <w:sz w:val="24"/>
          <w:szCs w:val="24"/>
          <w:lang w:val="sr-Cyrl-RS"/>
        </w:rPr>
        <w:t>министративних посту</w:t>
      </w:r>
      <w:r w:rsidR="008073BE" w:rsidRPr="002E76E5">
        <w:rPr>
          <w:rFonts w:ascii="Times New Roman" w:hAnsi="Times New Roman" w:cs="Times New Roman"/>
          <w:sz w:val="24"/>
          <w:szCs w:val="24"/>
          <w:lang w:val="sr-Cyrl-RS"/>
        </w:rPr>
        <w:t>п</w:t>
      </w:r>
      <w:r w:rsidR="00B84350" w:rsidRPr="002E76E5">
        <w:rPr>
          <w:rFonts w:ascii="Times New Roman" w:hAnsi="Times New Roman" w:cs="Times New Roman"/>
          <w:sz w:val="24"/>
          <w:szCs w:val="24"/>
          <w:lang w:val="sr-Cyrl-RS"/>
        </w:rPr>
        <w:t xml:space="preserve">ака, </w:t>
      </w:r>
      <w:r w:rsidR="00256944" w:rsidRPr="002E76E5">
        <w:rPr>
          <w:rFonts w:ascii="Times New Roman" w:hAnsi="Times New Roman" w:cs="Times New Roman"/>
          <w:sz w:val="24"/>
          <w:szCs w:val="24"/>
          <w:lang w:val="sr-Cyrl-RS"/>
        </w:rPr>
        <w:t>у који ће преузети електронску евиденцију из алинеје 1.</w:t>
      </w:r>
      <w:r w:rsidR="00B84350" w:rsidRPr="002E76E5">
        <w:rPr>
          <w:rFonts w:ascii="Times New Roman" w:hAnsi="Times New Roman" w:cs="Times New Roman"/>
          <w:sz w:val="24"/>
          <w:szCs w:val="24"/>
          <w:lang w:val="sr-Cyrl-RS"/>
        </w:rPr>
        <w:t xml:space="preserve"> и 2.</w:t>
      </w:r>
      <w:r w:rsidR="00256944" w:rsidRPr="002E76E5">
        <w:rPr>
          <w:rFonts w:ascii="Times New Roman" w:hAnsi="Times New Roman" w:cs="Times New Roman"/>
          <w:sz w:val="24"/>
          <w:szCs w:val="24"/>
          <w:lang w:val="sr-Cyrl-RS"/>
        </w:rPr>
        <w:t xml:space="preserve"> овог става у циљу формирања Регистра.</w:t>
      </w:r>
    </w:p>
    <w:p w14:paraId="1B0A5382" w14:textId="38A6E523" w:rsidR="00412810" w:rsidRPr="002E76E5" w:rsidRDefault="00B84350"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Надлежни орган и о</w:t>
      </w:r>
      <w:r w:rsidR="00412810" w:rsidRPr="002E76E5">
        <w:rPr>
          <w:rFonts w:ascii="Times New Roman" w:hAnsi="Times New Roman" w:cs="Times New Roman"/>
          <w:sz w:val="24"/>
          <w:szCs w:val="24"/>
          <w:lang w:val="sr-Cyrl-RS"/>
        </w:rPr>
        <w:t>бвезници уписа дужни су да у року од 15 дана од дана ступања на снагу закона на снагу</w:t>
      </w:r>
      <w:r w:rsidR="00A33EF4">
        <w:rPr>
          <w:rFonts w:ascii="Times New Roman" w:hAnsi="Times New Roman" w:cs="Times New Roman"/>
          <w:sz w:val="24"/>
          <w:szCs w:val="24"/>
          <w:lang w:val="sr-Cyrl-RS"/>
        </w:rPr>
        <w:t>,</w:t>
      </w:r>
      <w:r w:rsidR="00412810" w:rsidRPr="002E76E5">
        <w:rPr>
          <w:rFonts w:ascii="Times New Roman" w:hAnsi="Times New Roman" w:cs="Times New Roman"/>
          <w:sz w:val="24"/>
          <w:szCs w:val="24"/>
          <w:lang w:val="sr-Cyrl-RS"/>
        </w:rPr>
        <w:t xml:space="preserve"> именују лица из члана 1</w:t>
      </w:r>
      <w:r w:rsidR="008073BE" w:rsidRPr="002E76E5">
        <w:rPr>
          <w:rFonts w:ascii="Times New Roman" w:hAnsi="Times New Roman" w:cs="Times New Roman"/>
          <w:sz w:val="24"/>
          <w:szCs w:val="24"/>
          <w:lang w:val="sr-Cyrl-RS"/>
        </w:rPr>
        <w:t>2</w:t>
      </w:r>
      <w:r w:rsidR="00886143" w:rsidRPr="002E76E5">
        <w:rPr>
          <w:rFonts w:ascii="Times New Roman" w:hAnsi="Times New Roman" w:cs="Times New Roman"/>
          <w:sz w:val="24"/>
          <w:szCs w:val="24"/>
          <w:lang w:val="sr-Cyrl-RS"/>
        </w:rPr>
        <w:t>.</w:t>
      </w:r>
      <w:r w:rsidR="00412810" w:rsidRPr="002E76E5">
        <w:rPr>
          <w:rFonts w:ascii="Times New Roman" w:hAnsi="Times New Roman" w:cs="Times New Roman"/>
          <w:sz w:val="24"/>
          <w:szCs w:val="24"/>
          <w:lang w:val="sr-Cyrl-RS"/>
        </w:rPr>
        <w:t xml:space="preserve"> овог закона. </w:t>
      </w:r>
    </w:p>
    <w:p w14:paraId="107F5F27" w14:textId="4F9B497F"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Орган државне управе надлежан за </w:t>
      </w:r>
      <w:r w:rsidR="00612018" w:rsidRPr="002E76E5">
        <w:rPr>
          <w:rFonts w:ascii="Times New Roman" w:hAnsi="Times New Roman" w:cs="Times New Roman"/>
          <w:sz w:val="24"/>
          <w:szCs w:val="24"/>
          <w:lang w:val="sr-Cyrl-RS"/>
        </w:rPr>
        <w:t>електронску управу</w:t>
      </w:r>
      <w:r w:rsidR="006370BB"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дужан је да најкасније до:</w:t>
      </w:r>
    </w:p>
    <w:p w14:paraId="017218C3" w14:textId="1A0467BB"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- 1.</w:t>
      </w:r>
      <w:r w:rsidR="002E76E5" w:rsidRPr="002E76E5">
        <w:rPr>
          <w:rFonts w:ascii="Times New Roman" w:hAnsi="Times New Roman" w:cs="Times New Roman"/>
          <w:sz w:val="24"/>
          <w:szCs w:val="24"/>
          <w:lang w:val="sr-Cyrl-RS"/>
        </w:rPr>
        <w:t xml:space="preserve"> </w:t>
      </w:r>
      <w:r w:rsidR="006D08E6">
        <w:rPr>
          <w:rFonts w:ascii="Times New Roman" w:hAnsi="Times New Roman" w:cs="Times New Roman"/>
          <w:sz w:val="24"/>
          <w:szCs w:val="24"/>
          <w:lang w:val="sr-Cyrl-RS"/>
        </w:rPr>
        <w:t>јануара</w:t>
      </w:r>
      <w:r w:rsidR="002E76E5"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20</w:t>
      </w:r>
      <w:r w:rsidR="006D08E6">
        <w:rPr>
          <w:rFonts w:ascii="Times New Roman" w:hAnsi="Times New Roman" w:cs="Times New Roman"/>
          <w:sz w:val="24"/>
          <w:szCs w:val="24"/>
          <w:lang w:val="sr-Cyrl-RS"/>
        </w:rPr>
        <w:t>21</w:t>
      </w:r>
      <w:r w:rsidRPr="002E76E5">
        <w:rPr>
          <w:rFonts w:ascii="Times New Roman" w:hAnsi="Times New Roman" w:cs="Times New Roman"/>
          <w:sz w:val="24"/>
          <w:szCs w:val="24"/>
          <w:lang w:val="sr-Cyrl-RS"/>
        </w:rPr>
        <w:t>. године</w:t>
      </w:r>
      <w:r w:rsidR="006D08E6">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омогући обвезницима уписа кориснички приступ </w:t>
      </w:r>
      <w:r w:rsidR="00886143" w:rsidRPr="002E76E5">
        <w:rPr>
          <w:rFonts w:ascii="Times New Roman" w:hAnsi="Times New Roman" w:cs="Times New Roman"/>
          <w:sz w:val="24"/>
          <w:szCs w:val="24"/>
          <w:lang w:val="sr-Cyrl-RS"/>
        </w:rPr>
        <w:t xml:space="preserve">Регистру </w:t>
      </w:r>
      <w:r w:rsidRPr="002E76E5">
        <w:rPr>
          <w:rFonts w:ascii="Times New Roman" w:hAnsi="Times New Roman" w:cs="Times New Roman"/>
          <w:sz w:val="24"/>
          <w:szCs w:val="24"/>
          <w:lang w:val="sr-Cyrl-RS"/>
        </w:rPr>
        <w:t xml:space="preserve">ради исправке и допуне података у електронској евиденцији из алинеје 1. овог става; </w:t>
      </w:r>
    </w:p>
    <w:p w14:paraId="112CB028" w14:textId="5DF27001"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lastRenderedPageBreak/>
        <w:t xml:space="preserve">- </w:t>
      </w:r>
      <w:r w:rsidR="002E76E5" w:rsidRPr="002E76E5">
        <w:rPr>
          <w:rFonts w:ascii="Times New Roman" w:hAnsi="Times New Roman" w:cs="Times New Roman"/>
          <w:sz w:val="24"/>
          <w:szCs w:val="24"/>
          <w:lang w:val="sr-Cyrl-RS"/>
        </w:rPr>
        <w:t xml:space="preserve">1. </w:t>
      </w:r>
      <w:r w:rsidR="00BB18AB">
        <w:rPr>
          <w:rFonts w:ascii="Times New Roman" w:hAnsi="Times New Roman" w:cs="Times New Roman"/>
          <w:sz w:val="24"/>
          <w:szCs w:val="24"/>
          <w:lang w:val="sr-Cyrl-RS"/>
        </w:rPr>
        <w:t>јула</w:t>
      </w:r>
      <w:r w:rsidR="002E76E5" w:rsidRPr="002E76E5">
        <w:rPr>
          <w:rFonts w:ascii="Times New Roman" w:hAnsi="Times New Roman" w:cs="Times New Roman"/>
          <w:sz w:val="24"/>
          <w:szCs w:val="24"/>
          <w:lang w:val="sr-Cyrl-RS"/>
        </w:rPr>
        <w:t xml:space="preserve"> </w:t>
      </w:r>
      <w:r w:rsidR="00BB18AB">
        <w:rPr>
          <w:rFonts w:ascii="Times New Roman" w:hAnsi="Times New Roman" w:cs="Times New Roman"/>
          <w:sz w:val="24"/>
          <w:szCs w:val="24"/>
          <w:lang w:val="sr-Cyrl-RS"/>
        </w:rPr>
        <w:t>2021</w:t>
      </w:r>
      <w:r w:rsidRPr="002E76E5">
        <w:rPr>
          <w:rFonts w:ascii="Times New Roman" w:hAnsi="Times New Roman" w:cs="Times New Roman"/>
          <w:sz w:val="24"/>
          <w:szCs w:val="24"/>
          <w:lang w:val="sr-Cyrl-RS"/>
        </w:rPr>
        <w:t>. године</w:t>
      </w:r>
      <w:r w:rsidR="00BB18AB">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обезбеди преко </w:t>
      </w:r>
      <w:r w:rsidR="00612018" w:rsidRPr="002E76E5">
        <w:rPr>
          <w:rFonts w:ascii="Times New Roman" w:hAnsi="Times New Roman" w:cs="Times New Roman"/>
          <w:sz w:val="24"/>
          <w:szCs w:val="24"/>
          <w:lang w:val="sr-Cyrl-RS"/>
        </w:rPr>
        <w:t>портала еУправе</w:t>
      </w:r>
      <w:r w:rsidRPr="002E76E5">
        <w:rPr>
          <w:rFonts w:ascii="Times New Roman" w:hAnsi="Times New Roman" w:cs="Times New Roman"/>
          <w:sz w:val="24"/>
          <w:szCs w:val="24"/>
          <w:lang w:val="sr-Cyrl-RS"/>
        </w:rPr>
        <w:t xml:space="preserve"> јавну доступност Регистра, у складу са овим законом;</w:t>
      </w:r>
    </w:p>
    <w:p w14:paraId="7A6EB4A9" w14:textId="7C6AD124"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 </w:t>
      </w:r>
      <w:r w:rsidR="002E76E5" w:rsidRPr="002E76E5">
        <w:rPr>
          <w:rFonts w:ascii="Times New Roman" w:hAnsi="Times New Roman" w:cs="Times New Roman"/>
          <w:sz w:val="24"/>
          <w:szCs w:val="24"/>
          <w:lang w:val="sr-Cyrl-RS"/>
        </w:rPr>
        <w:t xml:space="preserve">1. </w:t>
      </w:r>
      <w:r w:rsidR="00BB18AB">
        <w:rPr>
          <w:rFonts w:ascii="Times New Roman" w:hAnsi="Times New Roman" w:cs="Times New Roman"/>
          <w:sz w:val="24"/>
          <w:szCs w:val="24"/>
          <w:lang w:val="sr-Cyrl-RS"/>
        </w:rPr>
        <w:t>јула</w:t>
      </w:r>
      <w:r w:rsidR="002E76E5" w:rsidRPr="002E76E5">
        <w:rPr>
          <w:rFonts w:ascii="Times New Roman" w:hAnsi="Times New Roman" w:cs="Times New Roman"/>
          <w:sz w:val="24"/>
          <w:szCs w:val="24"/>
          <w:lang w:val="sr-Cyrl-RS"/>
        </w:rPr>
        <w:t xml:space="preserve"> </w:t>
      </w:r>
      <w:r w:rsidR="00BB18AB">
        <w:rPr>
          <w:rFonts w:ascii="Times New Roman" w:hAnsi="Times New Roman" w:cs="Times New Roman"/>
          <w:sz w:val="24"/>
          <w:szCs w:val="24"/>
          <w:lang w:val="sr-Cyrl-RS"/>
        </w:rPr>
        <w:t>2021</w:t>
      </w:r>
      <w:r w:rsidRPr="002E76E5">
        <w:rPr>
          <w:rFonts w:ascii="Times New Roman" w:hAnsi="Times New Roman" w:cs="Times New Roman"/>
          <w:sz w:val="24"/>
          <w:szCs w:val="24"/>
          <w:lang w:val="sr-Cyrl-RS"/>
        </w:rPr>
        <w:t>. године</w:t>
      </w:r>
      <w:r w:rsidR="00BB18AB">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обезбеди обвезницима уписа редован кориснички приступ </w:t>
      </w:r>
      <w:r w:rsidR="00BB18AB">
        <w:rPr>
          <w:rFonts w:ascii="Times New Roman" w:hAnsi="Times New Roman" w:cs="Times New Roman"/>
          <w:sz w:val="24"/>
          <w:szCs w:val="24"/>
          <w:lang w:val="sr-Cyrl-RS"/>
        </w:rPr>
        <w:t>Порталу Регистра</w:t>
      </w:r>
      <w:r w:rsidR="00B84350"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ради уписа у Регистар административних поступака у складу са чл</w:t>
      </w:r>
      <w:r w:rsidR="008073BE" w:rsidRPr="002E76E5">
        <w:rPr>
          <w:rFonts w:ascii="Times New Roman" w:hAnsi="Times New Roman" w:cs="Times New Roman"/>
          <w:sz w:val="24"/>
          <w:szCs w:val="24"/>
          <w:lang w:val="sr-Cyrl-RS"/>
        </w:rPr>
        <w:t>ана 12</w:t>
      </w:r>
      <w:r w:rsidRPr="002E76E5">
        <w:rPr>
          <w:rFonts w:ascii="Times New Roman" w:hAnsi="Times New Roman" w:cs="Times New Roman"/>
          <w:sz w:val="24"/>
          <w:szCs w:val="24"/>
          <w:lang w:val="sr-Cyrl-RS"/>
        </w:rPr>
        <w:t>. овог закона, а органу државне управе надлежном за вођење Регистра редован кориснички приступ ради потврђивања таквих уписа, у складу са чланом. овог закона.</w:t>
      </w:r>
    </w:p>
    <w:p w14:paraId="0415C3B4" w14:textId="24173457" w:rsidR="00256944" w:rsidRPr="002E76E5" w:rsidRDefault="00256944" w:rsidP="00492A8C">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 xml:space="preserve">Обвезници уписа су дужни да најкасније до </w:t>
      </w:r>
      <w:r w:rsidR="00BB18AB">
        <w:rPr>
          <w:rFonts w:ascii="Times New Roman" w:hAnsi="Times New Roman" w:cs="Times New Roman"/>
          <w:sz w:val="24"/>
          <w:szCs w:val="24"/>
          <w:lang w:val="sr-Cyrl-RS"/>
        </w:rPr>
        <w:t>1. јула 2021.</w:t>
      </w:r>
      <w:r w:rsidRPr="002E76E5">
        <w:rPr>
          <w:rFonts w:ascii="Times New Roman" w:hAnsi="Times New Roman" w:cs="Times New Roman"/>
          <w:sz w:val="24"/>
          <w:szCs w:val="24"/>
          <w:lang w:val="sr-Cyrl-RS"/>
        </w:rPr>
        <w:t xml:space="preserve"> године</w:t>
      </w:r>
      <w:r w:rsidR="00BB18AB">
        <w:rPr>
          <w:rFonts w:ascii="Times New Roman" w:hAnsi="Times New Roman" w:cs="Times New Roman"/>
          <w:sz w:val="24"/>
          <w:szCs w:val="24"/>
          <w:lang w:val="sr-Cyrl-RS"/>
        </w:rPr>
        <w:t>,</w:t>
      </w:r>
      <w:r w:rsidRPr="002E76E5">
        <w:rPr>
          <w:rFonts w:ascii="Times New Roman" w:hAnsi="Times New Roman" w:cs="Times New Roman"/>
          <w:sz w:val="24"/>
          <w:szCs w:val="24"/>
          <w:lang w:val="sr-Cyrl-RS"/>
        </w:rPr>
        <w:t xml:space="preserve"> изврше проверу битних података о административним поступцима који су преузети из електронске евиденцију из алинеје 1. овог става и да кроз </w:t>
      </w:r>
      <w:r w:rsidR="00B84350" w:rsidRPr="002E76E5">
        <w:rPr>
          <w:rFonts w:ascii="Times New Roman" w:hAnsi="Times New Roman" w:cs="Times New Roman"/>
          <w:sz w:val="24"/>
          <w:szCs w:val="24"/>
          <w:lang w:val="sr-Cyrl-RS"/>
        </w:rPr>
        <w:t xml:space="preserve">Регистар </w:t>
      </w:r>
      <w:r w:rsidRPr="002E76E5">
        <w:rPr>
          <w:rFonts w:ascii="Times New Roman" w:hAnsi="Times New Roman" w:cs="Times New Roman"/>
          <w:sz w:val="24"/>
          <w:szCs w:val="24"/>
          <w:lang w:val="sr-Cyrl-RS"/>
        </w:rPr>
        <w:t>изврше упис административних поступака из своје надлежности, који нису иницијално унети у Регистар или су накнадно измењени, односно да изврше исправку погрешно унетих и упис недостајућих битних података за свак</w:t>
      </w:r>
      <w:r w:rsidR="00D92F0F" w:rsidRPr="002E76E5">
        <w:rPr>
          <w:rFonts w:ascii="Times New Roman" w:hAnsi="Times New Roman" w:cs="Times New Roman"/>
          <w:sz w:val="24"/>
          <w:szCs w:val="24"/>
          <w:lang w:val="sr-Cyrl-RS"/>
        </w:rPr>
        <w:t>и</w:t>
      </w:r>
      <w:r w:rsidRPr="002E76E5">
        <w:rPr>
          <w:rFonts w:ascii="Times New Roman" w:hAnsi="Times New Roman" w:cs="Times New Roman"/>
          <w:sz w:val="24"/>
          <w:szCs w:val="24"/>
          <w:lang w:val="sr-Cyrl-RS"/>
        </w:rPr>
        <w:t xml:space="preserve"> административн</w:t>
      </w:r>
      <w:r w:rsidR="00D92F0F" w:rsidRPr="002E76E5">
        <w:rPr>
          <w:rFonts w:ascii="Times New Roman" w:hAnsi="Times New Roman" w:cs="Times New Roman"/>
          <w:sz w:val="24"/>
          <w:szCs w:val="24"/>
          <w:lang w:val="sr-Cyrl-RS"/>
        </w:rPr>
        <w:t>и</w:t>
      </w:r>
      <w:r w:rsidRPr="002E76E5">
        <w:rPr>
          <w:rFonts w:ascii="Times New Roman" w:hAnsi="Times New Roman" w:cs="Times New Roman"/>
          <w:sz w:val="24"/>
          <w:szCs w:val="24"/>
          <w:lang w:val="sr-Cyrl-RS"/>
        </w:rPr>
        <w:t xml:space="preserve"> </w:t>
      </w:r>
      <w:r w:rsidR="00D92F0F" w:rsidRPr="002E76E5">
        <w:rPr>
          <w:rFonts w:ascii="Times New Roman" w:hAnsi="Times New Roman" w:cs="Times New Roman"/>
          <w:sz w:val="24"/>
          <w:szCs w:val="24"/>
          <w:lang w:val="sr-Cyrl-RS"/>
        </w:rPr>
        <w:t>поступак</w:t>
      </w:r>
      <w:r w:rsidR="00653345" w:rsidRPr="002E76E5">
        <w:rPr>
          <w:rFonts w:ascii="Times New Roman" w:hAnsi="Times New Roman" w:cs="Times New Roman"/>
          <w:sz w:val="24"/>
          <w:szCs w:val="24"/>
          <w:lang w:val="sr-Cyrl-RS"/>
        </w:rPr>
        <w:t xml:space="preserve"> </w:t>
      </w:r>
      <w:r w:rsidRPr="002E76E5">
        <w:rPr>
          <w:rFonts w:ascii="Times New Roman" w:hAnsi="Times New Roman" w:cs="Times New Roman"/>
          <w:sz w:val="24"/>
          <w:szCs w:val="24"/>
          <w:lang w:val="sr-Cyrl-RS"/>
        </w:rPr>
        <w:t xml:space="preserve">из </w:t>
      </w:r>
      <w:r w:rsidR="00D92F0F" w:rsidRPr="002E76E5">
        <w:rPr>
          <w:rFonts w:ascii="Times New Roman" w:hAnsi="Times New Roman" w:cs="Times New Roman"/>
          <w:sz w:val="24"/>
          <w:szCs w:val="24"/>
          <w:lang w:val="sr-Cyrl-RS"/>
        </w:rPr>
        <w:t xml:space="preserve">њихове </w:t>
      </w:r>
      <w:r w:rsidRPr="002E76E5">
        <w:rPr>
          <w:rFonts w:ascii="Times New Roman" w:hAnsi="Times New Roman" w:cs="Times New Roman"/>
          <w:sz w:val="24"/>
          <w:szCs w:val="24"/>
          <w:lang w:val="sr-Cyrl-RS"/>
        </w:rPr>
        <w:t xml:space="preserve">надлежности, у складу са прописом, уз </w:t>
      </w:r>
      <w:r w:rsidR="008120DB" w:rsidRPr="002E76E5">
        <w:rPr>
          <w:rFonts w:ascii="Times New Roman" w:hAnsi="Times New Roman" w:cs="Times New Roman"/>
          <w:sz w:val="24"/>
          <w:szCs w:val="24"/>
          <w:lang w:val="sr-Cyrl-RS"/>
        </w:rPr>
        <w:t>верификацију админ</w:t>
      </w:r>
      <w:r w:rsidR="008073BE" w:rsidRPr="002E76E5">
        <w:rPr>
          <w:rFonts w:ascii="Times New Roman" w:hAnsi="Times New Roman" w:cs="Times New Roman"/>
          <w:sz w:val="24"/>
          <w:szCs w:val="24"/>
          <w:lang w:val="sr-Cyrl-RS"/>
        </w:rPr>
        <w:t>и</w:t>
      </w:r>
      <w:r w:rsidR="008120DB" w:rsidRPr="002E76E5">
        <w:rPr>
          <w:rFonts w:ascii="Times New Roman" w:hAnsi="Times New Roman" w:cs="Times New Roman"/>
          <w:sz w:val="24"/>
          <w:szCs w:val="24"/>
          <w:lang w:val="sr-Cyrl-RS"/>
        </w:rPr>
        <w:t>ст</w:t>
      </w:r>
      <w:r w:rsidR="008073BE" w:rsidRPr="002E76E5">
        <w:rPr>
          <w:rFonts w:ascii="Times New Roman" w:hAnsi="Times New Roman" w:cs="Times New Roman"/>
          <w:sz w:val="24"/>
          <w:szCs w:val="24"/>
          <w:lang w:val="sr-Cyrl-RS"/>
        </w:rPr>
        <w:t>ратора</w:t>
      </w:r>
      <w:r w:rsidR="00886143" w:rsidRPr="002E76E5">
        <w:rPr>
          <w:rFonts w:ascii="Times New Roman" w:hAnsi="Times New Roman" w:cs="Times New Roman"/>
          <w:sz w:val="24"/>
          <w:szCs w:val="24"/>
          <w:lang w:val="sr-Cyrl-RS"/>
        </w:rPr>
        <w:t xml:space="preserve"> органа из члана,</w:t>
      </w:r>
      <w:r w:rsidR="008120DB" w:rsidRPr="002E76E5">
        <w:rPr>
          <w:rFonts w:ascii="Times New Roman" w:hAnsi="Times New Roman" w:cs="Times New Roman"/>
          <w:sz w:val="24"/>
          <w:szCs w:val="24"/>
          <w:lang w:val="sr-Cyrl-RS"/>
        </w:rPr>
        <w:t xml:space="preserve"> и да ажурирају у упис у скл</w:t>
      </w:r>
      <w:r w:rsidR="008073BE" w:rsidRPr="002E76E5">
        <w:rPr>
          <w:rFonts w:ascii="Times New Roman" w:hAnsi="Times New Roman" w:cs="Times New Roman"/>
          <w:sz w:val="24"/>
          <w:szCs w:val="24"/>
          <w:lang w:val="sr-Cyrl-RS"/>
        </w:rPr>
        <w:t>а</w:t>
      </w:r>
      <w:r w:rsidR="008120DB" w:rsidRPr="002E76E5">
        <w:rPr>
          <w:rFonts w:ascii="Times New Roman" w:hAnsi="Times New Roman" w:cs="Times New Roman"/>
          <w:sz w:val="24"/>
          <w:szCs w:val="24"/>
          <w:lang w:val="sr-Cyrl-RS"/>
        </w:rPr>
        <w:t>ду са новим прописима.</w:t>
      </w:r>
    </w:p>
    <w:p w14:paraId="3D560807" w14:textId="12F131C8" w:rsidR="00987260" w:rsidRPr="002E76E5" w:rsidRDefault="00987260" w:rsidP="00987260">
      <w:pPr>
        <w:spacing w:after="0" w:line="240" w:lineRule="auto"/>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ab/>
        <w:t>Регистар који садржи све податке прописане овим законом који се односе на поступке прописане републичким прописима и прописима аутономне покрајине Војводине, од значаја за пословање привредних субјеката биће доступа</w:t>
      </w:r>
      <w:r w:rsidR="001C1923" w:rsidRPr="002E76E5">
        <w:rPr>
          <w:rFonts w:ascii="Times New Roman" w:hAnsi="Times New Roman" w:cs="Times New Roman"/>
          <w:sz w:val="24"/>
          <w:szCs w:val="24"/>
          <w:lang w:val="sr-Cyrl-RS"/>
        </w:rPr>
        <w:t>н</w:t>
      </w:r>
      <w:r w:rsidR="00036599" w:rsidRPr="002E76E5">
        <w:rPr>
          <w:rFonts w:ascii="Times New Roman" w:hAnsi="Times New Roman" w:cs="Times New Roman"/>
          <w:sz w:val="24"/>
          <w:szCs w:val="24"/>
          <w:lang w:val="sr-Cyrl-RS"/>
        </w:rPr>
        <w:t xml:space="preserve">  почев </w:t>
      </w:r>
      <w:r w:rsidR="00036599" w:rsidRPr="00BB18AB">
        <w:rPr>
          <w:rFonts w:ascii="Times New Roman" w:hAnsi="Times New Roman" w:cs="Times New Roman"/>
          <w:sz w:val="24"/>
          <w:szCs w:val="24"/>
          <w:lang w:val="sr-Cyrl-RS"/>
        </w:rPr>
        <w:t xml:space="preserve">од </w:t>
      </w:r>
      <w:r w:rsidR="00BB18AB">
        <w:rPr>
          <w:rFonts w:ascii="Times New Roman" w:hAnsi="Times New Roman" w:cs="Times New Roman"/>
          <w:sz w:val="24"/>
          <w:szCs w:val="24"/>
          <w:lang w:val="sr-Cyrl-RS"/>
        </w:rPr>
        <w:t xml:space="preserve">1. јула </w:t>
      </w:r>
      <w:r w:rsidR="00036599" w:rsidRPr="00BB18AB">
        <w:rPr>
          <w:rFonts w:ascii="Times New Roman" w:hAnsi="Times New Roman" w:cs="Times New Roman"/>
          <w:sz w:val="24"/>
          <w:szCs w:val="24"/>
          <w:lang w:val="sr-Cyrl-RS"/>
        </w:rPr>
        <w:t>2021. године</w:t>
      </w:r>
      <w:r w:rsidR="00036599" w:rsidRPr="002E76E5">
        <w:rPr>
          <w:rFonts w:ascii="Times New Roman" w:hAnsi="Times New Roman" w:cs="Times New Roman"/>
          <w:sz w:val="24"/>
          <w:szCs w:val="24"/>
          <w:lang w:val="sr-Cyrl-RS"/>
        </w:rPr>
        <w:t>.</w:t>
      </w:r>
    </w:p>
    <w:p w14:paraId="4527BA43" w14:textId="7A687ED7" w:rsidR="00625480" w:rsidRPr="00BB18AB" w:rsidRDefault="00036599" w:rsidP="00625480">
      <w:pPr>
        <w:spacing w:after="0" w:line="240" w:lineRule="auto"/>
        <w:jc w:val="both"/>
        <w:rPr>
          <w:rFonts w:ascii="Times New Roman" w:hAnsi="Times New Roman" w:cs="Times New Roman"/>
          <w:sz w:val="24"/>
          <w:szCs w:val="24"/>
          <w:lang w:val="sr-Latn-RS"/>
        </w:rPr>
      </w:pPr>
      <w:r w:rsidRPr="002E76E5">
        <w:rPr>
          <w:rFonts w:ascii="Times New Roman" w:hAnsi="Times New Roman" w:cs="Times New Roman"/>
          <w:sz w:val="24"/>
          <w:szCs w:val="24"/>
          <w:lang w:val="sr-Cyrl-RS"/>
        </w:rPr>
        <w:tab/>
      </w:r>
      <w:r w:rsidR="00987260" w:rsidRPr="002E76E5">
        <w:rPr>
          <w:rFonts w:ascii="Times New Roman" w:hAnsi="Times New Roman" w:cs="Times New Roman"/>
          <w:sz w:val="24"/>
          <w:szCs w:val="24"/>
          <w:lang w:val="sr-Cyrl-RS"/>
        </w:rPr>
        <w:t>Регистар који садржи све податке прописане овим законом који се односе на поступке прописане републичким прописима, од значаја за гр</w:t>
      </w:r>
      <w:r w:rsidR="00950860" w:rsidRPr="002E76E5">
        <w:rPr>
          <w:rFonts w:ascii="Times New Roman" w:hAnsi="Times New Roman" w:cs="Times New Roman"/>
          <w:sz w:val="24"/>
          <w:szCs w:val="24"/>
          <w:lang w:val="sr-Cyrl-RS"/>
        </w:rPr>
        <w:t>а</w:t>
      </w:r>
      <w:r w:rsidR="00987260" w:rsidRPr="002E76E5">
        <w:rPr>
          <w:rFonts w:ascii="Times New Roman" w:hAnsi="Times New Roman" w:cs="Times New Roman"/>
          <w:sz w:val="24"/>
          <w:szCs w:val="24"/>
          <w:lang w:val="sr-Cyrl-RS"/>
        </w:rPr>
        <w:t xml:space="preserve">ђане биће доступни </w:t>
      </w:r>
      <w:r w:rsidR="00987260" w:rsidRPr="00BB18AB">
        <w:rPr>
          <w:rFonts w:ascii="Times New Roman" w:hAnsi="Times New Roman" w:cs="Times New Roman"/>
          <w:sz w:val="24"/>
          <w:szCs w:val="24"/>
          <w:lang w:val="sr-Cyrl-RS"/>
        </w:rPr>
        <w:t xml:space="preserve">почев од </w:t>
      </w:r>
      <w:r w:rsidR="00BB18AB" w:rsidRPr="00BB18AB">
        <w:rPr>
          <w:rFonts w:ascii="Times New Roman" w:hAnsi="Times New Roman" w:cs="Times New Roman"/>
          <w:sz w:val="24"/>
          <w:szCs w:val="24"/>
          <w:lang w:val="sr-Cyrl-RS"/>
        </w:rPr>
        <w:t>1. јула 2022</w:t>
      </w:r>
      <w:r w:rsidR="00987260" w:rsidRPr="00BB18AB">
        <w:rPr>
          <w:rFonts w:ascii="Times New Roman" w:hAnsi="Times New Roman" w:cs="Times New Roman"/>
          <w:sz w:val="24"/>
          <w:szCs w:val="24"/>
          <w:lang w:val="sr-Cyrl-RS"/>
        </w:rPr>
        <w:t>. године</w:t>
      </w:r>
      <w:r w:rsidRPr="00BB18AB">
        <w:rPr>
          <w:rFonts w:ascii="Times New Roman" w:hAnsi="Times New Roman" w:cs="Times New Roman"/>
          <w:sz w:val="24"/>
          <w:szCs w:val="24"/>
          <w:lang w:val="sr-Latn-RS"/>
        </w:rPr>
        <w:t>.</w:t>
      </w:r>
    </w:p>
    <w:p w14:paraId="6FCFD588" w14:textId="7A2FB7E5" w:rsidR="00950860" w:rsidRPr="00BB18AB" w:rsidRDefault="00950860" w:rsidP="00625480">
      <w:pPr>
        <w:spacing w:after="0" w:line="240" w:lineRule="auto"/>
        <w:ind w:firstLine="720"/>
        <w:jc w:val="both"/>
        <w:rPr>
          <w:rFonts w:ascii="Times New Roman" w:hAnsi="Times New Roman" w:cs="Times New Roman"/>
          <w:sz w:val="24"/>
          <w:szCs w:val="24"/>
          <w:lang w:val="sr-Cyrl-RS"/>
        </w:rPr>
      </w:pPr>
      <w:r w:rsidRPr="00BB18AB">
        <w:rPr>
          <w:rFonts w:ascii="Times New Roman" w:hAnsi="Times New Roman" w:cs="Times New Roman"/>
          <w:sz w:val="24"/>
          <w:szCs w:val="24"/>
          <w:lang w:val="sr-Cyrl-RS"/>
        </w:rPr>
        <w:t>Регистар који садржи све податке прописане овим з</w:t>
      </w:r>
      <w:r w:rsidR="00BB18AB">
        <w:rPr>
          <w:rFonts w:ascii="Times New Roman" w:hAnsi="Times New Roman" w:cs="Times New Roman"/>
          <w:sz w:val="24"/>
          <w:szCs w:val="24"/>
          <w:lang w:val="sr-Cyrl-RS"/>
        </w:rPr>
        <w:t xml:space="preserve">аконом, биће доступан почев од 1. јануара </w:t>
      </w:r>
      <w:r w:rsidRPr="00BB18AB">
        <w:rPr>
          <w:rFonts w:ascii="Times New Roman" w:hAnsi="Times New Roman" w:cs="Times New Roman"/>
          <w:sz w:val="24"/>
          <w:szCs w:val="24"/>
          <w:lang w:val="sr-Cyrl-RS"/>
        </w:rPr>
        <w:t>2024. године.</w:t>
      </w:r>
    </w:p>
    <w:p w14:paraId="3A942F86" w14:textId="10690E88" w:rsidR="00987260" w:rsidRPr="00BB18AB" w:rsidRDefault="00987260" w:rsidP="00987260">
      <w:pPr>
        <w:spacing w:after="0" w:line="240" w:lineRule="auto"/>
        <w:jc w:val="both"/>
        <w:rPr>
          <w:rFonts w:ascii="Times New Roman" w:hAnsi="Times New Roman" w:cs="Times New Roman"/>
          <w:sz w:val="24"/>
          <w:szCs w:val="24"/>
          <w:lang w:val="sr-Latn-RS"/>
        </w:rPr>
      </w:pPr>
    </w:p>
    <w:p w14:paraId="3287779E" w14:textId="455B2C50" w:rsidR="00764D4B" w:rsidRPr="002E76E5" w:rsidRDefault="00764D4B" w:rsidP="00653345">
      <w:pPr>
        <w:spacing w:before="240" w:after="240" w:line="240" w:lineRule="auto"/>
        <w:jc w:val="center"/>
        <w:rPr>
          <w:rFonts w:ascii="Times New Roman" w:hAnsi="Times New Roman" w:cs="Times New Roman"/>
          <w:b/>
          <w:sz w:val="24"/>
          <w:szCs w:val="24"/>
          <w:lang w:val="sr-Latn-RS"/>
        </w:rPr>
      </w:pPr>
      <w:r w:rsidRPr="002E76E5">
        <w:rPr>
          <w:rFonts w:ascii="Times New Roman" w:hAnsi="Times New Roman" w:cs="Times New Roman"/>
          <w:b/>
          <w:sz w:val="24"/>
          <w:szCs w:val="24"/>
          <w:lang w:val="sr-Latn-RS"/>
        </w:rPr>
        <w:t>Рок за доношење подзаконских аката</w:t>
      </w:r>
    </w:p>
    <w:p w14:paraId="57CDFBAC" w14:textId="15CEF6CD" w:rsidR="00764D4B" w:rsidRPr="002E76E5" w:rsidRDefault="007B343B" w:rsidP="00764D4B">
      <w:pPr>
        <w:spacing w:after="0" w:line="240" w:lineRule="auto"/>
        <w:jc w:val="center"/>
        <w:rPr>
          <w:rFonts w:ascii="Times New Roman" w:hAnsi="Times New Roman" w:cs="Times New Roman"/>
          <w:b/>
          <w:sz w:val="24"/>
          <w:szCs w:val="24"/>
          <w:lang w:val="sr-Latn-RS"/>
        </w:rPr>
      </w:pPr>
      <w:r w:rsidRPr="002E76E5">
        <w:rPr>
          <w:rFonts w:ascii="Times New Roman" w:hAnsi="Times New Roman" w:cs="Times New Roman"/>
          <w:b/>
          <w:sz w:val="24"/>
          <w:szCs w:val="24"/>
          <w:lang w:val="sr-Latn-RS"/>
        </w:rPr>
        <w:t xml:space="preserve">Члан </w:t>
      </w:r>
      <w:r w:rsidRPr="002E76E5">
        <w:rPr>
          <w:rFonts w:ascii="Times New Roman" w:hAnsi="Times New Roman" w:cs="Times New Roman"/>
          <w:b/>
          <w:sz w:val="24"/>
          <w:szCs w:val="24"/>
          <w:lang w:val="sr-Cyrl-RS"/>
        </w:rPr>
        <w:t>19</w:t>
      </w:r>
      <w:r w:rsidR="00764D4B" w:rsidRPr="002E76E5">
        <w:rPr>
          <w:rFonts w:ascii="Times New Roman" w:hAnsi="Times New Roman" w:cs="Times New Roman"/>
          <w:b/>
          <w:sz w:val="24"/>
          <w:szCs w:val="24"/>
          <w:lang w:val="sr-Latn-RS"/>
        </w:rPr>
        <w:t>.</w:t>
      </w:r>
    </w:p>
    <w:p w14:paraId="7E3D7A0D" w14:textId="0923F5D5" w:rsidR="00764D4B" w:rsidRPr="002E76E5" w:rsidRDefault="00764D4B" w:rsidP="00A33EF4">
      <w:pPr>
        <w:spacing w:after="0" w:line="240" w:lineRule="auto"/>
        <w:ind w:firstLine="720"/>
        <w:jc w:val="both"/>
        <w:rPr>
          <w:rFonts w:ascii="Times New Roman" w:hAnsi="Times New Roman" w:cs="Times New Roman"/>
          <w:sz w:val="24"/>
          <w:szCs w:val="24"/>
          <w:lang w:val="sr-Latn-RS"/>
        </w:rPr>
      </w:pPr>
      <w:r w:rsidRPr="002E76E5">
        <w:rPr>
          <w:rFonts w:ascii="Times New Roman" w:hAnsi="Times New Roman" w:cs="Times New Roman"/>
          <w:sz w:val="24"/>
          <w:szCs w:val="24"/>
          <w:lang w:val="sr-Latn-RS"/>
        </w:rPr>
        <w:t xml:space="preserve">Подзаконски акти за спровођење овог закона биће донети у року од 90 дана од дана ступања на снагу овог закона.  </w:t>
      </w:r>
    </w:p>
    <w:p w14:paraId="1D04C627" w14:textId="77777777" w:rsidR="00256944" w:rsidRPr="002E76E5" w:rsidRDefault="00256944" w:rsidP="00E40601">
      <w:pPr>
        <w:pStyle w:val="ListParagraph"/>
        <w:shd w:val="clear" w:color="auto" w:fill="FFFFFF" w:themeFill="background1"/>
        <w:tabs>
          <w:tab w:val="left" w:pos="993"/>
        </w:tabs>
        <w:spacing w:before="240" w:after="240" w:line="240" w:lineRule="auto"/>
        <w:ind w:left="0"/>
        <w:contextualSpacing w:val="0"/>
        <w:jc w:val="center"/>
        <w:rPr>
          <w:rFonts w:ascii="Times New Roman" w:hAnsi="Times New Roman"/>
          <w:b/>
          <w:sz w:val="24"/>
          <w:szCs w:val="24"/>
          <w:lang w:val="sr-Cyrl-RS"/>
        </w:rPr>
      </w:pPr>
      <w:r w:rsidRPr="002E76E5">
        <w:rPr>
          <w:rFonts w:ascii="Times New Roman" w:hAnsi="Times New Roman"/>
          <w:b/>
          <w:sz w:val="24"/>
          <w:szCs w:val="24"/>
          <w:lang w:val="sr-Cyrl-RS"/>
        </w:rPr>
        <w:t>Ступање на снагу и почетак примене</w:t>
      </w:r>
    </w:p>
    <w:p w14:paraId="5B32912B" w14:textId="2706DAEF" w:rsidR="00256944" w:rsidRPr="002E76E5" w:rsidRDefault="00256944" w:rsidP="00E40601">
      <w:pPr>
        <w:spacing w:after="120" w:line="240" w:lineRule="auto"/>
        <w:jc w:val="center"/>
        <w:rPr>
          <w:rFonts w:ascii="Times New Roman" w:hAnsi="Times New Roman" w:cs="Times New Roman"/>
          <w:sz w:val="24"/>
          <w:szCs w:val="24"/>
          <w:lang w:val="sr-Cyrl-RS"/>
        </w:rPr>
      </w:pPr>
      <w:r w:rsidRPr="002E76E5">
        <w:rPr>
          <w:rFonts w:ascii="Times New Roman" w:hAnsi="Times New Roman" w:cs="Times New Roman"/>
          <w:b/>
          <w:sz w:val="24"/>
          <w:szCs w:val="24"/>
          <w:lang w:val="sr-Latn-BA"/>
        </w:rPr>
        <w:t xml:space="preserve">Члан </w:t>
      </w:r>
      <w:r w:rsidR="007B343B" w:rsidRPr="002E76E5">
        <w:rPr>
          <w:rFonts w:ascii="Times New Roman" w:hAnsi="Times New Roman" w:cs="Times New Roman"/>
          <w:b/>
          <w:sz w:val="24"/>
          <w:szCs w:val="24"/>
          <w:lang w:val="sr-Latn-BA"/>
        </w:rPr>
        <w:t>2</w:t>
      </w:r>
      <w:r w:rsidR="007B343B" w:rsidRPr="002E76E5">
        <w:rPr>
          <w:rFonts w:ascii="Times New Roman" w:hAnsi="Times New Roman" w:cs="Times New Roman"/>
          <w:b/>
          <w:sz w:val="24"/>
          <w:szCs w:val="24"/>
          <w:lang w:val="sr-Cyrl-RS"/>
        </w:rPr>
        <w:t>0</w:t>
      </w:r>
      <w:r w:rsidRPr="002E76E5">
        <w:rPr>
          <w:rFonts w:ascii="Times New Roman" w:hAnsi="Times New Roman" w:cs="Times New Roman"/>
          <w:b/>
          <w:sz w:val="24"/>
          <w:szCs w:val="24"/>
          <w:lang w:val="sr-Cyrl-RS"/>
        </w:rPr>
        <w:t>.</w:t>
      </w:r>
    </w:p>
    <w:p w14:paraId="19507DA4" w14:textId="149CC308" w:rsidR="00177050" w:rsidRPr="002E76E5" w:rsidRDefault="00256944" w:rsidP="00E40601">
      <w:pPr>
        <w:spacing w:after="0" w:line="240" w:lineRule="auto"/>
        <w:ind w:firstLine="720"/>
        <w:jc w:val="both"/>
        <w:rPr>
          <w:rFonts w:ascii="Times New Roman" w:hAnsi="Times New Roman" w:cs="Times New Roman"/>
          <w:sz w:val="24"/>
          <w:szCs w:val="24"/>
          <w:lang w:val="sr-Cyrl-RS"/>
        </w:rPr>
      </w:pPr>
      <w:r w:rsidRPr="002E76E5">
        <w:rPr>
          <w:rFonts w:ascii="Times New Roman" w:hAnsi="Times New Roman" w:cs="Times New Roman"/>
          <w:sz w:val="24"/>
          <w:szCs w:val="24"/>
          <w:lang w:val="sr-Cyrl-RS"/>
        </w:rPr>
        <w:t>Овај закон ступа на снагу ос</w:t>
      </w:r>
      <w:r w:rsidR="008073BE" w:rsidRPr="002E76E5">
        <w:rPr>
          <w:rFonts w:ascii="Times New Roman" w:hAnsi="Times New Roman" w:cs="Times New Roman"/>
          <w:sz w:val="24"/>
          <w:szCs w:val="24"/>
          <w:lang w:val="sr-Cyrl-RS"/>
        </w:rPr>
        <w:t>мог дана од дана објављивања у „</w:t>
      </w:r>
      <w:r w:rsidRPr="002E76E5">
        <w:rPr>
          <w:rFonts w:ascii="Times New Roman" w:hAnsi="Times New Roman" w:cs="Times New Roman"/>
          <w:sz w:val="24"/>
          <w:szCs w:val="24"/>
          <w:lang w:val="sr-Cyrl-RS"/>
        </w:rPr>
        <w:t>Службеном гласнику Републике Србије</w:t>
      </w:r>
      <w:r w:rsidR="00777CCE">
        <w:rPr>
          <w:rFonts w:ascii="Times New Roman" w:hAnsi="Times New Roman" w:cs="Times New Roman"/>
          <w:sz w:val="24"/>
          <w:szCs w:val="24"/>
          <w:lang w:val="sr-Cyrl-RS"/>
        </w:rPr>
        <w:t>”</w:t>
      </w:r>
      <w:bookmarkStart w:id="4" w:name="_GoBack"/>
      <w:bookmarkEnd w:id="4"/>
      <w:r w:rsidR="0074142B" w:rsidRPr="002E76E5">
        <w:rPr>
          <w:rFonts w:ascii="Times New Roman" w:hAnsi="Times New Roman" w:cs="Times New Roman"/>
          <w:sz w:val="24"/>
          <w:szCs w:val="24"/>
          <w:lang w:val="sr-Cyrl-RS"/>
        </w:rPr>
        <w:t xml:space="preserve">, а примењује се </w:t>
      </w:r>
      <w:r w:rsidR="00A33EF4">
        <w:rPr>
          <w:rFonts w:ascii="Times New Roman" w:hAnsi="Times New Roman" w:cs="Times New Roman"/>
          <w:sz w:val="24"/>
          <w:szCs w:val="24"/>
          <w:lang w:val="sr-Cyrl-RS"/>
        </w:rPr>
        <w:t xml:space="preserve">почев од 1. новембра 2020. </w:t>
      </w:r>
      <w:r w:rsidR="00625480" w:rsidRPr="002E76E5">
        <w:rPr>
          <w:rFonts w:ascii="Times New Roman" w:hAnsi="Times New Roman" w:cs="Times New Roman"/>
          <w:sz w:val="24"/>
          <w:szCs w:val="24"/>
          <w:lang w:val="sr-Cyrl-RS"/>
        </w:rPr>
        <w:t>године.</w:t>
      </w:r>
      <w:r w:rsidRPr="002E76E5">
        <w:rPr>
          <w:rFonts w:ascii="Times New Roman" w:hAnsi="Times New Roman" w:cs="Times New Roman"/>
          <w:sz w:val="24"/>
          <w:szCs w:val="24"/>
          <w:lang w:val="sr-Cyrl-RS"/>
        </w:rPr>
        <w:t xml:space="preserve"> </w:t>
      </w:r>
    </w:p>
    <w:sectPr w:rsidR="00177050" w:rsidRPr="002E76E5" w:rsidSect="002E76E5">
      <w:footerReference w:type="default" r:id="rId8"/>
      <w:pgSz w:w="11907" w:h="16840" w:code="9"/>
      <w:pgMar w:top="1134" w:right="1134" w:bottom="1134" w:left="1134" w:header="720" w:footer="720" w:gutter="0"/>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E865F7" w16cid:durableId="20B254F5"/>
  <w16cid:commentId w16cid:paraId="07A28263" w16cid:durableId="2174FC28"/>
  <w16cid:commentId w16cid:paraId="4F32318A" w16cid:durableId="2174F21C"/>
  <w16cid:commentId w16cid:paraId="31D72578" w16cid:durableId="2174F21D"/>
  <w16cid:commentId w16cid:paraId="26C5D8A5" w16cid:durableId="2174F21E"/>
  <w16cid:commentId w16cid:paraId="66266F0F" w16cid:durableId="2174F21F"/>
  <w16cid:commentId w16cid:paraId="4BC2B15B" w16cid:durableId="2174F220"/>
  <w16cid:commentId w16cid:paraId="17DA96D6" w16cid:durableId="21750D8D"/>
  <w16cid:commentId w16cid:paraId="5EEF0B6D" w16cid:durableId="2174F221"/>
  <w16cid:commentId w16cid:paraId="2C2DAA64" w16cid:durableId="2174F222"/>
  <w16cid:commentId w16cid:paraId="6F92582E" w16cid:durableId="2174F223"/>
  <w16cid:commentId w16cid:paraId="34931618" w16cid:durableId="2174FA91"/>
  <w16cid:commentId w16cid:paraId="6B07FD2F" w16cid:durableId="2174F2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482988" w14:textId="77777777" w:rsidR="00961640" w:rsidRDefault="00961640" w:rsidP="00D440F9">
      <w:pPr>
        <w:spacing w:after="0" w:line="240" w:lineRule="auto"/>
      </w:pPr>
      <w:r>
        <w:separator/>
      </w:r>
    </w:p>
  </w:endnote>
  <w:endnote w:type="continuationSeparator" w:id="0">
    <w:p w14:paraId="6DF7D827" w14:textId="77777777" w:rsidR="00961640" w:rsidRDefault="00961640" w:rsidP="00D44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55843823"/>
      <w:docPartObj>
        <w:docPartGallery w:val="Page Numbers (Bottom of Page)"/>
        <w:docPartUnique/>
      </w:docPartObj>
    </w:sdtPr>
    <w:sdtEndPr>
      <w:rPr>
        <w:noProof/>
      </w:rPr>
    </w:sdtEndPr>
    <w:sdtContent>
      <w:p w14:paraId="5420B6C7" w14:textId="42FECCCC" w:rsidR="002E76E5" w:rsidRDefault="002E76E5">
        <w:pPr>
          <w:pStyle w:val="Footer"/>
          <w:jc w:val="right"/>
        </w:pPr>
        <w:r>
          <w:fldChar w:fldCharType="begin"/>
        </w:r>
        <w:r>
          <w:instrText xml:space="preserve"> PAGE   \* MERGEFORMAT </w:instrText>
        </w:r>
        <w:r>
          <w:fldChar w:fldCharType="separate"/>
        </w:r>
        <w:r w:rsidR="00777CCE">
          <w:rPr>
            <w:noProof/>
          </w:rPr>
          <w:t>8</w:t>
        </w:r>
        <w:r>
          <w:rPr>
            <w:noProof/>
          </w:rPr>
          <w:fldChar w:fldCharType="end"/>
        </w:r>
      </w:p>
    </w:sdtContent>
  </w:sdt>
  <w:p w14:paraId="5B111FBD" w14:textId="77777777" w:rsidR="002E76E5" w:rsidRDefault="002E76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72659F" w14:textId="77777777" w:rsidR="00961640" w:rsidRDefault="00961640" w:rsidP="00D440F9">
      <w:pPr>
        <w:spacing w:after="0" w:line="240" w:lineRule="auto"/>
      </w:pPr>
      <w:r>
        <w:separator/>
      </w:r>
    </w:p>
  </w:footnote>
  <w:footnote w:type="continuationSeparator" w:id="0">
    <w:p w14:paraId="667549DC" w14:textId="77777777" w:rsidR="00961640" w:rsidRDefault="00961640" w:rsidP="00D44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17E2F"/>
    <w:multiLevelType w:val="hybridMultilevel"/>
    <w:tmpl w:val="8D9C035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 w15:restartNumberingAfterBreak="0">
    <w:nsid w:val="098D0804"/>
    <w:multiLevelType w:val="hybridMultilevel"/>
    <w:tmpl w:val="4A481E32"/>
    <w:lvl w:ilvl="0" w:tplc="241A0011">
      <w:start w:val="1"/>
      <w:numFmt w:val="decimal"/>
      <w:lvlText w:val="%1)"/>
      <w:lvlJc w:val="left"/>
      <w:pPr>
        <w:ind w:left="1440" w:hanging="360"/>
      </w:pPr>
    </w:lvl>
    <w:lvl w:ilvl="1" w:tplc="241A0019" w:tentative="1">
      <w:start w:val="1"/>
      <w:numFmt w:val="lowerLetter"/>
      <w:lvlText w:val="%2."/>
      <w:lvlJc w:val="left"/>
      <w:pPr>
        <w:ind w:left="2160" w:hanging="360"/>
      </w:pPr>
    </w:lvl>
    <w:lvl w:ilvl="2" w:tplc="241A001B" w:tentative="1">
      <w:start w:val="1"/>
      <w:numFmt w:val="lowerRoman"/>
      <w:lvlText w:val="%3."/>
      <w:lvlJc w:val="right"/>
      <w:pPr>
        <w:ind w:left="2880" w:hanging="180"/>
      </w:pPr>
    </w:lvl>
    <w:lvl w:ilvl="3" w:tplc="241A000F" w:tentative="1">
      <w:start w:val="1"/>
      <w:numFmt w:val="decimal"/>
      <w:lvlText w:val="%4."/>
      <w:lvlJc w:val="left"/>
      <w:pPr>
        <w:ind w:left="3600" w:hanging="360"/>
      </w:pPr>
    </w:lvl>
    <w:lvl w:ilvl="4" w:tplc="241A0019" w:tentative="1">
      <w:start w:val="1"/>
      <w:numFmt w:val="lowerLetter"/>
      <w:lvlText w:val="%5."/>
      <w:lvlJc w:val="left"/>
      <w:pPr>
        <w:ind w:left="4320" w:hanging="360"/>
      </w:pPr>
    </w:lvl>
    <w:lvl w:ilvl="5" w:tplc="241A001B" w:tentative="1">
      <w:start w:val="1"/>
      <w:numFmt w:val="lowerRoman"/>
      <w:lvlText w:val="%6."/>
      <w:lvlJc w:val="right"/>
      <w:pPr>
        <w:ind w:left="5040" w:hanging="180"/>
      </w:pPr>
    </w:lvl>
    <w:lvl w:ilvl="6" w:tplc="241A000F" w:tentative="1">
      <w:start w:val="1"/>
      <w:numFmt w:val="decimal"/>
      <w:lvlText w:val="%7."/>
      <w:lvlJc w:val="left"/>
      <w:pPr>
        <w:ind w:left="5760" w:hanging="360"/>
      </w:pPr>
    </w:lvl>
    <w:lvl w:ilvl="7" w:tplc="241A0019" w:tentative="1">
      <w:start w:val="1"/>
      <w:numFmt w:val="lowerLetter"/>
      <w:lvlText w:val="%8."/>
      <w:lvlJc w:val="left"/>
      <w:pPr>
        <w:ind w:left="6480" w:hanging="360"/>
      </w:pPr>
    </w:lvl>
    <w:lvl w:ilvl="8" w:tplc="241A001B" w:tentative="1">
      <w:start w:val="1"/>
      <w:numFmt w:val="lowerRoman"/>
      <w:lvlText w:val="%9."/>
      <w:lvlJc w:val="right"/>
      <w:pPr>
        <w:ind w:left="7200" w:hanging="180"/>
      </w:pPr>
    </w:lvl>
  </w:abstractNum>
  <w:abstractNum w:abstractNumId="2" w15:restartNumberingAfterBreak="0">
    <w:nsid w:val="0FFA2B9B"/>
    <w:multiLevelType w:val="hybridMultilevel"/>
    <w:tmpl w:val="CA686BEA"/>
    <w:lvl w:ilvl="0" w:tplc="241A0011">
      <w:start w:val="1"/>
      <w:numFmt w:val="decimal"/>
      <w:lvlText w:val="%1)"/>
      <w:lvlJc w:val="left"/>
      <w:pPr>
        <w:ind w:left="720" w:hanging="360"/>
      </w:pPr>
      <w:rPr>
        <w:rFonts w:hint="default"/>
      </w:rPr>
    </w:lvl>
    <w:lvl w:ilvl="1" w:tplc="241A0019">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 w15:restartNumberingAfterBreak="0">
    <w:nsid w:val="11534B35"/>
    <w:multiLevelType w:val="hybridMultilevel"/>
    <w:tmpl w:val="04D84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67769"/>
    <w:multiLevelType w:val="hybridMultilevel"/>
    <w:tmpl w:val="EB2C83B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1A8045F6"/>
    <w:multiLevelType w:val="hybridMultilevel"/>
    <w:tmpl w:val="624C8416"/>
    <w:lvl w:ilvl="0" w:tplc="DC3A21D8">
      <w:start w:val="1"/>
      <w:numFmt w:val="bullet"/>
      <w:lvlText w:val="•"/>
      <w:lvlJc w:val="left"/>
      <w:pPr>
        <w:tabs>
          <w:tab w:val="num" w:pos="720"/>
        </w:tabs>
        <w:ind w:left="720" w:hanging="360"/>
      </w:pPr>
      <w:rPr>
        <w:rFonts w:ascii="Arial" w:hAnsi="Arial" w:hint="default"/>
      </w:rPr>
    </w:lvl>
    <w:lvl w:ilvl="1" w:tplc="A726D47C">
      <w:numFmt w:val="bullet"/>
      <w:lvlText w:val=""/>
      <w:lvlJc w:val="left"/>
      <w:pPr>
        <w:tabs>
          <w:tab w:val="num" w:pos="1440"/>
        </w:tabs>
        <w:ind w:left="1440" w:hanging="360"/>
      </w:pPr>
      <w:rPr>
        <w:rFonts w:ascii="Wingdings" w:hAnsi="Wingdings" w:hint="default"/>
      </w:rPr>
    </w:lvl>
    <w:lvl w:ilvl="2" w:tplc="172671F8" w:tentative="1">
      <w:start w:val="1"/>
      <w:numFmt w:val="bullet"/>
      <w:lvlText w:val="•"/>
      <w:lvlJc w:val="left"/>
      <w:pPr>
        <w:tabs>
          <w:tab w:val="num" w:pos="2160"/>
        </w:tabs>
        <w:ind w:left="2160" w:hanging="360"/>
      </w:pPr>
      <w:rPr>
        <w:rFonts w:ascii="Arial" w:hAnsi="Arial" w:hint="default"/>
      </w:rPr>
    </w:lvl>
    <w:lvl w:ilvl="3" w:tplc="95F41B8A" w:tentative="1">
      <w:start w:val="1"/>
      <w:numFmt w:val="bullet"/>
      <w:lvlText w:val="•"/>
      <w:lvlJc w:val="left"/>
      <w:pPr>
        <w:tabs>
          <w:tab w:val="num" w:pos="2880"/>
        </w:tabs>
        <w:ind w:left="2880" w:hanging="360"/>
      </w:pPr>
      <w:rPr>
        <w:rFonts w:ascii="Arial" w:hAnsi="Arial" w:hint="default"/>
      </w:rPr>
    </w:lvl>
    <w:lvl w:ilvl="4" w:tplc="D4381CC8" w:tentative="1">
      <w:start w:val="1"/>
      <w:numFmt w:val="bullet"/>
      <w:lvlText w:val="•"/>
      <w:lvlJc w:val="left"/>
      <w:pPr>
        <w:tabs>
          <w:tab w:val="num" w:pos="3600"/>
        </w:tabs>
        <w:ind w:left="3600" w:hanging="360"/>
      </w:pPr>
      <w:rPr>
        <w:rFonts w:ascii="Arial" w:hAnsi="Arial" w:hint="default"/>
      </w:rPr>
    </w:lvl>
    <w:lvl w:ilvl="5" w:tplc="9D6481E6" w:tentative="1">
      <w:start w:val="1"/>
      <w:numFmt w:val="bullet"/>
      <w:lvlText w:val="•"/>
      <w:lvlJc w:val="left"/>
      <w:pPr>
        <w:tabs>
          <w:tab w:val="num" w:pos="4320"/>
        </w:tabs>
        <w:ind w:left="4320" w:hanging="360"/>
      </w:pPr>
      <w:rPr>
        <w:rFonts w:ascii="Arial" w:hAnsi="Arial" w:hint="default"/>
      </w:rPr>
    </w:lvl>
    <w:lvl w:ilvl="6" w:tplc="D8689170" w:tentative="1">
      <w:start w:val="1"/>
      <w:numFmt w:val="bullet"/>
      <w:lvlText w:val="•"/>
      <w:lvlJc w:val="left"/>
      <w:pPr>
        <w:tabs>
          <w:tab w:val="num" w:pos="5040"/>
        </w:tabs>
        <w:ind w:left="5040" w:hanging="360"/>
      </w:pPr>
      <w:rPr>
        <w:rFonts w:ascii="Arial" w:hAnsi="Arial" w:hint="default"/>
      </w:rPr>
    </w:lvl>
    <w:lvl w:ilvl="7" w:tplc="1FD8F7E8" w:tentative="1">
      <w:start w:val="1"/>
      <w:numFmt w:val="bullet"/>
      <w:lvlText w:val="•"/>
      <w:lvlJc w:val="left"/>
      <w:pPr>
        <w:tabs>
          <w:tab w:val="num" w:pos="5760"/>
        </w:tabs>
        <w:ind w:left="5760" w:hanging="360"/>
      </w:pPr>
      <w:rPr>
        <w:rFonts w:ascii="Arial" w:hAnsi="Arial" w:hint="default"/>
      </w:rPr>
    </w:lvl>
    <w:lvl w:ilvl="8" w:tplc="39B673B0"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1B5D718F"/>
    <w:multiLevelType w:val="hybridMultilevel"/>
    <w:tmpl w:val="6F3A8172"/>
    <w:lvl w:ilvl="0" w:tplc="7CE4DCE4">
      <w:start w:val="1"/>
      <w:numFmt w:val="decimal"/>
      <w:lvlText w:val="%1)"/>
      <w:lvlJc w:val="left"/>
      <w:pPr>
        <w:ind w:left="1920" w:hanging="360"/>
      </w:pPr>
      <w:rPr>
        <w:b w:val="0"/>
        <w:i w:val="0"/>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7" w15:restartNumberingAfterBreak="0">
    <w:nsid w:val="1E055CC6"/>
    <w:multiLevelType w:val="hybridMultilevel"/>
    <w:tmpl w:val="A5309FE0"/>
    <w:lvl w:ilvl="0" w:tplc="635E6146">
      <w:start w:val="952"/>
      <w:numFmt w:val="bullet"/>
      <w:lvlText w:val="-"/>
      <w:lvlJc w:val="left"/>
      <w:pPr>
        <w:ind w:left="1440" w:hanging="360"/>
      </w:pPr>
      <w:rPr>
        <w:rFonts w:ascii="Cambria" w:eastAsia="Times New Roman" w:hAnsi="Cambria"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0B1170"/>
    <w:multiLevelType w:val="hybridMultilevel"/>
    <w:tmpl w:val="43521302"/>
    <w:lvl w:ilvl="0" w:tplc="835CD28E">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9" w15:restartNumberingAfterBreak="0">
    <w:nsid w:val="22984FFE"/>
    <w:multiLevelType w:val="hybridMultilevel"/>
    <w:tmpl w:val="0CF0C34E"/>
    <w:lvl w:ilvl="0" w:tplc="2738D802">
      <w:start w:val="1"/>
      <w:numFmt w:val="bullet"/>
      <w:lvlText w:val="•"/>
      <w:lvlJc w:val="left"/>
      <w:pPr>
        <w:tabs>
          <w:tab w:val="num" w:pos="720"/>
        </w:tabs>
        <w:ind w:left="720" w:hanging="360"/>
      </w:pPr>
      <w:rPr>
        <w:rFonts w:ascii="Arial" w:hAnsi="Arial" w:hint="default"/>
      </w:rPr>
    </w:lvl>
    <w:lvl w:ilvl="1" w:tplc="4EBAA604" w:tentative="1">
      <w:start w:val="1"/>
      <w:numFmt w:val="bullet"/>
      <w:lvlText w:val="•"/>
      <w:lvlJc w:val="left"/>
      <w:pPr>
        <w:tabs>
          <w:tab w:val="num" w:pos="1440"/>
        </w:tabs>
        <w:ind w:left="1440" w:hanging="360"/>
      </w:pPr>
      <w:rPr>
        <w:rFonts w:ascii="Arial" w:hAnsi="Arial" w:hint="default"/>
      </w:rPr>
    </w:lvl>
    <w:lvl w:ilvl="2" w:tplc="8DBA905E" w:tentative="1">
      <w:start w:val="1"/>
      <w:numFmt w:val="bullet"/>
      <w:lvlText w:val="•"/>
      <w:lvlJc w:val="left"/>
      <w:pPr>
        <w:tabs>
          <w:tab w:val="num" w:pos="2160"/>
        </w:tabs>
        <w:ind w:left="2160" w:hanging="360"/>
      </w:pPr>
      <w:rPr>
        <w:rFonts w:ascii="Arial" w:hAnsi="Arial" w:hint="default"/>
      </w:rPr>
    </w:lvl>
    <w:lvl w:ilvl="3" w:tplc="09206E8A" w:tentative="1">
      <w:start w:val="1"/>
      <w:numFmt w:val="bullet"/>
      <w:lvlText w:val="•"/>
      <w:lvlJc w:val="left"/>
      <w:pPr>
        <w:tabs>
          <w:tab w:val="num" w:pos="2880"/>
        </w:tabs>
        <w:ind w:left="2880" w:hanging="360"/>
      </w:pPr>
      <w:rPr>
        <w:rFonts w:ascii="Arial" w:hAnsi="Arial" w:hint="default"/>
      </w:rPr>
    </w:lvl>
    <w:lvl w:ilvl="4" w:tplc="304423EE" w:tentative="1">
      <w:start w:val="1"/>
      <w:numFmt w:val="bullet"/>
      <w:lvlText w:val="•"/>
      <w:lvlJc w:val="left"/>
      <w:pPr>
        <w:tabs>
          <w:tab w:val="num" w:pos="3600"/>
        </w:tabs>
        <w:ind w:left="3600" w:hanging="360"/>
      </w:pPr>
      <w:rPr>
        <w:rFonts w:ascii="Arial" w:hAnsi="Arial" w:hint="default"/>
      </w:rPr>
    </w:lvl>
    <w:lvl w:ilvl="5" w:tplc="D830234C" w:tentative="1">
      <w:start w:val="1"/>
      <w:numFmt w:val="bullet"/>
      <w:lvlText w:val="•"/>
      <w:lvlJc w:val="left"/>
      <w:pPr>
        <w:tabs>
          <w:tab w:val="num" w:pos="4320"/>
        </w:tabs>
        <w:ind w:left="4320" w:hanging="360"/>
      </w:pPr>
      <w:rPr>
        <w:rFonts w:ascii="Arial" w:hAnsi="Arial" w:hint="default"/>
      </w:rPr>
    </w:lvl>
    <w:lvl w:ilvl="6" w:tplc="9FC0FA82" w:tentative="1">
      <w:start w:val="1"/>
      <w:numFmt w:val="bullet"/>
      <w:lvlText w:val="•"/>
      <w:lvlJc w:val="left"/>
      <w:pPr>
        <w:tabs>
          <w:tab w:val="num" w:pos="5040"/>
        </w:tabs>
        <w:ind w:left="5040" w:hanging="360"/>
      </w:pPr>
      <w:rPr>
        <w:rFonts w:ascii="Arial" w:hAnsi="Arial" w:hint="default"/>
      </w:rPr>
    </w:lvl>
    <w:lvl w:ilvl="7" w:tplc="ECE6C2DA" w:tentative="1">
      <w:start w:val="1"/>
      <w:numFmt w:val="bullet"/>
      <w:lvlText w:val="•"/>
      <w:lvlJc w:val="left"/>
      <w:pPr>
        <w:tabs>
          <w:tab w:val="num" w:pos="5760"/>
        </w:tabs>
        <w:ind w:left="5760" w:hanging="360"/>
      </w:pPr>
      <w:rPr>
        <w:rFonts w:ascii="Arial" w:hAnsi="Arial" w:hint="default"/>
      </w:rPr>
    </w:lvl>
    <w:lvl w:ilvl="8" w:tplc="A69EA30C"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2A8F6590"/>
    <w:multiLevelType w:val="hybridMultilevel"/>
    <w:tmpl w:val="EE2A70CE"/>
    <w:lvl w:ilvl="0" w:tplc="52666408">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1" w15:restartNumberingAfterBreak="0">
    <w:nsid w:val="2C1B4811"/>
    <w:multiLevelType w:val="hybridMultilevel"/>
    <w:tmpl w:val="3CDE9EF4"/>
    <w:lvl w:ilvl="0" w:tplc="383819E8">
      <w:start w:val="6"/>
      <w:numFmt w:val="bullet"/>
      <w:lvlText w:val="-"/>
      <w:lvlJc w:val="left"/>
      <w:pPr>
        <w:ind w:left="1080" w:hanging="360"/>
      </w:pPr>
      <w:rPr>
        <w:rFonts w:ascii="Times New Roman" w:eastAsiaTheme="minorHAnsi" w:hAnsi="Times New Roman" w:cs="Times New Roman"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12" w15:restartNumberingAfterBreak="0">
    <w:nsid w:val="2FE17F8D"/>
    <w:multiLevelType w:val="hybridMultilevel"/>
    <w:tmpl w:val="1FC2BD3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3" w15:restartNumberingAfterBreak="0">
    <w:nsid w:val="319E3CDA"/>
    <w:multiLevelType w:val="hybridMultilevel"/>
    <w:tmpl w:val="657A770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4" w15:restartNumberingAfterBreak="0">
    <w:nsid w:val="39C159E9"/>
    <w:multiLevelType w:val="hybridMultilevel"/>
    <w:tmpl w:val="247606A6"/>
    <w:lvl w:ilvl="0" w:tplc="241A0011">
      <w:start w:val="1"/>
      <w:numFmt w:val="decimal"/>
      <w:lvlText w:val="%1)"/>
      <w:lvlJc w:val="left"/>
      <w:pPr>
        <w:ind w:left="1350"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15" w15:restartNumberingAfterBreak="0">
    <w:nsid w:val="3A191879"/>
    <w:multiLevelType w:val="hybridMultilevel"/>
    <w:tmpl w:val="0EC26BD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6" w15:restartNumberingAfterBreak="0">
    <w:nsid w:val="3A4772A7"/>
    <w:multiLevelType w:val="hybridMultilevel"/>
    <w:tmpl w:val="639E3376"/>
    <w:lvl w:ilvl="0" w:tplc="A9D251BE">
      <w:start w:val="1"/>
      <w:numFmt w:val="bullet"/>
      <w:lvlText w:val="•"/>
      <w:lvlJc w:val="left"/>
      <w:pPr>
        <w:tabs>
          <w:tab w:val="num" w:pos="720"/>
        </w:tabs>
        <w:ind w:left="720" w:hanging="360"/>
      </w:pPr>
      <w:rPr>
        <w:rFonts w:ascii="Arial" w:hAnsi="Arial" w:hint="default"/>
      </w:rPr>
    </w:lvl>
    <w:lvl w:ilvl="1" w:tplc="4C7A48F2" w:tentative="1">
      <w:start w:val="1"/>
      <w:numFmt w:val="bullet"/>
      <w:lvlText w:val="•"/>
      <w:lvlJc w:val="left"/>
      <w:pPr>
        <w:tabs>
          <w:tab w:val="num" w:pos="1440"/>
        </w:tabs>
        <w:ind w:left="1440" w:hanging="360"/>
      </w:pPr>
      <w:rPr>
        <w:rFonts w:ascii="Arial" w:hAnsi="Arial" w:hint="default"/>
      </w:rPr>
    </w:lvl>
    <w:lvl w:ilvl="2" w:tplc="0264F760" w:tentative="1">
      <w:start w:val="1"/>
      <w:numFmt w:val="bullet"/>
      <w:lvlText w:val="•"/>
      <w:lvlJc w:val="left"/>
      <w:pPr>
        <w:tabs>
          <w:tab w:val="num" w:pos="2160"/>
        </w:tabs>
        <w:ind w:left="2160" w:hanging="360"/>
      </w:pPr>
      <w:rPr>
        <w:rFonts w:ascii="Arial" w:hAnsi="Arial" w:hint="default"/>
      </w:rPr>
    </w:lvl>
    <w:lvl w:ilvl="3" w:tplc="A962B020" w:tentative="1">
      <w:start w:val="1"/>
      <w:numFmt w:val="bullet"/>
      <w:lvlText w:val="•"/>
      <w:lvlJc w:val="left"/>
      <w:pPr>
        <w:tabs>
          <w:tab w:val="num" w:pos="2880"/>
        </w:tabs>
        <w:ind w:left="2880" w:hanging="360"/>
      </w:pPr>
      <w:rPr>
        <w:rFonts w:ascii="Arial" w:hAnsi="Arial" w:hint="default"/>
      </w:rPr>
    </w:lvl>
    <w:lvl w:ilvl="4" w:tplc="4B86D450" w:tentative="1">
      <w:start w:val="1"/>
      <w:numFmt w:val="bullet"/>
      <w:lvlText w:val="•"/>
      <w:lvlJc w:val="left"/>
      <w:pPr>
        <w:tabs>
          <w:tab w:val="num" w:pos="3600"/>
        </w:tabs>
        <w:ind w:left="3600" w:hanging="360"/>
      </w:pPr>
      <w:rPr>
        <w:rFonts w:ascii="Arial" w:hAnsi="Arial" w:hint="default"/>
      </w:rPr>
    </w:lvl>
    <w:lvl w:ilvl="5" w:tplc="94D432FE" w:tentative="1">
      <w:start w:val="1"/>
      <w:numFmt w:val="bullet"/>
      <w:lvlText w:val="•"/>
      <w:lvlJc w:val="left"/>
      <w:pPr>
        <w:tabs>
          <w:tab w:val="num" w:pos="4320"/>
        </w:tabs>
        <w:ind w:left="4320" w:hanging="360"/>
      </w:pPr>
      <w:rPr>
        <w:rFonts w:ascii="Arial" w:hAnsi="Arial" w:hint="default"/>
      </w:rPr>
    </w:lvl>
    <w:lvl w:ilvl="6" w:tplc="A4060F4A" w:tentative="1">
      <w:start w:val="1"/>
      <w:numFmt w:val="bullet"/>
      <w:lvlText w:val="•"/>
      <w:lvlJc w:val="left"/>
      <w:pPr>
        <w:tabs>
          <w:tab w:val="num" w:pos="5040"/>
        </w:tabs>
        <w:ind w:left="5040" w:hanging="360"/>
      </w:pPr>
      <w:rPr>
        <w:rFonts w:ascii="Arial" w:hAnsi="Arial" w:hint="default"/>
      </w:rPr>
    </w:lvl>
    <w:lvl w:ilvl="7" w:tplc="D6A65C7E" w:tentative="1">
      <w:start w:val="1"/>
      <w:numFmt w:val="bullet"/>
      <w:lvlText w:val="•"/>
      <w:lvlJc w:val="left"/>
      <w:pPr>
        <w:tabs>
          <w:tab w:val="num" w:pos="5760"/>
        </w:tabs>
        <w:ind w:left="5760" w:hanging="360"/>
      </w:pPr>
      <w:rPr>
        <w:rFonts w:ascii="Arial" w:hAnsi="Arial" w:hint="default"/>
      </w:rPr>
    </w:lvl>
    <w:lvl w:ilvl="8" w:tplc="AF26B688"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3A714AF3"/>
    <w:multiLevelType w:val="hybridMultilevel"/>
    <w:tmpl w:val="EA5A0B48"/>
    <w:lvl w:ilvl="0" w:tplc="CF58F816">
      <w:start w:val="1"/>
      <w:numFmt w:val="decimal"/>
      <w:lvlText w:val="%1)"/>
      <w:lvlJc w:val="left"/>
      <w:pPr>
        <w:ind w:left="927" w:hanging="360"/>
      </w:pPr>
      <w:rPr>
        <w:rFonts w:hint="default"/>
      </w:rPr>
    </w:lvl>
    <w:lvl w:ilvl="1" w:tplc="241A0019" w:tentative="1">
      <w:start w:val="1"/>
      <w:numFmt w:val="lowerLetter"/>
      <w:lvlText w:val="%2."/>
      <w:lvlJc w:val="left"/>
      <w:pPr>
        <w:ind w:left="1647" w:hanging="360"/>
      </w:pPr>
    </w:lvl>
    <w:lvl w:ilvl="2" w:tplc="241A001B" w:tentative="1">
      <w:start w:val="1"/>
      <w:numFmt w:val="lowerRoman"/>
      <w:lvlText w:val="%3."/>
      <w:lvlJc w:val="right"/>
      <w:pPr>
        <w:ind w:left="2367" w:hanging="180"/>
      </w:pPr>
    </w:lvl>
    <w:lvl w:ilvl="3" w:tplc="241A000F" w:tentative="1">
      <w:start w:val="1"/>
      <w:numFmt w:val="decimal"/>
      <w:lvlText w:val="%4."/>
      <w:lvlJc w:val="left"/>
      <w:pPr>
        <w:ind w:left="3087" w:hanging="360"/>
      </w:pPr>
    </w:lvl>
    <w:lvl w:ilvl="4" w:tplc="241A0019" w:tentative="1">
      <w:start w:val="1"/>
      <w:numFmt w:val="lowerLetter"/>
      <w:lvlText w:val="%5."/>
      <w:lvlJc w:val="left"/>
      <w:pPr>
        <w:ind w:left="3807" w:hanging="360"/>
      </w:pPr>
    </w:lvl>
    <w:lvl w:ilvl="5" w:tplc="241A001B" w:tentative="1">
      <w:start w:val="1"/>
      <w:numFmt w:val="lowerRoman"/>
      <w:lvlText w:val="%6."/>
      <w:lvlJc w:val="right"/>
      <w:pPr>
        <w:ind w:left="4527" w:hanging="180"/>
      </w:pPr>
    </w:lvl>
    <w:lvl w:ilvl="6" w:tplc="241A000F" w:tentative="1">
      <w:start w:val="1"/>
      <w:numFmt w:val="decimal"/>
      <w:lvlText w:val="%7."/>
      <w:lvlJc w:val="left"/>
      <w:pPr>
        <w:ind w:left="5247" w:hanging="360"/>
      </w:pPr>
    </w:lvl>
    <w:lvl w:ilvl="7" w:tplc="241A0019" w:tentative="1">
      <w:start w:val="1"/>
      <w:numFmt w:val="lowerLetter"/>
      <w:lvlText w:val="%8."/>
      <w:lvlJc w:val="left"/>
      <w:pPr>
        <w:ind w:left="5967" w:hanging="360"/>
      </w:pPr>
    </w:lvl>
    <w:lvl w:ilvl="8" w:tplc="241A001B" w:tentative="1">
      <w:start w:val="1"/>
      <w:numFmt w:val="lowerRoman"/>
      <w:lvlText w:val="%9."/>
      <w:lvlJc w:val="right"/>
      <w:pPr>
        <w:ind w:left="6687" w:hanging="180"/>
      </w:pPr>
    </w:lvl>
  </w:abstractNum>
  <w:abstractNum w:abstractNumId="18" w15:restartNumberingAfterBreak="0">
    <w:nsid w:val="3B404A23"/>
    <w:multiLevelType w:val="hybridMultilevel"/>
    <w:tmpl w:val="5E0A1E3E"/>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19" w15:restartNumberingAfterBreak="0">
    <w:nsid w:val="40F543E2"/>
    <w:multiLevelType w:val="hybridMultilevel"/>
    <w:tmpl w:val="01E4E400"/>
    <w:lvl w:ilvl="0" w:tplc="241A0001">
      <w:start w:val="1"/>
      <w:numFmt w:val="bullet"/>
      <w:lvlText w:val=""/>
      <w:lvlJc w:val="left"/>
      <w:pPr>
        <w:ind w:left="780" w:hanging="360"/>
      </w:pPr>
      <w:rPr>
        <w:rFonts w:ascii="Symbol" w:hAnsi="Symbol" w:hint="default"/>
      </w:rPr>
    </w:lvl>
    <w:lvl w:ilvl="1" w:tplc="241A0003" w:tentative="1">
      <w:start w:val="1"/>
      <w:numFmt w:val="bullet"/>
      <w:lvlText w:val="o"/>
      <w:lvlJc w:val="left"/>
      <w:pPr>
        <w:ind w:left="1500" w:hanging="360"/>
      </w:pPr>
      <w:rPr>
        <w:rFonts w:ascii="Courier New" w:hAnsi="Courier New" w:cs="Courier New" w:hint="default"/>
      </w:rPr>
    </w:lvl>
    <w:lvl w:ilvl="2" w:tplc="241A0005" w:tentative="1">
      <w:start w:val="1"/>
      <w:numFmt w:val="bullet"/>
      <w:lvlText w:val=""/>
      <w:lvlJc w:val="left"/>
      <w:pPr>
        <w:ind w:left="2220" w:hanging="360"/>
      </w:pPr>
      <w:rPr>
        <w:rFonts w:ascii="Wingdings" w:hAnsi="Wingdings" w:hint="default"/>
      </w:rPr>
    </w:lvl>
    <w:lvl w:ilvl="3" w:tplc="241A0001" w:tentative="1">
      <w:start w:val="1"/>
      <w:numFmt w:val="bullet"/>
      <w:lvlText w:val=""/>
      <w:lvlJc w:val="left"/>
      <w:pPr>
        <w:ind w:left="2940" w:hanging="360"/>
      </w:pPr>
      <w:rPr>
        <w:rFonts w:ascii="Symbol" w:hAnsi="Symbol" w:hint="default"/>
      </w:rPr>
    </w:lvl>
    <w:lvl w:ilvl="4" w:tplc="241A0003" w:tentative="1">
      <w:start w:val="1"/>
      <w:numFmt w:val="bullet"/>
      <w:lvlText w:val="o"/>
      <w:lvlJc w:val="left"/>
      <w:pPr>
        <w:ind w:left="3660" w:hanging="360"/>
      </w:pPr>
      <w:rPr>
        <w:rFonts w:ascii="Courier New" w:hAnsi="Courier New" w:cs="Courier New" w:hint="default"/>
      </w:rPr>
    </w:lvl>
    <w:lvl w:ilvl="5" w:tplc="241A0005" w:tentative="1">
      <w:start w:val="1"/>
      <w:numFmt w:val="bullet"/>
      <w:lvlText w:val=""/>
      <w:lvlJc w:val="left"/>
      <w:pPr>
        <w:ind w:left="4380" w:hanging="360"/>
      </w:pPr>
      <w:rPr>
        <w:rFonts w:ascii="Wingdings" w:hAnsi="Wingdings" w:hint="default"/>
      </w:rPr>
    </w:lvl>
    <w:lvl w:ilvl="6" w:tplc="241A0001" w:tentative="1">
      <w:start w:val="1"/>
      <w:numFmt w:val="bullet"/>
      <w:lvlText w:val=""/>
      <w:lvlJc w:val="left"/>
      <w:pPr>
        <w:ind w:left="5100" w:hanging="360"/>
      </w:pPr>
      <w:rPr>
        <w:rFonts w:ascii="Symbol" w:hAnsi="Symbol" w:hint="default"/>
      </w:rPr>
    </w:lvl>
    <w:lvl w:ilvl="7" w:tplc="241A0003" w:tentative="1">
      <w:start w:val="1"/>
      <w:numFmt w:val="bullet"/>
      <w:lvlText w:val="o"/>
      <w:lvlJc w:val="left"/>
      <w:pPr>
        <w:ind w:left="5820" w:hanging="360"/>
      </w:pPr>
      <w:rPr>
        <w:rFonts w:ascii="Courier New" w:hAnsi="Courier New" w:cs="Courier New" w:hint="default"/>
      </w:rPr>
    </w:lvl>
    <w:lvl w:ilvl="8" w:tplc="241A0005" w:tentative="1">
      <w:start w:val="1"/>
      <w:numFmt w:val="bullet"/>
      <w:lvlText w:val=""/>
      <w:lvlJc w:val="left"/>
      <w:pPr>
        <w:ind w:left="6540" w:hanging="360"/>
      </w:pPr>
      <w:rPr>
        <w:rFonts w:ascii="Wingdings" w:hAnsi="Wingdings" w:hint="default"/>
      </w:rPr>
    </w:lvl>
  </w:abstractNum>
  <w:abstractNum w:abstractNumId="20" w15:restartNumberingAfterBreak="0">
    <w:nsid w:val="4A531AC0"/>
    <w:multiLevelType w:val="hybridMultilevel"/>
    <w:tmpl w:val="EDB62326"/>
    <w:lvl w:ilvl="0" w:tplc="241A0011">
      <w:start w:val="1"/>
      <w:numFmt w:val="decimal"/>
      <w:lvlText w:val="%1)"/>
      <w:lvlJc w:val="left"/>
      <w:pPr>
        <w:ind w:left="1287" w:hanging="360"/>
      </w:pPr>
    </w:lvl>
    <w:lvl w:ilvl="1" w:tplc="241A0019" w:tentative="1">
      <w:start w:val="1"/>
      <w:numFmt w:val="lowerLetter"/>
      <w:lvlText w:val="%2."/>
      <w:lvlJc w:val="left"/>
      <w:pPr>
        <w:ind w:left="2007" w:hanging="360"/>
      </w:pPr>
    </w:lvl>
    <w:lvl w:ilvl="2" w:tplc="241A001B" w:tentative="1">
      <w:start w:val="1"/>
      <w:numFmt w:val="lowerRoman"/>
      <w:lvlText w:val="%3."/>
      <w:lvlJc w:val="right"/>
      <w:pPr>
        <w:ind w:left="2727" w:hanging="180"/>
      </w:pPr>
    </w:lvl>
    <w:lvl w:ilvl="3" w:tplc="241A000F" w:tentative="1">
      <w:start w:val="1"/>
      <w:numFmt w:val="decimal"/>
      <w:lvlText w:val="%4."/>
      <w:lvlJc w:val="left"/>
      <w:pPr>
        <w:ind w:left="3447" w:hanging="360"/>
      </w:pPr>
    </w:lvl>
    <w:lvl w:ilvl="4" w:tplc="241A0019" w:tentative="1">
      <w:start w:val="1"/>
      <w:numFmt w:val="lowerLetter"/>
      <w:lvlText w:val="%5."/>
      <w:lvlJc w:val="left"/>
      <w:pPr>
        <w:ind w:left="4167" w:hanging="360"/>
      </w:pPr>
    </w:lvl>
    <w:lvl w:ilvl="5" w:tplc="241A001B" w:tentative="1">
      <w:start w:val="1"/>
      <w:numFmt w:val="lowerRoman"/>
      <w:lvlText w:val="%6."/>
      <w:lvlJc w:val="right"/>
      <w:pPr>
        <w:ind w:left="4887" w:hanging="180"/>
      </w:pPr>
    </w:lvl>
    <w:lvl w:ilvl="6" w:tplc="241A000F" w:tentative="1">
      <w:start w:val="1"/>
      <w:numFmt w:val="decimal"/>
      <w:lvlText w:val="%7."/>
      <w:lvlJc w:val="left"/>
      <w:pPr>
        <w:ind w:left="5607" w:hanging="360"/>
      </w:pPr>
    </w:lvl>
    <w:lvl w:ilvl="7" w:tplc="241A0019" w:tentative="1">
      <w:start w:val="1"/>
      <w:numFmt w:val="lowerLetter"/>
      <w:lvlText w:val="%8."/>
      <w:lvlJc w:val="left"/>
      <w:pPr>
        <w:ind w:left="6327" w:hanging="360"/>
      </w:pPr>
    </w:lvl>
    <w:lvl w:ilvl="8" w:tplc="241A001B" w:tentative="1">
      <w:start w:val="1"/>
      <w:numFmt w:val="lowerRoman"/>
      <w:lvlText w:val="%9."/>
      <w:lvlJc w:val="right"/>
      <w:pPr>
        <w:ind w:left="7047" w:hanging="180"/>
      </w:pPr>
    </w:lvl>
  </w:abstractNum>
  <w:abstractNum w:abstractNumId="21" w15:restartNumberingAfterBreak="0">
    <w:nsid w:val="4F331E04"/>
    <w:multiLevelType w:val="hybridMultilevel"/>
    <w:tmpl w:val="5C58FB1C"/>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2" w15:restartNumberingAfterBreak="0">
    <w:nsid w:val="4F4D0312"/>
    <w:multiLevelType w:val="hybridMultilevel"/>
    <w:tmpl w:val="14C8C20C"/>
    <w:lvl w:ilvl="0" w:tplc="D292AEF0">
      <w:start w:val="1"/>
      <w:numFmt w:val="bullet"/>
      <w:lvlText w:val="•"/>
      <w:lvlJc w:val="left"/>
      <w:pPr>
        <w:tabs>
          <w:tab w:val="num" w:pos="720"/>
        </w:tabs>
        <w:ind w:left="720" w:hanging="360"/>
      </w:pPr>
      <w:rPr>
        <w:rFonts w:ascii="Arial" w:hAnsi="Arial" w:hint="default"/>
      </w:rPr>
    </w:lvl>
    <w:lvl w:ilvl="1" w:tplc="9998C678">
      <w:numFmt w:val="bullet"/>
      <w:lvlText w:val=""/>
      <w:lvlJc w:val="left"/>
      <w:pPr>
        <w:tabs>
          <w:tab w:val="num" w:pos="1440"/>
        </w:tabs>
        <w:ind w:left="1440" w:hanging="360"/>
      </w:pPr>
      <w:rPr>
        <w:rFonts w:ascii="Wingdings" w:hAnsi="Wingdings" w:hint="default"/>
      </w:rPr>
    </w:lvl>
    <w:lvl w:ilvl="2" w:tplc="8CBA22E0" w:tentative="1">
      <w:start w:val="1"/>
      <w:numFmt w:val="bullet"/>
      <w:lvlText w:val="•"/>
      <w:lvlJc w:val="left"/>
      <w:pPr>
        <w:tabs>
          <w:tab w:val="num" w:pos="2160"/>
        </w:tabs>
        <w:ind w:left="2160" w:hanging="360"/>
      </w:pPr>
      <w:rPr>
        <w:rFonts w:ascii="Arial" w:hAnsi="Arial" w:hint="default"/>
      </w:rPr>
    </w:lvl>
    <w:lvl w:ilvl="3" w:tplc="529A35BE" w:tentative="1">
      <w:start w:val="1"/>
      <w:numFmt w:val="bullet"/>
      <w:lvlText w:val="•"/>
      <w:lvlJc w:val="left"/>
      <w:pPr>
        <w:tabs>
          <w:tab w:val="num" w:pos="2880"/>
        </w:tabs>
        <w:ind w:left="2880" w:hanging="360"/>
      </w:pPr>
      <w:rPr>
        <w:rFonts w:ascii="Arial" w:hAnsi="Arial" w:hint="default"/>
      </w:rPr>
    </w:lvl>
    <w:lvl w:ilvl="4" w:tplc="23A0F95E" w:tentative="1">
      <w:start w:val="1"/>
      <w:numFmt w:val="bullet"/>
      <w:lvlText w:val="•"/>
      <w:lvlJc w:val="left"/>
      <w:pPr>
        <w:tabs>
          <w:tab w:val="num" w:pos="3600"/>
        </w:tabs>
        <w:ind w:left="3600" w:hanging="360"/>
      </w:pPr>
      <w:rPr>
        <w:rFonts w:ascii="Arial" w:hAnsi="Arial" w:hint="default"/>
      </w:rPr>
    </w:lvl>
    <w:lvl w:ilvl="5" w:tplc="133A084A" w:tentative="1">
      <w:start w:val="1"/>
      <w:numFmt w:val="bullet"/>
      <w:lvlText w:val="•"/>
      <w:lvlJc w:val="left"/>
      <w:pPr>
        <w:tabs>
          <w:tab w:val="num" w:pos="4320"/>
        </w:tabs>
        <w:ind w:left="4320" w:hanging="360"/>
      </w:pPr>
      <w:rPr>
        <w:rFonts w:ascii="Arial" w:hAnsi="Arial" w:hint="default"/>
      </w:rPr>
    </w:lvl>
    <w:lvl w:ilvl="6" w:tplc="733E96E0" w:tentative="1">
      <w:start w:val="1"/>
      <w:numFmt w:val="bullet"/>
      <w:lvlText w:val="•"/>
      <w:lvlJc w:val="left"/>
      <w:pPr>
        <w:tabs>
          <w:tab w:val="num" w:pos="5040"/>
        </w:tabs>
        <w:ind w:left="5040" w:hanging="360"/>
      </w:pPr>
      <w:rPr>
        <w:rFonts w:ascii="Arial" w:hAnsi="Arial" w:hint="default"/>
      </w:rPr>
    </w:lvl>
    <w:lvl w:ilvl="7" w:tplc="B86C7938" w:tentative="1">
      <w:start w:val="1"/>
      <w:numFmt w:val="bullet"/>
      <w:lvlText w:val="•"/>
      <w:lvlJc w:val="left"/>
      <w:pPr>
        <w:tabs>
          <w:tab w:val="num" w:pos="5760"/>
        </w:tabs>
        <w:ind w:left="5760" w:hanging="360"/>
      </w:pPr>
      <w:rPr>
        <w:rFonts w:ascii="Arial" w:hAnsi="Arial" w:hint="default"/>
      </w:rPr>
    </w:lvl>
    <w:lvl w:ilvl="8" w:tplc="BB4CCB9E"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515F6C33"/>
    <w:multiLevelType w:val="hybridMultilevel"/>
    <w:tmpl w:val="7A30DF2E"/>
    <w:lvl w:ilvl="0" w:tplc="241A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4" w15:restartNumberingAfterBreak="0">
    <w:nsid w:val="56F96573"/>
    <w:multiLevelType w:val="hybridMultilevel"/>
    <w:tmpl w:val="DA2EAFD4"/>
    <w:lvl w:ilvl="0" w:tplc="0624D0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A173BCD"/>
    <w:multiLevelType w:val="hybridMultilevel"/>
    <w:tmpl w:val="6598EAFA"/>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6" w15:restartNumberingAfterBreak="0">
    <w:nsid w:val="6D02339B"/>
    <w:multiLevelType w:val="hybridMultilevel"/>
    <w:tmpl w:val="EFDC7B7C"/>
    <w:lvl w:ilvl="0" w:tplc="B638FE4A">
      <w:start w:val="1"/>
      <w:numFmt w:val="bullet"/>
      <w:lvlText w:val="•"/>
      <w:lvlJc w:val="left"/>
      <w:pPr>
        <w:tabs>
          <w:tab w:val="num" w:pos="720"/>
        </w:tabs>
        <w:ind w:left="720" w:hanging="360"/>
      </w:pPr>
      <w:rPr>
        <w:rFonts w:ascii="Arial" w:hAnsi="Arial" w:hint="default"/>
      </w:rPr>
    </w:lvl>
    <w:lvl w:ilvl="1" w:tplc="FB9877FE" w:tentative="1">
      <w:start w:val="1"/>
      <w:numFmt w:val="bullet"/>
      <w:lvlText w:val="•"/>
      <w:lvlJc w:val="left"/>
      <w:pPr>
        <w:tabs>
          <w:tab w:val="num" w:pos="1440"/>
        </w:tabs>
        <w:ind w:left="1440" w:hanging="360"/>
      </w:pPr>
      <w:rPr>
        <w:rFonts w:ascii="Arial" w:hAnsi="Arial" w:hint="default"/>
      </w:rPr>
    </w:lvl>
    <w:lvl w:ilvl="2" w:tplc="D47E8F26" w:tentative="1">
      <w:start w:val="1"/>
      <w:numFmt w:val="bullet"/>
      <w:lvlText w:val="•"/>
      <w:lvlJc w:val="left"/>
      <w:pPr>
        <w:tabs>
          <w:tab w:val="num" w:pos="2160"/>
        </w:tabs>
        <w:ind w:left="2160" w:hanging="360"/>
      </w:pPr>
      <w:rPr>
        <w:rFonts w:ascii="Arial" w:hAnsi="Arial" w:hint="default"/>
      </w:rPr>
    </w:lvl>
    <w:lvl w:ilvl="3" w:tplc="46BAD07E" w:tentative="1">
      <w:start w:val="1"/>
      <w:numFmt w:val="bullet"/>
      <w:lvlText w:val="•"/>
      <w:lvlJc w:val="left"/>
      <w:pPr>
        <w:tabs>
          <w:tab w:val="num" w:pos="2880"/>
        </w:tabs>
        <w:ind w:left="2880" w:hanging="360"/>
      </w:pPr>
      <w:rPr>
        <w:rFonts w:ascii="Arial" w:hAnsi="Arial" w:hint="default"/>
      </w:rPr>
    </w:lvl>
    <w:lvl w:ilvl="4" w:tplc="15108EF8" w:tentative="1">
      <w:start w:val="1"/>
      <w:numFmt w:val="bullet"/>
      <w:lvlText w:val="•"/>
      <w:lvlJc w:val="left"/>
      <w:pPr>
        <w:tabs>
          <w:tab w:val="num" w:pos="3600"/>
        </w:tabs>
        <w:ind w:left="3600" w:hanging="360"/>
      </w:pPr>
      <w:rPr>
        <w:rFonts w:ascii="Arial" w:hAnsi="Arial" w:hint="default"/>
      </w:rPr>
    </w:lvl>
    <w:lvl w:ilvl="5" w:tplc="43662C40" w:tentative="1">
      <w:start w:val="1"/>
      <w:numFmt w:val="bullet"/>
      <w:lvlText w:val="•"/>
      <w:lvlJc w:val="left"/>
      <w:pPr>
        <w:tabs>
          <w:tab w:val="num" w:pos="4320"/>
        </w:tabs>
        <w:ind w:left="4320" w:hanging="360"/>
      </w:pPr>
      <w:rPr>
        <w:rFonts w:ascii="Arial" w:hAnsi="Arial" w:hint="default"/>
      </w:rPr>
    </w:lvl>
    <w:lvl w:ilvl="6" w:tplc="0DA8545A" w:tentative="1">
      <w:start w:val="1"/>
      <w:numFmt w:val="bullet"/>
      <w:lvlText w:val="•"/>
      <w:lvlJc w:val="left"/>
      <w:pPr>
        <w:tabs>
          <w:tab w:val="num" w:pos="5040"/>
        </w:tabs>
        <w:ind w:left="5040" w:hanging="360"/>
      </w:pPr>
      <w:rPr>
        <w:rFonts w:ascii="Arial" w:hAnsi="Arial" w:hint="default"/>
      </w:rPr>
    </w:lvl>
    <w:lvl w:ilvl="7" w:tplc="94784B7C" w:tentative="1">
      <w:start w:val="1"/>
      <w:numFmt w:val="bullet"/>
      <w:lvlText w:val="•"/>
      <w:lvlJc w:val="left"/>
      <w:pPr>
        <w:tabs>
          <w:tab w:val="num" w:pos="5760"/>
        </w:tabs>
        <w:ind w:left="5760" w:hanging="360"/>
      </w:pPr>
      <w:rPr>
        <w:rFonts w:ascii="Arial" w:hAnsi="Arial" w:hint="default"/>
      </w:rPr>
    </w:lvl>
    <w:lvl w:ilvl="8" w:tplc="56CC21C0"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EC12468"/>
    <w:multiLevelType w:val="hybridMultilevel"/>
    <w:tmpl w:val="41B2D788"/>
    <w:lvl w:ilvl="0" w:tplc="FF3EA85C">
      <w:start w:val="1"/>
      <w:numFmt w:val="decimal"/>
      <w:lvlText w:val="%1)"/>
      <w:lvlJc w:val="left"/>
      <w:pPr>
        <w:ind w:left="720" w:hanging="360"/>
      </w:pPr>
      <w:rPr>
        <w:rFonts w:hint="default"/>
        <w:sz w:val="16"/>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8" w15:restartNumberingAfterBreak="0">
    <w:nsid w:val="779D10DF"/>
    <w:multiLevelType w:val="hybridMultilevel"/>
    <w:tmpl w:val="C34A763A"/>
    <w:lvl w:ilvl="0" w:tplc="241A0011">
      <w:start w:val="1"/>
      <w:numFmt w:val="decimal"/>
      <w:lvlText w:val="%1)"/>
      <w:lvlJc w:val="left"/>
      <w:pPr>
        <w:ind w:left="720" w:hanging="360"/>
      </w:p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29" w15:restartNumberingAfterBreak="0">
    <w:nsid w:val="7CEE7A1B"/>
    <w:multiLevelType w:val="hybridMultilevel"/>
    <w:tmpl w:val="622CB7E0"/>
    <w:lvl w:ilvl="0" w:tplc="830A9ED6">
      <w:start w:val="1"/>
      <w:numFmt w:val="bullet"/>
      <w:lvlText w:val="•"/>
      <w:lvlJc w:val="left"/>
      <w:pPr>
        <w:tabs>
          <w:tab w:val="num" w:pos="720"/>
        </w:tabs>
        <w:ind w:left="720" w:hanging="360"/>
      </w:pPr>
      <w:rPr>
        <w:rFonts w:ascii="Arial" w:hAnsi="Arial" w:hint="default"/>
      </w:rPr>
    </w:lvl>
    <w:lvl w:ilvl="1" w:tplc="0EF0522A">
      <w:numFmt w:val="bullet"/>
      <w:lvlText w:val=""/>
      <w:lvlJc w:val="left"/>
      <w:pPr>
        <w:tabs>
          <w:tab w:val="num" w:pos="1440"/>
        </w:tabs>
        <w:ind w:left="1440" w:hanging="360"/>
      </w:pPr>
      <w:rPr>
        <w:rFonts w:ascii="Wingdings" w:hAnsi="Wingdings" w:hint="default"/>
      </w:rPr>
    </w:lvl>
    <w:lvl w:ilvl="2" w:tplc="7072209A" w:tentative="1">
      <w:start w:val="1"/>
      <w:numFmt w:val="bullet"/>
      <w:lvlText w:val="•"/>
      <w:lvlJc w:val="left"/>
      <w:pPr>
        <w:tabs>
          <w:tab w:val="num" w:pos="2160"/>
        </w:tabs>
        <w:ind w:left="2160" w:hanging="360"/>
      </w:pPr>
      <w:rPr>
        <w:rFonts w:ascii="Arial" w:hAnsi="Arial" w:hint="default"/>
      </w:rPr>
    </w:lvl>
    <w:lvl w:ilvl="3" w:tplc="3EB8A7CC" w:tentative="1">
      <w:start w:val="1"/>
      <w:numFmt w:val="bullet"/>
      <w:lvlText w:val="•"/>
      <w:lvlJc w:val="left"/>
      <w:pPr>
        <w:tabs>
          <w:tab w:val="num" w:pos="2880"/>
        </w:tabs>
        <w:ind w:left="2880" w:hanging="360"/>
      </w:pPr>
      <w:rPr>
        <w:rFonts w:ascii="Arial" w:hAnsi="Arial" w:hint="default"/>
      </w:rPr>
    </w:lvl>
    <w:lvl w:ilvl="4" w:tplc="F1EC9542" w:tentative="1">
      <w:start w:val="1"/>
      <w:numFmt w:val="bullet"/>
      <w:lvlText w:val="•"/>
      <w:lvlJc w:val="left"/>
      <w:pPr>
        <w:tabs>
          <w:tab w:val="num" w:pos="3600"/>
        </w:tabs>
        <w:ind w:left="3600" w:hanging="360"/>
      </w:pPr>
      <w:rPr>
        <w:rFonts w:ascii="Arial" w:hAnsi="Arial" w:hint="default"/>
      </w:rPr>
    </w:lvl>
    <w:lvl w:ilvl="5" w:tplc="9732DCA4" w:tentative="1">
      <w:start w:val="1"/>
      <w:numFmt w:val="bullet"/>
      <w:lvlText w:val="•"/>
      <w:lvlJc w:val="left"/>
      <w:pPr>
        <w:tabs>
          <w:tab w:val="num" w:pos="4320"/>
        </w:tabs>
        <w:ind w:left="4320" w:hanging="360"/>
      </w:pPr>
      <w:rPr>
        <w:rFonts w:ascii="Arial" w:hAnsi="Arial" w:hint="default"/>
      </w:rPr>
    </w:lvl>
    <w:lvl w:ilvl="6" w:tplc="21F6270E" w:tentative="1">
      <w:start w:val="1"/>
      <w:numFmt w:val="bullet"/>
      <w:lvlText w:val="•"/>
      <w:lvlJc w:val="left"/>
      <w:pPr>
        <w:tabs>
          <w:tab w:val="num" w:pos="5040"/>
        </w:tabs>
        <w:ind w:left="5040" w:hanging="360"/>
      </w:pPr>
      <w:rPr>
        <w:rFonts w:ascii="Arial" w:hAnsi="Arial" w:hint="default"/>
      </w:rPr>
    </w:lvl>
    <w:lvl w:ilvl="7" w:tplc="91F61E7C" w:tentative="1">
      <w:start w:val="1"/>
      <w:numFmt w:val="bullet"/>
      <w:lvlText w:val="•"/>
      <w:lvlJc w:val="left"/>
      <w:pPr>
        <w:tabs>
          <w:tab w:val="num" w:pos="5760"/>
        </w:tabs>
        <w:ind w:left="5760" w:hanging="360"/>
      </w:pPr>
      <w:rPr>
        <w:rFonts w:ascii="Arial" w:hAnsi="Arial" w:hint="default"/>
      </w:rPr>
    </w:lvl>
    <w:lvl w:ilvl="8" w:tplc="F7A87648"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7E317D4C"/>
    <w:multiLevelType w:val="hybridMultilevel"/>
    <w:tmpl w:val="E856EAA2"/>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1" w15:restartNumberingAfterBreak="0">
    <w:nsid w:val="7F8A30E8"/>
    <w:multiLevelType w:val="hybridMultilevel"/>
    <w:tmpl w:val="5C6AB936"/>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32" w15:restartNumberingAfterBreak="0">
    <w:nsid w:val="7FA41395"/>
    <w:multiLevelType w:val="hybridMultilevel"/>
    <w:tmpl w:val="4C20FFA0"/>
    <w:lvl w:ilvl="0" w:tplc="241A0011">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16"/>
  </w:num>
  <w:num w:numId="2">
    <w:abstractNumId w:val="22"/>
  </w:num>
  <w:num w:numId="3">
    <w:abstractNumId w:val="26"/>
  </w:num>
  <w:num w:numId="4">
    <w:abstractNumId w:val="5"/>
  </w:num>
  <w:num w:numId="5">
    <w:abstractNumId w:val="9"/>
  </w:num>
  <w:num w:numId="6">
    <w:abstractNumId w:val="29"/>
  </w:num>
  <w:num w:numId="7">
    <w:abstractNumId w:val="6"/>
  </w:num>
  <w:num w:numId="8">
    <w:abstractNumId w:val="21"/>
  </w:num>
  <w:num w:numId="9">
    <w:abstractNumId w:val="19"/>
  </w:num>
  <w:num w:numId="10">
    <w:abstractNumId w:val="23"/>
  </w:num>
  <w:num w:numId="11">
    <w:abstractNumId w:val="15"/>
  </w:num>
  <w:num w:numId="12">
    <w:abstractNumId w:val="2"/>
  </w:num>
  <w:num w:numId="13">
    <w:abstractNumId w:val="11"/>
  </w:num>
  <w:num w:numId="14">
    <w:abstractNumId w:val="10"/>
  </w:num>
  <w:num w:numId="15">
    <w:abstractNumId w:val="7"/>
  </w:num>
  <w:num w:numId="16">
    <w:abstractNumId w:val="31"/>
  </w:num>
  <w:num w:numId="17">
    <w:abstractNumId w:val="25"/>
  </w:num>
  <w:num w:numId="18">
    <w:abstractNumId w:val="13"/>
  </w:num>
  <w:num w:numId="19">
    <w:abstractNumId w:val="27"/>
  </w:num>
  <w:num w:numId="20">
    <w:abstractNumId w:val="18"/>
  </w:num>
  <w:num w:numId="21">
    <w:abstractNumId w:val="0"/>
  </w:num>
  <w:num w:numId="22">
    <w:abstractNumId w:val="4"/>
  </w:num>
  <w:num w:numId="23">
    <w:abstractNumId w:val="30"/>
  </w:num>
  <w:num w:numId="24">
    <w:abstractNumId w:val="32"/>
  </w:num>
  <w:num w:numId="25">
    <w:abstractNumId w:val="28"/>
  </w:num>
  <w:num w:numId="26">
    <w:abstractNumId w:val="12"/>
  </w:num>
  <w:num w:numId="27">
    <w:abstractNumId w:val="24"/>
  </w:num>
  <w:num w:numId="28">
    <w:abstractNumId w:val="14"/>
  </w:num>
  <w:num w:numId="29">
    <w:abstractNumId w:val="17"/>
  </w:num>
  <w:num w:numId="30">
    <w:abstractNumId w:val="20"/>
  </w:num>
  <w:num w:numId="31">
    <w:abstractNumId w:val="8"/>
  </w:num>
  <w:num w:numId="32">
    <w:abstractNumId w:val="1"/>
  </w:num>
  <w:num w:numId="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944"/>
    <w:rsid w:val="00000E99"/>
    <w:rsid w:val="00002A79"/>
    <w:rsid w:val="00036599"/>
    <w:rsid w:val="000404FA"/>
    <w:rsid w:val="00045485"/>
    <w:rsid w:val="0005414C"/>
    <w:rsid w:val="00057B44"/>
    <w:rsid w:val="0008576D"/>
    <w:rsid w:val="000C6928"/>
    <w:rsid w:val="000E1727"/>
    <w:rsid w:val="000F3A34"/>
    <w:rsid w:val="001054B7"/>
    <w:rsid w:val="00106D60"/>
    <w:rsid w:val="00115EDF"/>
    <w:rsid w:val="00137304"/>
    <w:rsid w:val="00143340"/>
    <w:rsid w:val="00145607"/>
    <w:rsid w:val="0015366A"/>
    <w:rsid w:val="0016467B"/>
    <w:rsid w:val="00170370"/>
    <w:rsid w:val="00173469"/>
    <w:rsid w:val="00177050"/>
    <w:rsid w:val="001851A1"/>
    <w:rsid w:val="00186271"/>
    <w:rsid w:val="00195547"/>
    <w:rsid w:val="00197995"/>
    <w:rsid w:val="001A35B2"/>
    <w:rsid w:val="001A4FC9"/>
    <w:rsid w:val="001B0629"/>
    <w:rsid w:val="001B2564"/>
    <w:rsid w:val="001C1923"/>
    <w:rsid w:val="001E0E8E"/>
    <w:rsid w:val="0020599C"/>
    <w:rsid w:val="0024103F"/>
    <w:rsid w:val="00247888"/>
    <w:rsid w:val="0025492B"/>
    <w:rsid w:val="00256944"/>
    <w:rsid w:val="0026659C"/>
    <w:rsid w:val="00290E97"/>
    <w:rsid w:val="002929D8"/>
    <w:rsid w:val="00292ECD"/>
    <w:rsid w:val="00294F65"/>
    <w:rsid w:val="002A03CB"/>
    <w:rsid w:val="002B2C60"/>
    <w:rsid w:val="002C1521"/>
    <w:rsid w:val="002C2C11"/>
    <w:rsid w:val="002C3CE7"/>
    <w:rsid w:val="002C7A7E"/>
    <w:rsid w:val="002E76D0"/>
    <w:rsid w:val="002E76E5"/>
    <w:rsid w:val="002F1F4B"/>
    <w:rsid w:val="00303783"/>
    <w:rsid w:val="00324FF6"/>
    <w:rsid w:val="003526CA"/>
    <w:rsid w:val="003568D0"/>
    <w:rsid w:val="00361A36"/>
    <w:rsid w:val="00366472"/>
    <w:rsid w:val="00370493"/>
    <w:rsid w:val="00384BF6"/>
    <w:rsid w:val="003B4D20"/>
    <w:rsid w:val="003D7890"/>
    <w:rsid w:val="003E5FA3"/>
    <w:rsid w:val="003F11CD"/>
    <w:rsid w:val="003F1955"/>
    <w:rsid w:val="003F5D0E"/>
    <w:rsid w:val="00412810"/>
    <w:rsid w:val="00416DC9"/>
    <w:rsid w:val="00420655"/>
    <w:rsid w:val="0043135D"/>
    <w:rsid w:val="00432654"/>
    <w:rsid w:val="004442A5"/>
    <w:rsid w:val="0045746D"/>
    <w:rsid w:val="004628FF"/>
    <w:rsid w:val="00472E3B"/>
    <w:rsid w:val="00477D9A"/>
    <w:rsid w:val="00492A8C"/>
    <w:rsid w:val="00496AAB"/>
    <w:rsid w:val="00497234"/>
    <w:rsid w:val="004975FE"/>
    <w:rsid w:val="004A3ADE"/>
    <w:rsid w:val="004B1341"/>
    <w:rsid w:val="004C43A4"/>
    <w:rsid w:val="004F2237"/>
    <w:rsid w:val="004F5DEC"/>
    <w:rsid w:val="004F5E27"/>
    <w:rsid w:val="005011CB"/>
    <w:rsid w:val="00501E50"/>
    <w:rsid w:val="00503470"/>
    <w:rsid w:val="00510439"/>
    <w:rsid w:val="00510447"/>
    <w:rsid w:val="005317BF"/>
    <w:rsid w:val="0053498E"/>
    <w:rsid w:val="00537865"/>
    <w:rsid w:val="0054701E"/>
    <w:rsid w:val="00547249"/>
    <w:rsid w:val="005518FD"/>
    <w:rsid w:val="00554061"/>
    <w:rsid w:val="005610CF"/>
    <w:rsid w:val="0056790B"/>
    <w:rsid w:val="00581D72"/>
    <w:rsid w:val="00584C1D"/>
    <w:rsid w:val="005B3D7F"/>
    <w:rsid w:val="005C4397"/>
    <w:rsid w:val="005D2473"/>
    <w:rsid w:val="006001E3"/>
    <w:rsid w:val="00600DB2"/>
    <w:rsid w:val="006026C9"/>
    <w:rsid w:val="00602F64"/>
    <w:rsid w:val="00606BCC"/>
    <w:rsid w:val="00612018"/>
    <w:rsid w:val="00621F87"/>
    <w:rsid w:val="00625480"/>
    <w:rsid w:val="00630796"/>
    <w:rsid w:val="006370BB"/>
    <w:rsid w:val="0064366C"/>
    <w:rsid w:val="00653345"/>
    <w:rsid w:val="0066219F"/>
    <w:rsid w:val="006650BD"/>
    <w:rsid w:val="006706FC"/>
    <w:rsid w:val="0068475E"/>
    <w:rsid w:val="006863E2"/>
    <w:rsid w:val="006874AA"/>
    <w:rsid w:val="00690759"/>
    <w:rsid w:val="006A0F96"/>
    <w:rsid w:val="006A2151"/>
    <w:rsid w:val="006B3DC0"/>
    <w:rsid w:val="006D08E6"/>
    <w:rsid w:val="006D299B"/>
    <w:rsid w:val="006D45E9"/>
    <w:rsid w:val="006E078B"/>
    <w:rsid w:val="006F663B"/>
    <w:rsid w:val="00704E98"/>
    <w:rsid w:val="0071311F"/>
    <w:rsid w:val="0071700D"/>
    <w:rsid w:val="0072501C"/>
    <w:rsid w:val="00731480"/>
    <w:rsid w:val="0074142B"/>
    <w:rsid w:val="0074477E"/>
    <w:rsid w:val="00764D4B"/>
    <w:rsid w:val="00773D6E"/>
    <w:rsid w:val="00776DEC"/>
    <w:rsid w:val="00777CCE"/>
    <w:rsid w:val="00777E9C"/>
    <w:rsid w:val="0078298A"/>
    <w:rsid w:val="00783BD7"/>
    <w:rsid w:val="007A7170"/>
    <w:rsid w:val="007B13C8"/>
    <w:rsid w:val="007B343B"/>
    <w:rsid w:val="007C37F6"/>
    <w:rsid w:val="007D4E87"/>
    <w:rsid w:val="007D59FE"/>
    <w:rsid w:val="007D76B2"/>
    <w:rsid w:val="007E0387"/>
    <w:rsid w:val="007F3006"/>
    <w:rsid w:val="008073BE"/>
    <w:rsid w:val="008120DB"/>
    <w:rsid w:val="00815C83"/>
    <w:rsid w:val="00823329"/>
    <w:rsid w:val="00840737"/>
    <w:rsid w:val="008411FC"/>
    <w:rsid w:val="00852B95"/>
    <w:rsid w:val="0087206C"/>
    <w:rsid w:val="00872173"/>
    <w:rsid w:val="00885BDD"/>
    <w:rsid w:val="00886143"/>
    <w:rsid w:val="008A54D9"/>
    <w:rsid w:val="008B6C43"/>
    <w:rsid w:val="008B72AE"/>
    <w:rsid w:val="008C2CE3"/>
    <w:rsid w:val="008C6FD9"/>
    <w:rsid w:val="008C7C49"/>
    <w:rsid w:val="008D0251"/>
    <w:rsid w:val="008D6AB8"/>
    <w:rsid w:val="008E32D6"/>
    <w:rsid w:val="008E3717"/>
    <w:rsid w:val="008F2D2C"/>
    <w:rsid w:val="00905D6C"/>
    <w:rsid w:val="00911BC8"/>
    <w:rsid w:val="00932ABC"/>
    <w:rsid w:val="00940843"/>
    <w:rsid w:val="00942C70"/>
    <w:rsid w:val="00950860"/>
    <w:rsid w:val="00956B33"/>
    <w:rsid w:val="00961640"/>
    <w:rsid w:val="00963B53"/>
    <w:rsid w:val="00974F17"/>
    <w:rsid w:val="00975001"/>
    <w:rsid w:val="00977BB4"/>
    <w:rsid w:val="009859FA"/>
    <w:rsid w:val="00987260"/>
    <w:rsid w:val="009A5D11"/>
    <w:rsid w:val="009A6238"/>
    <w:rsid w:val="009B38D8"/>
    <w:rsid w:val="009D209C"/>
    <w:rsid w:val="009D4704"/>
    <w:rsid w:val="009D5C24"/>
    <w:rsid w:val="009D73E5"/>
    <w:rsid w:val="009F375E"/>
    <w:rsid w:val="009F438F"/>
    <w:rsid w:val="00A07312"/>
    <w:rsid w:val="00A16F6A"/>
    <w:rsid w:val="00A21A07"/>
    <w:rsid w:val="00A23242"/>
    <w:rsid w:val="00A31F35"/>
    <w:rsid w:val="00A33EF4"/>
    <w:rsid w:val="00A43256"/>
    <w:rsid w:val="00A448BD"/>
    <w:rsid w:val="00A62252"/>
    <w:rsid w:val="00A66082"/>
    <w:rsid w:val="00A67CD5"/>
    <w:rsid w:val="00A76C22"/>
    <w:rsid w:val="00A83CB2"/>
    <w:rsid w:val="00A93502"/>
    <w:rsid w:val="00AA675F"/>
    <w:rsid w:val="00AC409F"/>
    <w:rsid w:val="00AC7BED"/>
    <w:rsid w:val="00AD4FC7"/>
    <w:rsid w:val="00AD54B2"/>
    <w:rsid w:val="00AE5151"/>
    <w:rsid w:val="00AF3D4E"/>
    <w:rsid w:val="00B03B27"/>
    <w:rsid w:val="00B073AA"/>
    <w:rsid w:val="00B076B0"/>
    <w:rsid w:val="00B102DC"/>
    <w:rsid w:val="00B120C4"/>
    <w:rsid w:val="00B14C2F"/>
    <w:rsid w:val="00B1586E"/>
    <w:rsid w:val="00B2268D"/>
    <w:rsid w:val="00B2353C"/>
    <w:rsid w:val="00B34751"/>
    <w:rsid w:val="00B44450"/>
    <w:rsid w:val="00B52829"/>
    <w:rsid w:val="00B73AB2"/>
    <w:rsid w:val="00B84350"/>
    <w:rsid w:val="00BA4C4F"/>
    <w:rsid w:val="00BB008C"/>
    <w:rsid w:val="00BB1839"/>
    <w:rsid w:val="00BB18AB"/>
    <w:rsid w:val="00BD2CCB"/>
    <w:rsid w:val="00BD41C7"/>
    <w:rsid w:val="00BD499F"/>
    <w:rsid w:val="00BD5065"/>
    <w:rsid w:val="00BD5908"/>
    <w:rsid w:val="00BE4D09"/>
    <w:rsid w:val="00BE5D2A"/>
    <w:rsid w:val="00C040A4"/>
    <w:rsid w:val="00C058C9"/>
    <w:rsid w:val="00C12AC0"/>
    <w:rsid w:val="00C13773"/>
    <w:rsid w:val="00C32413"/>
    <w:rsid w:val="00C34543"/>
    <w:rsid w:val="00C5552E"/>
    <w:rsid w:val="00C57E45"/>
    <w:rsid w:val="00C67D20"/>
    <w:rsid w:val="00C8128F"/>
    <w:rsid w:val="00C91978"/>
    <w:rsid w:val="00C938E3"/>
    <w:rsid w:val="00CA0DB1"/>
    <w:rsid w:val="00CC443F"/>
    <w:rsid w:val="00CD7205"/>
    <w:rsid w:val="00CE47A8"/>
    <w:rsid w:val="00CE65AB"/>
    <w:rsid w:val="00CF511A"/>
    <w:rsid w:val="00D00403"/>
    <w:rsid w:val="00D045EF"/>
    <w:rsid w:val="00D153BE"/>
    <w:rsid w:val="00D244C5"/>
    <w:rsid w:val="00D2592F"/>
    <w:rsid w:val="00D440F9"/>
    <w:rsid w:val="00D74B43"/>
    <w:rsid w:val="00D8504D"/>
    <w:rsid w:val="00D92F0F"/>
    <w:rsid w:val="00D9780B"/>
    <w:rsid w:val="00DA4154"/>
    <w:rsid w:val="00DD2FE2"/>
    <w:rsid w:val="00DD644E"/>
    <w:rsid w:val="00DD7250"/>
    <w:rsid w:val="00DE3B2A"/>
    <w:rsid w:val="00DF1E4A"/>
    <w:rsid w:val="00DF5956"/>
    <w:rsid w:val="00E02B1A"/>
    <w:rsid w:val="00E40601"/>
    <w:rsid w:val="00E441D8"/>
    <w:rsid w:val="00E45876"/>
    <w:rsid w:val="00E47507"/>
    <w:rsid w:val="00E545CC"/>
    <w:rsid w:val="00E55DE7"/>
    <w:rsid w:val="00E56550"/>
    <w:rsid w:val="00E71E0A"/>
    <w:rsid w:val="00E80E3F"/>
    <w:rsid w:val="00E946AA"/>
    <w:rsid w:val="00E95332"/>
    <w:rsid w:val="00EB2579"/>
    <w:rsid w:val="00ED2B5C"/>
    <w:rsid w:val="00ED2BD9"/>
    <w:rsid w:val="00EE0DD9"/>
    <w:rsid w:val="00EE6AC6"/>
    <w:rsid w:val="00EF3557"/>
    <w:rsid w:val="00F0240B"/>
    <w:rsid w:val="00F04E0A"/>
    <w:rsid w:val="00F0759C"/>
    <w:rsid w:val="00F16D22"/>
    <w:rsid w:val="00F254A5"/>
    <w:rsid w:val="00F36EEB"/>
    <w:rsid w:val="00F47C14"/>
    <w:rsid w:val="00F60723"/>
    <w:rsid w:val="00F658E2"/>
    <w:rsid w:val="00F67E63"/>
    <w:rsid w:val="00F724BE"/>
    <w:rsid w:val="00FC0567"/>
    <w:rsid w:val="00FC4C19"/>
    <w:rsid w:val="00FC6930"/>
    <w:rsid w:val="00FC720B"/>
    <w:rsid w:val="00FC7E5C"/>
    <w:rsid w:val="00FF0770"/>
    <w:rsid w:val="00FF15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031FEE"/>
  <w15:docId w15:val="{A4CBF626-69D1-4A3D-9FF6-52E8BC08F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944"/>
  </w:style>
  <w:style w:type="paragraph" w:styleId="Heading3">
    <w:name w:val="heading 3"/>
    <w:basedOn w:val="Normal"/>
    <w:link w:val="Heading3Char"/>
    <w:uiPriority w:val="9"/>
    <w:qFormat/>
    <w:rsid w:val="00A6608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xpand">
    <w:name w:val="expand"/>
    <w:basedOn w:val="DefaultParagraphFont"/>
    <w:rsid w:val="00256944"/>
  </w:style>
  <w:style w:type="paragraph" w:styleId="ListParagraph">
    <w:name w:val="List Paragraph"/>
    <w:basedOn w:val="Normal"/>
    <w:uiPriority w:val="34"/>
    <w:qFormat/>
    <w:rsid w:val="00256944"/>
    <w:pPr>
      <w:spacing w:after="200" w:line="276" w:lineRule="auto"/>
      <w:ind w:left="720"/>
      <w:contextualSpacing/>
    </w:pPr>
    <w:rPr>
      <w:rFonts w:ascii="Calibri" w:eastAsia="Calibri" w:hAnsi="Calibri" w:cs="Times New Roman"/>
    </w:rPr>
  </w:style>
  <w:style w:type="character" w:styleId="CommentReference">
    <w:name w:val="annotation reference"/>
    <w:basedOn w:val="DefaultParagraphFont"/>
    <w:uiPriority w:val="99"/>
    <w:semiHidden/>
    <w:unhideWhenUsed/>
    <w:rsid w:val="00256944"/>
    <w:rPr>
      <w:sz w:val="16"/>
      <w:szCs w:val="16"/>
    </w:rPr>
  </w:style>
  <w:style w:type="paragraph" w:styleId="CommentText">
    <w:name w:val="annotation text"/>
    <w:basedOn w:val="Normal"/>
    <w:link w:val="CommentTextChar"/>
    <w:uiPriority w:val="99"/>
    <w:unhideWhenUsed/>
    <w:rsid w:val="00256944"/>
    <w:pPr>
      <w:spacing w:line="240" w:lineRule="auto"/>
    </w:pPr>
    <w:rPr>
      <w:sz w:val="20"/>
      <w:szCs w:val="20"/>
    </w:rPr>
  </w:style>
  <w:style w:type="character" w:customStyle="1" w:styleId="CommentTextChar">
    <w:name w:val="Comment Text Char"/>
    <w:basedOn w:val="DefaultParagraphFont"/>
    <w:link w:val="CommentText"/>
    <w:uiPriority w:val="99"/>
    <w:rsid w:val="00256944"/>
    <w:rPr>
      <w:sz w:val="20"/>
      <w:szCs w:val="20"/>
    </w:rPr>
  </w:style>
  <w:style w:type="character" w:customStyle="1" w:styleId="CommentSubjectChar">
    <w:name w:val="Comment Subject Char"/>
    <w:basedOn w:val="CommentTextChar"/>
    <w:link w:val="CommentSubject"/>
    <w:uiPriority w:val="99"/>
    <w:semiHidden/>
    <w:rsid w:val="00256944"/>
    <w:rPr>
      <w:b/>
      <w:bCs/>
      <w:sz w:val="20"/>
      <w:szCs w:val="20"/>
    </w:rPr>
  </w:style>
  <w:style w:type="paragraph" w:styleId="CommentSubject">
    <w:name w:val="annotation subject"/>
    <w:basedOn w:val="CommentText"/>
    <w:next w:val="CommentText"/>
    <w:link w:val="CommentSubjectChar"/>
    <w:uiPriority w:val="99"/>
    <w:semiHidden/>
    <w:unhideWhenUsed/>
    <w:rsid w:val="00256944"/>
    <w:rPr>
      <w:b/>
      <w:bCs/>
    </w:rPr>
  </w:style>
  <w:style w:type="paragraph" w:styleId="BalloonText">
    <w:name w:val="Balloon Text"/>
    <w:basedOn w:val="Normal"/>
    <w:link w:val="BalloonTextChar"/>
    <w:uiPriority w:val="99"/>
    <w:semiHidden/>
    <w:unhideWhenUsed/>
    <w:rsid w:val="002569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6944"/>
    <w:rPr>
      <w:rFonts w:ascii="Tahoma" w:hAnsi="Tahoma" w:cs="Tahoma"/>
      <w:sz w:val="16"/>
      <w:szCs w:val="16"/>
    </w:rPr>
  </w:style>
  <w:style w:type="paragraph" w:styleId="Revision">
    <w:name w:val="Revision"/>
    <w:hidden/>
    <w:uiPriority w:val="99"/>
    <w:semiHidden/>
    <w:rsid w:val="00932ABC"/>
    <w:pPr>
      <w:spacing w:after="0" w:line="240" w:lineRule="auto"/>
    </w:pPr>
  </w:style>
  <w:style w:type="character" w:customStyle="1" w:styleId="Heading3Char">
    <w:name w:val="Heading 3 Char"/>
    <w:basedOn w:val="DefaultParagraphFont"/>
    <w:link w:val="Heading3"/>
    <w:uiPriority w:val="9"/>
    <w:rsid w:val="00A66082"/>
    <w:rPr>
      <w:rFonts w:ascii="Times New Roman" w:eastAsia="Times New Roman" w:hAnsi="Times New Roman" w:cs="Times New Roman"/>
      <w:b/>
      <w:bCs/>
      <w:sz w:val="27"/>
      <w:szCs w:val="27"/>
    </w:rPr>
  </w:style>
  <w:style w:type="paragraph" w:styleId="Header">
    <w:name w:val="header"/>
    <w:basedOn w:val="Normal"/>
    <w:link w:val="HeaderChar"/>
    <w:uiPriority w:val="99"/>
    <w:unhideWhenUsed/>
    <w:rsid w:val="00D440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40F9"/>
  </w:style>
  <w:style w:type="paragraph" w:styleId="Footer">
    <w:name w:val="footer"/>
    <w:basedOn w:val="Normal"/>
    <w:link w:val="FooterChar"/>
    <w:uiPriority w:val="99"/>
    <w:unhideWhenUsed/>
    <w:rsid w:val="00D440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40F9"/>
  </w:style>
  <w:style w:type="paragraph" w:styleId="NormalWeb">
    <w:name w:val="Normal (Web)"/>
    <w:basedOn w:val="Normal"/>
    <w:uiPriority w:val="99"/>
    <w:semiHidden/>
    <w:unhideWhenUsed/>
    <w:rsid w:val="00D440F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E5655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068139">
      <w:bodyDiv w:val="1"/>
      <w:marLeft w:val="0"/>
      <w:marRight w:val="0"/>
      <w:marTop w:val="0"/>
      <w:marBottom w:val="0"/>
      <w:divBdr>
        <w:top w:val="none" w:sz="0" w:space="0" w:color="auto"/>
        <w:left w:val="none" w:sz="0" w:space="0" w:color="auto"/>
        <w:bottom w:val="none" w:sz="0" w:space="0" w:color="auto"/>
        <w:right w:val="none" w:sz="0" w:space="0" w:color="auto"/>
      </w:divBdr>
    </w:div>
    <w:div w:id="1060447827">
      <w:bodyDiv w:val="1"/>
      <w:marLeft w:val="0"/>
      <w:marRight w:val="0"/>
      <w:marTop w:val="0"/>
      <w:marBottom w:val="0"/>
      <w:divBdr>
        <w:top w:val="none" w:sz="0" w:space="0" w:color="auto"/>
        <w:left w:val="none" w:sz="0" w:space="0" w:color="auto"/>
        <w:bottom w:val="none" w:sz="0" w:space="0" w:color="auto"/>
        <w:right w:val="none" w:sz="0" w:space="0" w:color="auto"/>
      </w:divBdr>
    </w:div>
    <w:div w:id="1429040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48A36C-0A34-4126-A96D-3845E12722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Pages>
  <Words>2947</Words>
  <Characters>16799</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Jovan Dragumilo</cp:lastModifiedBy>
  <cp:revision>5</cp:revision>
  <cp:lastPrinted>2020-01-27T10:08:00Z</cp:lastPrinted>
  <dcterms:created xsi:type="dcterms:W3CDTF">2020-02-07T12:31:00Z</dcterms:created>
  <dcterms:modified xsi:type="dcterms:W3CDTF">2020-02-07T12:57:00Z</dcterms:modified>
</cp:coreProperties>
</file>