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0345C" w14:textId="77777777" w:rsidR="008E07BB" w:rsidRPr="0065133F" w:rsidRDefault="008E07BB" w:rsidP="008E07BB">
      <w:pPr>
        <w:jc w:val="center"/>
        <w:rPr>
          <w:b/>
          <w:bCs/>
          <w:smallCaps/>
        </w:rPr>
      </w:pPr>
    </w:p>
    <w:p w14:paraId="34B57FB2" w14:textId="77777777" w:rsidR="008E07BB" w:rsidRPr="00E870D2" w:rsidRDefault="008E07BB" w:rsidP="008E07BB">
      <w:pPr>
        <w:keepNext/>
        <w:spacing w:before="120" w:after="120"/>
        <w:jc w:val="center"/>
        <w:rPr>
          <w:b/>
        </w:rPr>
      </w:pPr>
      <w:r w:rsidRPr="00E870D2">
        <w:rPr>
          <w:b/>
        </w:rPr>
        <w:t xml:space="preserve">Terms of Reference </w:t>
      </w:r>
    </w:p>
    <w:p w14:paraId="756D5EF0" w14:textId="77777777" w:rsidR="00CB26BE" w:rsidRDefault="001C1F15" w:rsidP="008E07BB">
      <w:pPr>
        <w:keepNext/>
        <w:spacing w:before="120" w:after="120"/>
        <w:jc w:val="center"/>
        <w:rPr>
          <w:b/>
        </w:rPr>
      </w:pPr>
      <w:r w:rsidRPr="00E870D2">
        <w:rPr>
          <w:b/>
        </w:rPr>
        <w:t xml:space="preserve">Digitalization of the Media Register of the </w:t>
      </w:r>
      <w:r w:rsidR="007D5038">
        <w:rPr>
          <w:b/>
        </w:rPr>
        <w:t xml:space="preserve">Serbian </w:t>
      </w:r>
      <w:r w:rsidRPr="00E870D2">
        <w:rPr>
          <w:b/>
        </w:rPr>
        <w:t>Business Registers Agency (</w:t>
      </w:r>
      <w:r w:rsidR="007D5038">
        <w:rPr>
          <w:b/>
        </w:rPr>
        <w:t>SBRA</w:t>
      </w:r>
      <w:r w:rsidRPr="00E870D2">
        <w:rPr>
          <w:b/>
        </w:rPr>
        <w:t>)</w:t>
      </w:r>
    </w:p>
    <w:p w14:paraId="756D7085" w14:textId="276C00F4" w:rsidR="008E07BB" w:rsidRPr="00E870D2" w:rsidRDefault="008E07BB" w:rsidP="008E07BB">
      <w:pPr>
        <w:keepNext/>
        <w:spacing w:before="120" w:after="120"/>
        <w:jc w:val="center"/>
        <w:rPr>
          <w:b/>
        </w:rPr>
      </w:pPr>
      <w:r w:rsidRPr="00E870D2">
        <w:rPr>
          <w:b/>
        </w:rPr>
        <w:t>Donor Trust Fund – Serbia Digitalization for Business Environment</w:t>
      </w:r>
    </w:p>
    <w:p w14:paraId="0282936F" w14:textId="77777777" w:rsidR="008E07BB" w:rsidRPr="00E870D2" w:rsidRDefault="008E07BB" w:rsidP="008E07BB">
      <w:pPr>
        <w:keepNext/>
        <w:spacing w:before="120" w:after="120"/>
        <w:jc w:val="center"/>
        <w:rPr>
          <w:b/>
        </w:rPr>
      </w:pPr>
      <w:r w:rsidRPr="00E870D2">
        <w:rPr>
          <w:rFonts w:eastAsia="Calibri"/>
          <w:b/>
        </w:rPr>
        <w:t>(P174555)</w:t>
      </w:r>
    </w:p>
    <w:p w14:paraId="665EB934" w14:textId="77777777" w:rsidR="008E07BB" w:rsidRPr="00E870D2" w:rsidRDefault="008E07BB" w:rsidP="008E07BB">
      <w:pPr>
        <w:jc w:val="center"/>
        <w:rPr>
          <w:b/>
          <w:bCs/>
          <w:smallCaps/>
        </w:rPr>
      </w:pPr>
    </w:p>
    <w:p w14:paraId="5AF3DC5A" w14:textId="77777777" w:rsidR="008E07BB" w:rsidRPr="00E870D2" w:rsidRDefault="008E07BB" w:rsidP="008E07BB">
      <w:pPr>
        <w:jc w:val="center"/>
        <w:rPr>
          <w:b/>
          <w:bCs/>
          <w:smallCaps/>
        </w:rPr>
      </w:pPr>
    </w:p>
    <w:p w14:paraId="58595F15" w14:textId="77777777" w:rsidR="008E07BB" w:rsidRPr="00E870D2" w:rsidRDefault="008E07BB" w:rsidP="004A616C">
      <w:pPr>
        <w:pStyle w:val="Heading1"/>
        <w:rPr>
          <w:rFonts w:eastAsia="Calibri"/>
        </w:rPr>
      </w:pPr>
      <w:r w:rsidRPr="00E870D2">
        <w:t>Background</w:t>
      </w:r>
    </w:p>
    <w:p w14:paraId="77A1822A" w14:textId="77777777" w:rsidR="008E07BB" w:rsidRPr="00E870D2" w:rsidRDefault="008E07BB" w:rsidP="008E07BB">
      <w:pPr>
        <w:tabs>
          <w:tab w:val="left" w:pos="810"/>
        </w:tabs>
        <w:jc w:val="both"/>
        <w:rPr>
          <w:rFonts w:eastAsia="Calibri"/>
        </w:rPr>
      </w:pPr>
      <w:proofErr w:type="gramStart"/>
      <w:r w:rsidRPr="00E870D2">
        <w:rPr>
          <w:rFonts w:eastAsia="Calibri"/>
        </w:rPr>
        <w:t xml:space="preserve">International Bank for Reconstruction and Development (hereinafter: the World Bank), acting as administrator of the European Commission, on behalf of the European Union for the EC – World Bank Partnership </w:t>
      </w:r>
      <w:proofErr w:type="spellStart"/>
      <w:r w:rsidRPr="00E870D2">
        <w:rPr>
          <w:rFonts w:eastAsia="Calibri"/>
        </w:rPr>
        <w:t>Programme</w:t>
      </w:r>
      <w:proofErr w:type="spellEnd"/>
      <w:r w:rsidRPr="00E870D2">
        <w:rPr>
          <w:rFonts w:eastAsia="Calibri"/>
        </w:rPr>
        <w:t xml:space="preserve"> Part III for Europe and Central Asia Programmatic Single-Donor Trust Fund – Serbia Digitalization for Business Environment, extended a grant (hereinafter: Grant) to the Republic of Serbia to assist in the financing of the project “Serbia Digitalization for Business Environment” (hereinafter: Project).</w:t>
      </w:r>
      <w:proofErr w:type="gramEnd"/>
    </w:p>
    <w:p w14:paraId="0A0B87C9" w14:textId="77777777" w:rsidR="008E07BB" w:rsidRPr="00E870D2" w:rsidRDefault="008E07BB" w:rsidP="008E07BB">
      <w:pPr>
        <w:tabs>
          <w:tab w:val="left" w:pos="810"/>
        </w:tabs>
        <w:jc w:val="both"/>
        <w:rPr>
          <w:rFonts w:eastAsia="Calibri"/>
        </w:rPr>
      </w:pPr>
    </w:p>
    <w:p w14:paraId="7764EDAD" w14:textId="77777777" w:rsidR="008E07BB" w:rsidRPr="00E870D2" w:rsidRDefault="008E07BB" w:rsidP="008E07BB">
      <w:pPr>
        <w:tabs>
          <w:tab w:val="left" w:pos="810"/>
        </w:tabs>
        <w:jc w:val="both"/>
        <w:rPr>
          <w:rFonts w:eastAsia="Calibri"/>
        </w:rPr>
      </w:pPr>
      <w:proofErr w:type="gramStart"/>
      <w:r w:rsidRPr="00E870D2">
        <w:rPr>
          <w:rFonts w:eastAsia="Calibri"/>
        </w:rPr>
        <w:t xml:space="preserve">Implemented within the framework of the Action </w:t>
      </w:r>
      <w:proofErr w:type="spellStart"/>
      <w:r w:rsidRPr="00E870D2">
        <w:rPr>
          <w:rFonts w:eastAsia="Calibri"/>
        </w:rPr>
        <w:t>Programme</w:t>
      </w:r>
      <w:proofErr w:type="spellEnd"/>
      <w:r w:rsidRPr="00E870D2">
        <w:rPr>
          <w:rFonts w:eastAsia="Calibri"/>
        </w:rPr>
        <w:t xml:space="preserve"> for the Republic of Serbia, adopted by the European Commission on November 28, 2019 and confirmed by the Financial Agreement with the European Commission, which was signed by the Republic of Serbia on February 6, 2020, the Project refers to the Result 1 of the said Action </w:t>
      </w:r>
      <w:proofErr w:type="spellStart"/>
      <w:r w:rsidRPr="00E870D2">
        <w:rPr>
          <w:rFonts w:eastAsia="Calibri"/>
        </w:rPr>
        <w:t>Programme</w:t>
      </w:r>
      <w:proofErr w:type="spellEnd"/>
      <w:r w:rsidRPr="00E870D2">
        <w:rPr>
          <w:rFonts w:eastAsia="Calibri"/>
        </w:rPr>
        <w:t>: Improvement of the coordination of reforms in the field of business environment and optimization of the regulatory environment for economic entities.</w:t>
      </w:r>
      <w:proofErr w:type="gramEnd"/>
      <w:r w:rsidRPr="00E870D2">
        <w:rPr>
          <w:rFonts w:eastAsia="Calibri"/>
        </w:rPr>
        <w:t xml:space="preserve"> It enables digitization of 20 business episodes and accompanying registers and records, which will in turn create conditions for the Public Policy Secretariat (PPS) of the Government of the Republic of Serbia to further support improvements of the business environment.</w:t>
      </w:r>
    </w:p>
    <w:p w14:paraId="75FF06DF" w14:textId="77777777" w:rsidR="008E07BB" w:rsidRPr="00E870D2" w:rsidRDefault="008E07BB" w:rsidP="008E07BB">
      <w:pPr>
        <w:tabs>
          <w:tab w:val="left" w:pos="810"/>
        </w:tabs>
        <w:jc w:val="both"/>
        <w:rPr>
          <w:rFonts w:eastAsia="Calibri"/>
        </w:rPr>
      </w:pPr>
    </w:p>
    <w:p w14:paraId="53B7911F" w14:textId="77777777" w:rsidR="008E07BB" w:rsidRPr="00E870D2" w:rsidRDefault="008E07BB" w:rsidP="009239D3">
      <w:pPr>
        <w:pStyle w:val="Text"/>
      </w:pPr>
      <w:r w:rsidRPr="00E870D2">
        <w:t>The Project also entails management and improving the unified Registry of Administrative Procedures (hereinafter: RAP) and its publicly accessible portal. Digitization of administrative procedures would directly contribute to the reduction of the administrative burden to businesses, through savings resources, increased transparency, predictability and stability of business environment.</w:t>
      </w:r>
    </w:p>
    <w:p w14:paraId="444732B2" w14:textId="77777777" w:rsidR="008E07BB" w:rsidRPr="00E870D2" w:rsidRDefault="008E07BB" w:rsidP="008E07BB">
      <w:pPr>
        <w:tabs>
          <w:tab w:val="left" w:pos="810"/>
        </w:tabs>
        <w:jc w:val="both"/>
        <w:rPr>
          <w:rFonts w:eastAsia="Calibri"/>
        </w:rPr>
      </w:pPr>
    </w:p>
    <w:p w14:paraId="7A70A7BC" w14:textId="77777777" w:rsidR="008E07BB" w:rsidRPr="00E870D2" w:rsidRDefault="008E07BB" w:rsidP="008E07BB">
      <w:pPr>
        <w:tabs>
          <w:tab w:val="left" w:pos="810"/>
        </w:tabs>
        <w:jc w:val="both"/>
        <w:rPr>
          <w:rFonts w:eastAsia="Calibri"/>
        </w:rPr>
      </w:pPr>
      <w:r w:rsidRPr="00E870D2">
        <w:rPr>
          <w:rFonts w:eastAsia="Calibri"/>
        </w:rPr>
        <w:t>The objective of the Project is to improve aspects of the business environment through the digitalization of selected government-to-business services in the prioritized sectors.  The Project consists of the following parts:</w:t>
      </w:r>
    </w:p>
    <w:p w14:paraId="4EDFC5AA" w14:textId="77777777" w:rsidR="008E07BB" w:rsidRPr="00E870D2" w:rsidRDefault="008E07BB" w:rsidP="008E07BB">
      <w:pPr>
        <w:tabs>
          <w:tab w:val="left" w:pos="810"/>
        </w:tabs>
        <w:jc w:val="both"/>
        <w:rPr>
          <w:rFonts w:eastAsia="Calibri"/>
        </w:rPr>
      </w:pPr>
    </w:p>
    <w:p w14:paraId="79AEFA06" w14:textId="77777777" w:rsidR="008E07BB" w:rsidRPr="00E870D2" w:rsidRDefault="008E07BB" w:rsidP="008E07BB">
      <w:pPr>
        <w:tabs>
          <w:tab w:val="left" w:pos="810"/>
        </w:tabs>
        <w:ind w:left="360"/>
        <w:jc w:val="both"/>
        <w:rPr>
          <w:rFonts w:eastAsia="Calibri"/>
        </w:rPr>
      </w:pPr>
      <w:r w:rsidRPr="00E870D2">
        <w:rPr>
          <w:rFonts w:eastAsia="Calibri"/>
          <w:bCs/>
          <w:i/>
        </w:rPr>
        <w:t>Part 1</w:t>
      </w:r>
      <w:r w:rsidRPr="00E870D2">
        <w:rPr>
          <w:rFonts w:eastAsia="Calibri"/>
          <w:i/>
        </w:rPr>
        <w:t>.</w:t>
      </w:r>
      <w:r w:rsidRPr="00E870D2" w:rsidDel="00B049FE">
        <w:rPr>
          <w:rFonts w:eastAsia="Calibri"/>
        </w:rPr>
        <w:t xml:space="preserve"> </w:t>
      </w:r>
      <w:r w:rsidRPr="00E870D2">
        <w:rPr>
          <w:rFonts w:eastAsia="Calibri"/>
          <w:b/>
          <w:bCs/>
        </w:rPr>
        <w:t>Upgrading the Registry of Administrative Procedures</w:t>
      </w:r>
      <w:r w:rsidRPr="00E870D2">
        <w:rPr>
          <w:rFonts w:eastAsia="Calibri"/>
        </w:rPr>
        <w:t>: Support the upgrading of RAP to enhance its functionality and usability.</w:t>
      </w:r>
    </w:p>
    <w:p w14:paraId="48BAAE44" w14:textId="77777777" w:rsidR="008E07BB" w:rsidRPr="00E870D2" w:rsidRDefault="008E07BB" w:rsidP="008E07BB">
      <w:pPr>
        <w:tabs>
          <w:tab w:val="left" w:pos="810"/>
        </w:tabs>
        <w:ind w:left="360"/>
        <w:jc w:val="both"/>
        <w:rPr>
          <w:rFonts w:eastAsia="Calibri"/>
        </w:rPr>
      </w:pPr>
      <w:r w:rsidRPr="00E870D2">
        <w:rPr>
          <w:rFonts w:eastAsia="Calibri"/>
          <w:bCs/>
          <w:i/>
        </w:rPr>
        <w:t>Part 2</w:t>
      </w:r>
      <w:r w:rsidRPr="00E870D2">
        <w:rPr>
          <w:rFonts w:eastAsia="Calibri"/>
        </w:rPr>
        <w:t>.</w:t>
      </w:r>
      <w:r w:rsidRPr="00E870D2" w:rsidDel="00B049FE">
        <w:rPr>
          <w:rFonts w:eastAsia="Calibri"/>
        </w:rPr>
        <w:t xml:space="preserve"> </w:t>
      </w:r>
      <w:r w:rsidRPr="00E870D2">
        <w:rPr>
          <w:rFonts w:eastAsia="Calibri"/>
          <w:b/>
          <w:bCs/>
        </w:rPr>
        <w:t>Identifying potential Business Episodes</w:t>
      </w:r>
      <w:r w:rsidRPr="00E870D2">
        <w:rPr>
          <w:rFonts w:eastAsia="Calibri"/>
        </w:rPr>
        <w:t xml:space="preserve">: Identify at least 20 government-to-business services that have potential to be simplified and </w:t>
      </w:r>
      <w:proofErr w:type="gramStart"/>
      <w:r w:rsidRPr="00E870D2">
        <w:rPr>
          <w:rFonts w:eastAsia="Calibri"/>
        </w:rPr>
        <w:t>digitized</w:t>
      </w:r>
      <w:proofErr w:type="gramEnd"/>
      <w:r w:rsidRPr="00E870D2">
        <w:rPr>
          <w:rFonts w:eastAsia="Calibri"/>
        </w:rPr>
        <w:t xml:space="preserve"> under a Business Episode format.</w:t>
      </w:r>
    </w:p>
    <w:p w14:paraId="3CBC4ABC" w14:textId="77777777" w:rsidR="008E07BB" w:rsidRPr="00E870D2" w:rsidRDefault="008E07BB" w:rsidP="008E07BB">
      <w:pPr>
        <w:tabs>
          <w:tab w:val="left" w:pos="810"/>
        </w:tabs>
        <w:ind w:left="360"/>
        <w:jc w:val="both"/>
        <w:rPr>
          <w:rFonts w:eastAsia="Calibri"/>
        </w:rPr>
      </w:pPr>
      <w:r w:rsidRPr="00E870D2">
        <w:rPr>
          <w:rFonts w:eastAsia="Calibri"/>
          <w:bCs/>
          <w:i/>
        </w:rPr>
        <w:t>Part 3</w:t>
      </w:r>
      <w:r w:rsidRPr="00E870D2">
        <w:rPr>
          <w:rFonts w:eastAsia="Calibri"/>
          <w:i/>
        </w:rPr>
        <w:t>.</w:t>
      </w:r>
      <w:r w:rsidRPr="00E870D2" w:rsidDel="00B049FE">
        <w:rPr>
          <w:rFonts w:eastAsia="Calibri"/>
        </w:rPr>
        <w:t xml:space="preserve"> </w:t>
      </w:r>
      <w:proofErr w:type="gramStart"/>
      <w:r w:rsidRPr="00E870D2">
        <w:rPr>
          <w:rFonts w:eastAsia="Calibri"/>
          <w:b/>
        </w:rPr>
        <w:t>Digitization and piloting of Business Episodes</w:t>
      </w:r>
      <w:r w:rsidRPr="00E870D2">
        <w:rPr>
          <w:rFonts w:eastAsia="Calibri"/>
        </w:rPr>
        <w:t>: Digitization and piloting of at least 20 government-to-business administrative services, (a) selected by Public Policy Secretariat, in consultation with the Ministry of Economy of the Member Country, (b) in highly relevant sectors, (c) under the Business Episodes format, and (d) through a Member Country government portal (whether RAP or other portals operated by a Member Country government agency).</w:t>
      </w:r>
      <w:proofErr w:type="gramEnd"/>
    </w:p>
    <w:p w14:paraId="1E8BD495" w14:textId="77777777" w:rsidR="008E07BB" w:rsidRPr="00E870D2" w:rsidRDefault="008E07BB" w:rsidP="008E07BB">
      <w:pPr>
        <w:tabs>
          <w:tab w:val="left" w:pos="810"/>
        </w:tabs>
        <w:ind w:left="360"/>
        <w:jc w:val="both"/>
        <w:rPr>
          <w:rFonts w:eastAsia="Calibri"/>
        </w:rPr>
      </w:pPr>
      <w:r w:rsidRPr="00E870D2">
        <w:rPr>
          <w:rFonts w:eastAsia="Calibri"/>
          <w:bCs/>
          <w:i/>
        </w:rPr>
        <w:lastRenderedPageBreak/>
        <w:t>Part 4</w:t>
      </w:r>
      <w:r w:rsidRPr="00E870D2">
        <w:rPr>
          <w:rFonts w:eastAsia="Calibri"/>
          <w:b/>
          <w:bCs/>
        </w:rPr>
        <w:t>.</w:t>
      </w:r>
      <w:r w:rsidRPr="00E870D2" w:rsidDel="00B049FE">
        <w:rPr>
          <w:rFonts w:eastAsia="Calibri"/>
          <w:b/>
          <w:bCs/>
        </w:rPr>
        <w:t xml:space="preserve"> </w:t>
      </w:r>
      <w:r w:rsidRPr="00E870D2">
        <w:rPr>
          <w:rFonts w:eastAsia="Calibri"/>
          <w:b/>
          <w:bCs/>
        </w:rPr>
        <w:t>Enhance Data Registries</w:t>
      </w:r>
      <w:r w:rsidRPr="00E870D2">
        <w:rPr>
          <w:rFonts w:eastAsia="Calibri"/>
        </w:rPr>
        <w:t>: Support the upgrading of Data Registries, primarily those required for the digitalization of the 20 Business Episodes, including by (a) considering the most recent business regulations and any relevant reforms, and (b) designing a business-friendly online interface that allows for easy navigation and offers an integrated online feedback mechanism for businesses.</w:t>
      </w:r>
    </w:p>
    <w:p w14:paraId="75671A23" w14:textId="77777777" w:rsidR="008E07BB" w:rsidRPr="00E870D2" w:rsidRDefault="008E07BB" w:rsidP="008E07BB">
      <w:pPr>
        <w:tabs>
          <w:tab w:val="left" w:pos="810"/>
        </w:tabs>
        <w:ind w:left="360"/>
        <w:jc w:val="both"/>
        <w:rPr>
          <w:rFonts w:eastAsia="Calibri"/>
        </w:rPr>
      </w:pPr>
      <w:r w:rsidRPr="00E870D2">
        <w:rPr>
          <w:rFonts w:eastAsia="Calibri"/>
          <w:bCs/>
          <w:i/>
        </w:rPr>
        <w:t>Part 5.</w:t>
      </w:r>
      <w:r w:rsidRPr="00E870D2" w:rsidDel="00B049FE">
        <w:rPr>
          <w:rFonts w:eastAsia="Calibri"/>
          <w:b/>
          <w:bCs/>
        </w:rPr>
        <w:t xml:space="preserve"> </w:t>
      </w:r>
      <w:r w:rsidRPr="00E870D2">
        <w:rPr>
          <w:rFonts w:eastAsia="Calibri"/>
          <w:b/>
          <w:bCs/>
        </w:rPr>
        <w:t>Implementation Support</w:t>
      </w:r>
      <w:r w:rsidRPr="00E870D2">
        <w:rPr>
          <w:rFonts w:eastAsia="Calibri"/>
        </w:rPr>
        <w:t>: Strengthen the Recipient staff’, and other government officials’, capacity through the organization of workshops and training on Business Episodes, and the provision of Operating Costs.</w:t>
      </w:r>
    </w:p>
    <w:p w14:paraId="0F62B1E5" w14:textId="77777777" w:rsidR="008E07BB" w:rsidRPr="00E870D2" w:rsidRDefault="008E07BB" w:rsidP="008E07BB">
      <w:pPr>
        <w:tabs>
          <w:tab w:val="left" w:pos="810"/>
        </w:tabs>
        <w:jc w:val="both"/>
        <w:rPr>
          <w:rFonts w:eastAsia="Calibri"/>
        </w:rPr>
      </w:pPr>
    </w:p>
    <w:p w14:paraId="3DE35AD4" w14:textId="77777777" w:rsidR="008E07BB" w:rsidRPr="00E870D2" w:rsidRDefault="008E07BB" w:rsidP="004A616C">
      <w:pPr>
        <w:pStyle w:val="Heading1"/>
      </w:pPr>
      <w:r w:rsidRPr="00E870D2">
        <w:t xml:space="preserve">Objectives of the assignment </w:t>
      </w:r>
    </w:p>
    <w:p w14:paraId="3793710F" w14:textId="77777777" w:rsidR="00F225A2" w:rsidRPr="00E870D2" w:rsidRDefault="00767C0E" w:rsidP="009239D3">
      <w:pPr>
        <w:pStyle w:val="Text"/>
      </w:pPr>
      <w:r w:rsidRPr="00E870D2">
        <w:t xml:space="preserve">The primary objective of this project is to </w:t>
      </w:r>
      <w:r w:rsidR="00D3607D" w:rsidRPr="00E870D2">
        <w:t xml:space="preserve">engage consulting services to </w:t>
      </w:r>
      <w:r w:rsidRPr="00E870D2">
        <w:t xml:space="preserve">replace the existing Media Register information system operated by the </w:t>
      </w:r>
      <w:r w:rsidR="00E80925" w:rsidRPr="00E870D2">
        <w:t xml:space="preserve">Serbian </w:t>
      </w:r>
      <w:r w:rsidRPr="00E870D2">
        <w:t xml:space="preserve">Business Registers </w:t>
      </w:r>
      <w:r w:rsidR="00E80925" w:rsidRPr="00E870D2">
        <w:t xml:space="preserve">Agency </w:t>
      </w:r>
      <w:r w:rsidRPr="00E870D2">
        <w:t>(</w:t>
      </w:r>
      <w:r w:rsidR="00E80925" w:rsidRPr="00E870D2">
        <w:t>SBRA</w:t>
      </w:r>
      <w:r w:rsidRPr="00E870D2">
        <w:t>) with a new, technologically and functionally enhanced solution.</w:t>
      </w:r>
      <w:r w:rsidR="00971855" w:rsidRPr="00E870D2">
        <w:t xml:space="preserve"> </w:t>
      </w:r>
      <w:r w:rsidR="001625E7" w:rsidRPr="00E870D2">
        <w:t xml:space="preserve">This system will enhance and streamline specific business episodes throughout the life cycle of media entities, including their establishment, daily operations, expansion, and cessation. </w:t>
      </w:r>
    </w:p>
    <w:p w14:paraId="7C8B6459" w14:textId="6C9856D9" w:rsidR="00D72F57" w:rsidRPr="00E870D2" w:rsidRDefault="00F225A2" w:rsidP="009239D3">
      <w:pPr>
        <w:pStyle w:val="Text"/>
      </w:pPr>
      <w:r w:rsidRPr="00E870D2">
        <w:t>By focusing on these key phases, the consulting services will facilitate the development of a system that fully supports the smooth execution of business processes and data registration by internal users, enhancing the services provided to the agency's customers. The new system will significantly reduce manual, paper-based procedures, enable seamless electronic submission and processing of requests, and ensure compliance with the latest legal requirements, ultimately improving operational efficiency and customer satisfaction.</w:t>
      </w:r>
    </w:p>
    <w:p w14:paraId="27B12A08" w14:textId="23E856D2" w:rsidR="00D72F57" w:rsidRPr="00E870D2" w:rsidRDefault="002F2DC0" w:rsidP="009239D3">
      <w:pPr>
        <w:pStyle w:val="Text"/>
      </w:pPr>
      <w:proofErr w:type="gramStart"/>
      <w:r w:rsidRPr="00E870D2">
        <w:t xml:space="preserve">This upgrade is necessitated </w:t>
      </w:r>
      <w:r w:rsidR="00D72F57" w:rsidRPr="00E870D2">
        <w:t>by the new Law on Public Information and Media (2023) and the Strategy</w:t>
      </w:r>
      <w:proofErr w:type="gramEnd"/>
      <w:r w:rsidR="00D72F57" w:rsidRPr="00E870D2">
        <w:t xml:space="preserve"> for Public Information System Development (2020-2025</w:t>
      </w:r>
      <w:r w:rsidR="00E13D4D" w:rsidRPr="00E870D2">
        <w:t xml:space="preserve"> which outline the need for full digitalization of the Media Register's operations</w:t>
      </w:r>
      <w:r w:rsidR="00D72F57" w:rsidRPr="00E870D2">
        <w:t xml:space="preserve">. </w:t>
      </w:r>
      <w:r w:rsidR="00E13D4D" w:rsidRPr="00E870D2">
        <w:t xml:space="preserve">The updated system should significantly reduce manual, paper-based procedures and enable seamless electronic submission and processing of requests. The focus will be on streamlining administrative processes and improving service delivery for external users, including media companies and regulatory bodies. </w:t>
      </w:r>
    </w:p>
    <w:p w14:paraId="00D5C047" w14:textId="74ADC84A" w:rsidR="00CD7CC6" w:rsidRPr="00E870D2" w:rsidRDefault="00CD7CC6" w:rsidP="00CD7CC6">
      <w:pPr>
        <w:pStyle w:val="Text"/>
      </w:pPr>
      <w:r w:rsidRPr="00E870D2">
        <w:t xml:space="preserve">In addition to improving the operational efficiency of the Media Register, the new system must ensure full compliance with the latest legal requirements and support future scalability to accommodate new functionalities or regulatory changes. Integration with existing internal </w:t>
      </w:r>
      <w:r w:rsidR="00483AA4" w:rsidRPr="00E870D2">
        <w:t>SBRA</w:t>
      </w:r>
      <w:r w:rsidRPr="00E870D2">
        <w:t xml:space="preserve"> systems and external government systems is essential to ensure consistency and interoperability with broader e-Government platforms.</w:t>
      </w:r>
    </w:p>
    <w:p w14:paraId="5B481154" w14:textId="6B34423E" w:rsidR="00EE1084" w:rsidRPr="00E870D2" w:rsidRDefault="00CD7CC6" w:rsidP="00863D45">
      <w:pPr>
        <w:pStyle w:val="Text"/>
      </w:pPr>
      <w:r w:rsidRPr="00E870D2">
        <w:t>The assignment also aims to ensure that the new system is user-friendly, supporting users with basic computer skills, and includes provisions for comprehensive training materials and user manuals. The system should be flexible enough to accommodate future updates as legal frameworks evolve.</w:t>
      </w:r>
    </w:p>
    <w:p w14:paraId="2D6A68B0" w14:textId="77777777" w:rsidR="00AD7D96" w:rsidRPr="00E870D2" w:rsidRDefault="00AD7D96" w:rsidP="00AD7D96">
      <w:pPr>
        <w:pStyle w:val="Heading1"/>
      </w:pPr>
      <w:r w:rsidRPr="00E870D2">
        <w:t>Description of the Current System</w:t>
      </w:r>
    </w:p>
    <w:p w14:paraId="1BB115B6" w14:textId="5BF4FBD8" w:rsidR="004E0602" w:rsidRPr="00E870D2" w:rsidRDefault="004E0602" w:rsidP="004E0602">
      <w:pPr>
        <w:pStyle w:val="Text"/>
      </w:pPr>
      <w:r w:rsidRPr="00E870D2">
        <w:t xml:space="preserve">The existing information system of the </w:t>
      </w:r>
      <w:r w:rsidR="002D0D85" w:rsidRPr="00E870D2">
        <w:t>Serbian Business Registers Agency (SBRA)</w:t>
      </w:r>
      <w:r w:rsidRPr="00E870D2">
        <w:t xml:space="preserve"> consists of multiple application and technical components that enable the processing of data and submissions across various registers. These systems are domain-specific but also utilize shared technical components to ensure consistency and efficiency in all </w:t>
      </w:r>
      <w:r w:rsidR="002D0D85" w:rsidRPr="00E870D2">
        <w:t xml:space="preserve">SBRA </w:t>
      </w:r>
      <w:r w:rsidRPr="00E870D2">
        <w:t>business processes.</w:t>
      </w:r>
    </w:p>
    <w:p w14:paraId="1A1BFE1D" w14:textId="77777777" w:rsidR="004978F7" w:rsidRPr="00E870D2" w:rsidRDefault="004978F7" w:rsidP="004978F7">
      <w:pPr>
        <w:pStyle w:val="Heading2"/>
      </w:pPr>
      <w:r w:rsidRPr="00E870D2">
        <w:t>Description of the Current SBRA Infrastructure</w:t>
      </w:r>
    </w:p>
    <w:p w14:paraId="3EF05C80" w14:textId="783B000D" w:rsidR="004978F7" w:rsidRPr="00E870D2" w:rsidRDefault="004978F7" w:rsidP="003217B0">
      <w:pPr>
        <w:pStyle w:val="Text"/>
      </w:pPr>
      <w:r w:rsidRPr="00E870D2">
        <w:lastRenderedPageBreak/>
        <w:t>The existing information system of the Serbian Business Registers Agency (</w:t>
      </w:r>
      <w:r w:rsidR="002D0D85" w:rsidRPr="00E870D2">
        <w:t>SBRA</w:t>
      </w:r>
      <w:r w:rsidRPr="00E870D2">
        <w:t>) comprises multiple application systems and components. Some are domain-specific, others perform common functions, and some are specialized technical components utilized across all domains.</w:t>
      </w:r>
    </w:p>
    <w:p w14:paraId="26197CA8" w14:textId="2AA54FE7" w:rsidR="004978F7" w:rsidRPr="00E870D2" w:rsidRDefault="004978F7" w:rsidP="00E62A16">
      <w:pPr>
        <w:pStyle w:val="Heading3"/>
      </w:pPr>
      <w:r w:rsidRPr="00E870D2">
        <w:t xml:space="preserve">Main Elements of the </w:t>
      </w:r>
      <w:r w:rsidR="00E62A16" w:rsidRPr="00E870D2">
        <w:t>SBRA Infrastructure</w:t>
      </w:r>
      <w:r w:rsidRPr="00E870D2">
        <w:t>:</w:t>
      </w:r>
    </w:p>
    <w:p w14:paraId="3AD010EC" w14:textId="77777777" w:rsidR="004978F7" w:rsidRPr="00E870D2" w:rsidRDefault="004978F7" w:rsidP="004978F7">
      <w:pPr>
        <w:pStyle w:val="Text"/>
        <w:numPr>
          <w:ilvl w:val="0"/>
          <w:numId w:val="3"/>
        </w:numPr>
      </w:pPr>
      <w:r w:rsidRPr="00E870D2">
        <w:rPr>
          <w:b/>
          <w:bCs/>
        </w:rPr>
        <w:t>Registry Components:</w:t>
      </w:r>
      <w:r w:rsidRPr="00E870D2">
        <w:t xml:space="preserve"> These handle the specific needs of various registers within the agency.</w:t>
      </w:r>
    </w:p>
    <w:p w14:paraId="5B260A0B" w14:textId="77777777" w:rsidR="004978F7" w:rsidRPr="00E870D2" w:rsidRDefault="004978F7" w:rsidP="004978F7">
      <w:pPr>
        <w:pStyle w:val="Text"/>
        <w:numPr>
          <w:ilvl w:val="0"/>
          <w:numId w:val="3"/>
        </w:numPr>
      </w:pPr>
      <w:r w:rsidRPr="00E870D2">
        <w:rPr>
          <w:b/>
          <w:bCs/>
        </w:rPr>
        <w:t>Common Internal Systems of the Agency:</w:t>
      </w:r>
      <w:r w:rsidRPr="00E870D2">
        <w:t xml:space="preserve"> Shared systems that provide internal support across different functions.</w:t>
      </w:r>
    </w:p>
    <w:p w14:paraId="5D5C3FCE" w14:textId="77777777" w:rsidR="004978F7" w:rsidRPr="00E870D2" w:rsidRDefault="004978F7" w:rsidP="004978F7">
      <w:pPr>
        <w:pStyle w:val="Text"/>
        <w:numPr>
          <w:ilvl w:val="0"/>
          <w:numId w:val="3"/>
        </w:numPr>
      </w:pPr>
      <w:r w:rsidRPr="00E870D2">
        <w:rPr>
          <w:b/>
          <w:bCs/>
        </w:rPr>
        <w:t>Common Technical Components:</w:t>
      </w:r>
      <w:r w:rsidRPr="00E870D2">
        <w:t xml:space="preserve"> Technical tools and services used by all registry modules.</w:t>
      </w:r>
    </w:p>
    <w:p w14:paraId="3708ACAF" w14:textId="783E60EF" w:rsidR="004978F7" w:rsidRPr="00E870D2" w:rsidRDefault="004978F7" w:rsidP="004978F7">
      <w:pPr>
        <w:pStyle w:val="Text"/>
        <w:numPr>
          <w:ilvl w:val="0"/>
          <w:numId w:val="3"/>
        </w:numPr>
      </w:pPr>
      <w:r w:rsidRPr="00E870D2">
        <w:rPr>
          <w:b/>
          <w:bCs/>
        </w:rPr>
        <w:t>Unified Reception and Document Orchestration ("ABC" Registry Office):</w:t>
      </w:r>
      <w:r w:rsidRPr="00E870D2">
        <w:t xml:space="preserve"> Manages the intake and distribution of documents within </w:t>
      </w:r>
      <w:r w:rsidR="00483AA4" w:rsidRPr="00E870D2">
        <w:t>SBRA</w:t>
      </w:r>
      <w:r w:rsidRPr="00E870D2">
        <w:t>'s business functions.</w:t>
      </w:r>
    </w:p>
    <w:p w14:paraId="62D59029" w14:textId="77777777" w:rsidR="004978F7" w:rsidRPr="00E870D2" w:rsidRDefault="004978F7" w:rsidP="004978F7">
      <w:pPr>
        <w:pStyle w:val="Text"/>
        <w:numPr>
          <w:ilvl w:val="0"/>
          <w:numId w:val="3"/>
        </w:numPr>
      </w:pPr>
      <w:r w:rsidRPr="00E870D2">
        <w:rPr>
          <w:b/>
          <w:bCs/>
        </w:rPr>
        <w:t>Electronic Operations Components:</w:t>
      </w:r>
      <w:r w:rsidRPr="00E870D2">
        <w:t xml:space="preserve"> Systems that facilitate e-registration and public searches.</w:t>
      </w:r>
    </w:p>
    <w:p w14:paraId="7B398C01" w14:textId="5DDAE807" w:rsidR="004978F7" w:rsidRPr="00E870D2" w:rsidRDefault="004978F7" w:rsidP="004978F7">
      <w:pPr>
        <w:pStyle w:val="Text"/>
        <w:numPr>
          <w:ilvl w:val="0"/>
          <w:numId w:val="3"/>
        </w:numPr>
      </w:pPr>
      <w:r w:rsidRPr="00E870D2">
        <w:rPr>
          <w:b/>
          <w:bCs/>
        </w:rPr>
        <w:t>Integration Management Component:</w:t>
      </w:r>
      <w:r w:rsidRPr="00E870D2">
        <w:t xml:space="preserve"> Ensures interoperability and data exchange between different systems and external platforms.</w:t>
      </w:r>
    </w:p>
    <w:p w14:paraId="5B796896" w14:textId="0F42CA86" w:rsidR="00F84F11" w:rsidRPr="00E870D2" w:rsidRDefault="00704CC3" w:rsidP="006A18FD">
      <w:pPr>
        <w:rPr>
          <w:noProof/>
        </w:rPr>
      </w:pPr>
      <w:r w:rsidRPr="00E870D2">
        <w:rPr>
          <w:noProof/>
        </w:rPr>
        <w:t>High Level Architecture Diagram</w:t>
      </w:r>
      <w:r w:rsidR="00142E74" w:rsidRPr="00E870D2">
        <w:rPr>
          <w:noProof/>
        </w:rPr>
        <w:t xml:space="preserve"> of</w:t>
      </w:r>
      <w:r w:rsidR="00527F85" w:rsidRPr="00E870D2">
        <w:rPr>
          <w:noProof/>
        </w:rPr>
        <w:t xml:space="preserve"> a</w:t>
      </w:r>
      <w:r w:rsidR="00142E74" w:rsidRPr="00E870D2">
        <w:rPr>
          <w:noProof/>
        </w:rPr>
        <w:t xml:space="preserve"> typical digitil</w:t>
      </w:r>
      <w:r w:rsidR="004F49BF" w:rsidRPr="00E870D2">
        <w:rPr>
          <w:noProof/>
        </w:rPr>
        <w:t>i</w:t>
      </w:r>
      <w:r w:rsidR="00142E74" w:rsidRPr="00E870D2">
        <w:rPr>
          <w:noProof/>
        </w:rPr>
        <w:t>zed Register</w:t>
      </w:r>
      <w:r w:rsidRPr="00E870D2">
        <w:rPr>
          <w:noProof/>
        </w:rPr>
        <w:t xml:space="preserve"> is given below:</w:t>
      </w:r>
    </w:p>
    <w:p w14:paraId="7E695A2E" w14:textId="77777777" w:rsidR="007847AF" w:rsidRPr="00E870D2" w:rsidRDefault="003D1123" w:rsidP="007847AF">
      <w:pPr>
        <w:keepNext/>
      </w:pPr>
      <w:r w:rsidRPr="00E870D2">
        <w:rPr>
          <w:noProof/>
          <w:lang w:eastAsia="en-US"/>
        </w:rPr>
        <w:drawing>
          <wp:inline distT="0" distB="0" distL="0" distR="0" wp14:anchorId="25EBAFE1" wp14:editId="01CA5E31">
            <wp:extent cx="5731510" cy="4652645"/>
            <wp:effectExtent l="0" t="0" r="0" b="0"/>
            <wp:docPr id="892591761" name="Picture 1"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591761" name="Picture 1" descr="A diagram of a diagram&#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4652645"/>
                    </a:xfrm>
                    <a:prstGeom prst="rect">
                      <a:avLst/>
                    </a:prstGeom>
                    <a:noFill/>
                    <a:ln>
                      <a:noFill/>
                    </a:ln>
                  </pic:spPr>
                </pic:pic>
              </a:graphicData>
            </a:graphic>
          </wp:inline>
        </w:drawing>
      </w:r>
    </w:p>
    <w:p w14:paraId="0D279C78" w14:textId="5803D0E3" w:rsidR="00AB1B12" w:rsidRPr="00E870D2" w:rsidRDefault="007847AF" w:rsidP="007847AF">
      <w:pPr>
        <w:pStyle w:val="Caption"/>
        <w:jc w:val="center"/>
      </w:pPr>
      <w:r w:rsidRPr="00E870D2">
        <w:t xml:space="preserve">Figure </w:t>
      </w:r>
      <w:fldSimple w:instr=" SEQ Figure \* ARABIC ">
        <w:r w:rsidR="00B9462C" w:rsidRPr="00E870D2">
          <w:rPr>
            <w:noProof/>
          </w:rPr>
          <w:t>1</w:t>
        </w:r>
      </w:fldSimple>
      <w:r w:rsidRPr="00E870D2">
        <w:t xml:space="preserve"> High-level architecture diagram of typical SBRA register</w:t>
      </w:r>
    </w:p>
    <w:p w14:paraId="69BCFAB2" w14:textId="42F0061F" w:rsidR="004978F7" w:rsidRPr="00E870D2" w:rsidRDefault="004978F7" w:rsidP="00BF7D73">
      <w:pPr>
        <w:pStyle w:val="Heading3"/>
      </w:pPr>
      <w:r w:rsidRPr="00E870D2">
        <w:t>Unified Reception - "ABC" Registry Office</w:t>
      </w:r>
    </w:p>
    <w:p w14:paraId="11EA7414" w14:textId="390678CF" w:rsidR="004978F7" w:rsidRPr="00E870D2" w:rsidRDefault="004F5B44" w:rsidP="004978F7">
      <w:pPr>
        <w:pStyle w:val="Text"/>
      </w:pPr>
      <w:r w:rsidRPr="00E870D2">
        <w:t>T</w:t>
      </w:r>
      <w:r w:rsidR="004978F7" w:rsidRPr="00E870D2">
        <w:t xml:space="preserve">he "ABC" unified reception system enables the intake of both paper-based and electronic submissions. It integrates with the central electronic registry office at the national level and facilitates data exchange with other registers within the </w:t>
      </w:r>
      <w:r w:rsidR="00483AA4" w:rsidRPr="00E870D2">
        <w:t>SBRA</w:t>
      </w:r>
      <w:r w:rsidR="004978F7" w:rsidRPr="00E870D2">
        <w:t xml:space="preserve"> information system.</w:t>
      </w:r>
    </w:p>
    <w:p w14:paraId="7CA27EEB" w14:textId="1FF63EDF" w:rsidR="004978F7" w:rsidRPr="00E870D2" w:rsidRDefault="004978F7" w:rsidP="004978F7">
      <w:pPr>
        <w:pStyle w:val="Text"/>
      </w:pPr>
      <w:r w:rsidRPr="00E870D2">
        <w:lastRenderedPageBreak/>
        <w:t xml:space="preserve">The "ABC" electronic registry office manages all incoming documents, including requests, letters, applications, and other submissions. It </w:t>
      </w:r>
      <w:proofErr w:type="gramStart"/>
      <w:r w:rsidRPr="00E870D2">
        <w:t>is connected</w:t>
      </w:r>
      <w:proofErr w:type="gramEnd"/>
      <w:r w:rsidRPr="00E870D2">
        <w:t xml:space="preserve"> to all domain-specific applications responsible for registration processes within the agency.</w:t>
      </w:r>
    </w:p>
    <w:p w14:paraId="00EC08BE" w14:textId="77777777" w:rsidR="004978F7" w:rsidRPr="00E870D2" w:rsidRDefault="004978F7" w:rsidP="00BF7D73">
      <w:pPr>
        <w:pStyle w:val="Heading3"/>
      </w:pPr>
      <w:r w:rsidRPr="00E870D2">
        <w:t>Document Digitization System ("</w:t>
      </w:r>
      <w:proofErr w:type="spellStart"/>
      <w:r w:rsidRPr="00E870D2">
        <w:t>Kofax</w:t>
      </w:r>
      <w:proofErr w:type="spellEnd"/>
      <w:r w:rsidRPr="00E870D2">
        <w:t>")</w:t>
      </w:r>
    </w:p>
    <w:p w14:paraId="07FCCE01" w14:textId="0D060D38" w:rsidR="004978F7" w:rsidRPr="00E870D2" w:rsidRDefault="004978F7" w:rsidP="004978F7">
      <w:pPr>
        <w:pStyle w:val="Text"/>
      </w:pPr>
      <w:r w:rsidRPr="00E870D2">
        <w:t xml:space="preserve">Upon receipt, paper documents </w:t>
      </w:r>
      <w:proofErr w:type="gramStart"/>
      <w:r w:rsidRPr="00E870D2">
        <w:t>are logged</w:t>
      </w:r>
      <w:proofErr w:type="gramEnd"/>
      <w:r w:rsidRPr="00E870D2">
        <w:t xml:space="preserve"> into the electronic registry office, with each document assigned a unique barcode. All registered documents </w:t>
      </w:r>
      <w:proofErr w:type="gramStart"/>
      <w:r w:rsidRPr="00E870D2">
        <w:t>are scanned</w:t>
      </w:r>
      <w:proofErr w:type="gramEnd"/>
      <w:r w:rsidRPr="00E870D2">
        <w:t xml:space="preserve"> using the </w:t>
      </w:r>
      <w:proofErr w:type="spellStart"/>
      <w:r w:rsidRPr="00E870D2">
        <w:t>Kofax</w:t>
      </w:r>
      <w:proofErr w:type="spellEnd"/>
      <w:r w:rsidRPr="00E870D2">
        <w:t xml:space="preserve"> system and stored in appropriate repositories. The unique barcode allows these documents to </w:t>
      </w:r>
      <w:proofErr w:type="gramStart"/>
      <w:r w:rsidRPr="00E870D2">
        <w:t>be accessed</w:t>
      </w:r>
      <w:proofErr w:type="gramEnd"/>
      <w:r w:rsidRPr="00E870D2">
        <w:t xml:space="preserve"> across all domain-specific application systems.</w:t>
      </w:r>
    </w:p>
    <w:p w14:paraId="0877C13A" w14:textId="77777777" w:rsidR="004978F7" w:rsidRPr="00E870D2" w:rsidRDefault="004978F7" w:rsidP="00BF7D73">
      <w:pPr>
        <w:pStyle w:val="Heading3"/>
      </w:pPr>
      <w:r w:rsidRPr="00E870D2">
        <w:t>Payment Management and Financial Control System</w:t>
      </w:r>
    </w:p>
    <w:p w14:paraId="753C7EC5" w14:textId="77777777" w:rsidR="004978F7" w:rsidRPr="00E870D2" w:rsidRDefault="004978F7" w:rsidP="004978F7">
      <w:pPr>
        <w:pStyle w:val="Text"/>
      </w:pPr>
      <w:r w:rsidRPr="00E870D2">
        <w:t>This system records all services for which the agency charges fees to users, such as registration procedures and the sale of data and reports. It links the services provided with the corresponding entries in the agency's payment account statements.</w:t>
      </w:r>
    </w:p>
    <w:p w14:paraId="014151EC" w14:textId="77777777" w:rsidR="004978F7" w:rsidRPr="00E870D2" w:rsidRDefault="004978F7" w:rsidP="00BF7D73">
      <w:pPr>
        <w:pStyle w:val="Heading3"/>
      </w:pPr>
      <w:r w:rsidRPr="00E870D2">
        <w:t>Single Sign-On Identity Management System</w:t>
      </w:r>
    </w:p>
    <w:p w14:paraId="3F60AF3C" w14:textId="5AEE2400" w:rsidR="004978F7" w:rsidRPr="00E870D2" w:rsidRDefault="004978F7" w:rsidP="004978F7">
      <w:pPr>
        <w:pStyle w:val="Text"/>
      </w:pPr>
      <w:r w:rsidRPr="00E870D2">
        <w:t>A common application system responsible for managing user identities and controlling access. It includes modules for access control to web applications for both external and internal users.</w:t>
      </w:r>
    </w:p>
    <w:p w14:paraId="7B2F63BD" w14:textId="77777777" w:rsidR="004978F7" w:rsidRPr="00E870D2" w:rsidRDefault="004978F7" w:rsidP="00BF7D73">
      <w:pPr>
        <w:pStyle w:val="Heading3"/>
      </w:pPr>
      <w:r w:rsidRPr="00E870D2">
        <w:t>Document Management and Storage Service (Alfresco DMS)</w:t>
      </w:r>
    </w:p>
    <w:p w14:paraId="64124CC8" w14:textId="77777777" w:rsidR="004978F7" w:rsidRPr="00E870D2" w:rsidRDefault="004978F7" w:rsidP="004978F7">
      <w:pPr>
        <w:pStyle w:val="Text"/>
      </w:pPr>
      <w:r w:rsidRPr="00E870D2">
        <w:t>The Alfresco Document Management System is responsible for storing electronic documents and managing document workflows.</w:t>
      </w:r>
    </w:p>
    <w:p w14:paraId="2D189011" w14:textId="77777777" w:rsidR="004978F7" w:rsidRPr="00E870D2" w:rsidRDefault="004978F7" w:rsidP="004978F7">
      <w:pPr>
        <w:pStyle w:val="Text"/>
        <w:numPr>
          <w:ilvl w:val="0"/>
          <w:numId w:val="4"/>
        </w:numPr>
      </w:pPr>
      <w:r w:rsidRPr="00E870D2">
        <w:rPr>
          <w:b/>
          <w:bCs/>
        </w:rPr>
        <w:t>REST Services:</w:t>
      </w:r>
      <w:r w:rsidRPr="00E870D2">
        <w:t xml:space="preserve"> Alfresco provides multiple REST services for data exchange with other system components, including adding new documents and retrieving existing ones.</w:t>
      </w:r>
    </w:p>
    <w:p w14:paraId="225B95DF" w14:textId="77777777" w:rsidR="004978F7" w:rsidRPr="00E870D2" w:rsidRDefault="004978F7" w:rsidP="004978F7">
      <w:pPr>
        <w:pStyle w:val="Text"/>
        <w:numPr>
          <w:ilvl w:val="0"/>
          <w:numId w:val="4"/>
        </w:numPr>
      </w:pPr>
      <w:r w:rsidRPr="00E870D2">
        <w:rPr>
          <w:b/>
          <w:bCs/>
        </w:rPr>
        <w:t>Document Identification:</w:t>
      </w:r>
      <w:r w:rsidRPr="00E870D2">
        <w:t xml:space="preserve"> Documents in the </w:t>
      </w:r>
      <w:proofErr w:type="gramStart"/>
      <w:r w:rsidRPr="00E870D2">
        <w:t>Alfresco</w:t>
      </w:r>
      <w:proofErr w:type="gramEnd"/>
      <w:r w:rsidRPr="00E870D2">
        <w:t xml:space="preserve"> repository are uniquely identified using a barcode system compliant with the EAN13 standard. Each document added receives a unique barcode, which </w:t>
      </w:r>
      <w:proofErr w:type="gramStart"/>
      <w:r w:rsidRPr="00E870D2">
        <w:t>is used</w:t>
      </w:r>
      <w:proofErr w:type="gramEnd"/>
      <w:r w:rsidRPr="00E870D2">
        <w:t xml:space="preserve"> for document retrieval.</w:t>
      </w:r>
    </w:p>
    <w:p w14:paraId="1A33F6EC" w14:textId="7A464E39" w:rsidR="004978F7" w:rsidRPr="00E870D2" w:rsidRDefault="004978F7" w:rsidP="004978F7">
      <w:pPr>
        <w:pStyle w:val="Text"/>
        <w:numPr>
          <w:ilvl w:val="0"/>
          <w:numId w:val="4"/>
        </w:numPr>
      </w:pPr>
      <w:r w:rsidRPr="00E870D2">
        <w:rPr>
          <w:b/>
          <w:bCs/>
        </w:rPr>
        <w:t>Document Conversion Service:</w:t>
      </w:r>
      <w:r w:rsidRPr="00E870D2">
        <w:t xml:space="preserve"> An auxiliary service converts Microsoft Word documents into PDF format, leveraging </w:t>
      </w:r>
      <w:proofErr w:type="spellStart"/>
      <w:r w:rsidRPr="00E870D2">
        <w:t>Alfresco's</w:t>
      </w:r>
      <w:proofErr w:type="spellEnd"/>
      <w:r w:rsidRPr="00E870D2">
        <w:t xml:space="preserve"> robust document conversion capabilities. Service parameters </w:t>
      </w:r>
      <w:proofErr w:type="gramStart"/>
      <w:r w:rsidRPr="00E870D2">
        <w:t>are specified</w:t>
      </w:r>
      <w:proofErr w:type="gramEnd"/>
      <w:r w:rsidRPr="00E870D2">
        <w:t xml:space="preserve"> within the service call address (URL Query String format).</w:t>
      </w:r>
    </w:p>
    <w:p w14:paraId="569482B1" w14:textId="77777777" w:rsidR="004978F7" w:rsidRPr="00E870D2" w:rsidRDefault="004978F7" w:rsidP="00BF7D73">
      <w:pPr>
        <w:pStyle w:val="Heading3"/>
      </w:pPr>
      <w:r w:rsidRPr="00E870D2">
        <w:t>Other Key Components</w:t>
      </w:r>
    </w:p>
    <w:p w14:paraId="1A669AAB" w14:textId="77777777" w:rsidR="004978F7" w:rsidRPr="00E870D2" w:rsidRDefault="004978F7" w:rsidP="004978F7">
      <w:pPr>
        <w:pStyle w:val="Text"/>
      </w:pPr>
      <w:r w:rsidRPr="00E870D2">
        <w:t>Important horizontal technical components used across the agency's information system include:</w:t>
      </w:r>
    </w:p>
    <w:p w14:paraId="6D4847D8" w14:textId="77777777" w:rsidR="004978F7" w:rsidRPr="00E870D2" w:rsidRDefault="004978F7" w:rsidP="004978F7">
      <w:pPr>
        <w:pStyle w:val="Text"/>
        <w:numPr>
          <w:ilvl w:val="0"/>
          <w:numId w:val="5"/>
        </w:numPr>
      </w:pPr>
      <w:r w:rsidRPr="00E870D2">
        <w:rPr>
          <w:b/>
          <w:bCs/>
        </w:rPr>
        <w:t>Client-Side Digital Signing Component:</w:t>
      </w:r>
      <w:r w:rsidRPr="00E870D2">
        <w:t xml:space="preserve"> Allows users </w:t>
      </w:r>
      <w:proofErr w:type="gramStart"/>
      <w:r w:rsidRPr="00E870D2">
        <w:t>to digitally sign</w:t>
      </w:r>
      <w:proofErr w:type="gramEnd"/>
      <w:r w:rsidRPr="00E870D2">
        <w:t xml:space="preserve"> documents using a digital certificate from a card or, in the future, remotely via cloud services.</w:t>
      </w:r>
    </w:p>
    <w:p w14:paraId="08F90C61" w14:textId="77777777" w:rsidR="004978F7" w:rsidRPr="00E870D2" w:rsidRDefault="004978F7" w:rsidP="004978F7">
      <w:pPr>
        <w:pStyle w:val="Text"/>
        <w:numPr>
          <w:ilvl w:val="0"/>
          <w:numId w:val="5"/>
        </w:numPr>
      </w:pPr>
      <w:r w:rsidRPr="00E870D2">
        <w:rPr>
          <w:b/>
          <w:bCs/>
        </w:rPr>
        <w:t>Server-Side Digital Signing Component and Future e-Seal:</w:t>
      </w:r>
      <w:r w:rsidRPr="00E870D2">
        <w:t xml:space="preserve"> Enables server-side digital signing, with plans to implement an electronic seal.</w:t>
      </w:r>
    </w:p>
    <w:p w14:paraId="555C8FB9" w14:textId="77777777" w:rsidR="004978F7" w:rsidRPr="00E870D2" w:rsidRDefault="004978F7" w:rsidP="004978F7">
      <w:pPr>
        <w:pStyle w:val="Text"/>
        <w:numPr>
          <w:ilvl w:val="0"/>
          <w:numId w:val="5"/>
        </w:numPr>
      </w:pPr>
      <w:r w:rsidRPr="00E870D2">
        <w:rPr>
          <w:b/>
          <w:bCs/>
        </w:rPr>
        <w:t>Timestamping Component:</w:t>
      </w:r>
      <w:r w:rsidRPr="00E870D2">
        <w:t xml:space="preserve"> Provides trusted timestamps for electronic documents.</w:t>
      </w:r>
    </w:p>
    <w:p w14:paraId="5B0285AC" w14:textId="77777777" w:rsidR="004978F7" w:rsidRPr="00E870D2" w:rsidRDefault="004978F7" w:rsidP="004978F7">
      <w:pPr>
        <w:pStyle w:val="Text"/>
        <w:numPr>
          <w:ilvl w:val="0"/>
          <w:numId w:val="5"/>
        </w:numPr>
      </w:pPr>
      <w:r w:rsidRPr="00E870D2">
        <w:rPr>
          <w:b/>
          <w:bCs/>
        </w:rPr>
        <w:t>Electronic Signature Validation Component:</w:t>
      </w:r>
      <w:r w:rsidRPr="00E870D2">
        <w:t xml:space="preserve"> Validates digital signatures on electronic documents.</w:t>
      </w:r>
    </w:p>
    <w:p w14:paraId="0ACEECAE" w14:textId="77777777" w:rsidR="004978F7" w:rsidRPr="00E870D2" w:rsidRDefault="004978F7" w:rsidP="004978F7">
      <w:pPr>
        <w:pStyle w:val="Text"/>
        <w:numPr>
          <w:ilvl w:val="0"/>
          <w:numId w:val="5"/>
        </w:numPr>
      </w:pPr>
      <w:r w:rsidRPr="00E870D2">
        <w:rPr>
          <w:b/>
          <w:bCs/>
        </w:rPr>
        <w:t>Electronic Payment Component:</w:t>
      </w:r>
      <w:r w:rsidRPr="00E870D2">
        <w:t xml:space="preserve"> Facilitates online payment processing.</w:t>
      </w:r>
    </w:p>
    <w:p w14:paraId="3F5A96D8" w14:textId="77777777" w:rsidR="004978F7" w:rsidRPr="00E870D2" w:rsidRDefault="004978F7" w:rsidP="004978F7">
      <w:pPr>
        <w:pStyle w:val="Text"/>
        <w:numPr>
          <w:ilvl w:val="0"/>
          <w:numId w:val="5"/>
        </w:numPr>
      </w:pPr>
      <w:r w:rsidRPr="00E870D2">
        <w:rPr>
          <w:b/>
          <w:bCs/>
        </w:rPr>
        <w:t>Notification Sending Component:</w:t>
      </w:r>
      <w:r w:rsidRPr="00E870D2">
        <w:t xml:space="preserve"> Manages the distribution of notifications to users.</w:t>
      </w:r>
    </w:p>
    <w:p w14:paraId="2AE3243D" w14:textId="5BF13BDD" w:rsidR="00FA607D" w:rsidRDefault="00FA607D" w:rsidP="009E32FC">
      <w:pPr>
        <w:pStyle w:val="Heading3"/>
      </w:pPr>
      <w:r>
        <w:lastRenderedPageBreak/>
        <w:t xml:space="preserve">Typical </w:t>
      </w:r>
      <w:r w:rsidR="00447AFC">
        <w:t xml:space="preserve">SBRA </w:t>
      </w:r>
      <w:r>
        <w:t>tech</w:t>
      </w:r>
      <w:r w:rsidR="00A47FA6">
        <w:t xml:space="preserve">nology </w:t>
      </w:r>
      <w:r>
        <w:t>stack</w:t>
      </w:r>
    </w:p>
    <w:p w14:paraId="1718D795" w14:textId="3DDB8DFE" w:rsidR="00E331E7" w:rsidRDefault="00E331E7" w:rsidP="00E331E7">
      <w:pPr>
        <w:pStyle w:val="Text"/>
      </w:pPr>
      <w:r>
        <w:t xml:space="preserve">A typical SBRA portal for external users </w:t>
      </w:r>
      <w:proofErr w:type="gramStart"/>
      <w:r>
        <w:t>is developed</w:t>
      </w:r>
      <w:proofErr w:type="gramEnd"/>
      <w:r>
        <w:t xml:space="preserve"> using the Angular web application framework on the client side. The technology stack on the server side consists of the ASP.NET Core framework, Entity Framework Core, and SQL Server database.</w:t>
      </w:r>
    </w:p>
    <w:p w14:paraId="2F132215" w14:textId="1576E673" w:rsidR="00E331E7" w:rsidRDefault="00E331E7" w:rsidP="00E331E7">
      <w:pPr>
        <w:pStyle w:val="Text"/>
      </w:pPr>
      <w:r>
        <w:t xml:space="preserve">Similar </w:t>
      </w:r>
      <w:r w:rsidR="007D5038">
        <w:t>SBRA</w:t>
      </w:r>
      <w:r>
        <w:t xml:space="preserve"> registries have been implemented using the .NET framework, Entity Framework as </w:t>
      </w:r>
      <w:r w:rsidR="00D13C90" w:rsidRPr="00D13C90">
        <w:t>Object-Relational Mapping</w:t>
      </w:r>
      <w:proofErr w:type="gramStart"/>
      <w:r w:rsidR="00D13C90" w:rsidRPr="00D13C90">
        <w:t>.</w:t>
      </w:r>
      <w:r w:rsidR="00D13C90">
        <w:t>(</w:t>
      </w:r>
      <w:proofErr w:type="gramEnd"/>
      <w:r>
        <w:t>ORM</w:t>
      </w:r>
      <w:r w:rsidR="00D13C90">
        <w:t>)</w:t>
      </w:r>
      <w:r>
        <w:t xml:space="preserve"> tool, and SQL Server database.</w:t>
      </w:r>
    </w:p>
    <w:p w14:paraId="0C0F46E4" w14:textId="77777777" w:rsidR="00E331E7" w:rsidRDefault="00E331E7" w:rsidP="00E331E7">
      <w:pPr>
        <w:pStyle w:val="Text"/>
      </w:pPr>
      <w:r>
        <w:t>IBM Event Streams is used for asynchronous messaging between the Portal, Registry application, and the „ABC</w:t>
      </w:r>
      <w:proofErr w:type="gramStart"/>
      <w:r>
        <w:t>“ Registry</w:t>
      </w:r>
      <w:proofErr w:type="gramEnd"/>
      <w:r>
        <w:t xml:space="preserve"> Office.</w:t>
      </w:r>
    </w:p>
    <w:p w14:paraId="7AB4D096" w14:textId="35306C52" w:rsidR="00E331E7" w:rsidRDefault="00E331E7" w:rsidP="00E331E7">
      <w:pPr>
        <w:pStyle w:val="Text"/>
      </w:pPr>
      <w:r>
        <w:t xml:space="preserve">The Media Register </w:t>
      </w:r>
      <w:proofErr w:type="gramStart"/>
      <w:r>
        <w:t>should be developed</w:t>
      </w:r>
      <w:proofErr w:type="gramEnd"/>
      <w:r>
        <w:t xml:space="preserve"> using the same technology stack.</w:t>
      </w:r>
      <w:r w:rsidR="00FA607D">
        <w:t xml:space="preserve"> </w:t>
      </w:r>
    </w:p>
    <w:p w14:paraId="2FAC0F9E" w14:textId="6B066B79" w:rsidR="002214F5" w:rsidRPr="00E870D2" w:rsidRDefault="004978F7" w:rsidP="003217B0">
      <w:pPr>
        <w:pStyle w:val="Heading2"/>
      </w:pPr>
      <w:r w:rsidRPr="00E870D2">
        <w:t>Description of the Current Media Register</w:t>
      </w:r>
    </w:p>
    <w:p w14:paraId="6BFF999B" w14:textId="7EF52BF7" w:rsidR="004C751A" w:rsidRPr="00E870D2" w:rsidRDefault="004C751A" w:rsidP="004C751A">
      <w:pPr>
        <w:pStyle w:val="Text"/>
        <w:spacing w:after="0" w:afterAutospacing="0"/>
      </w:pPr>
      <w:r w:rsidRPr="00E870D2">
        <w:t xml:space="preserve">The </w:t>
      </w:r>
      <w:r w:rsidR="007417B1" w:rsidRPr="00E870D2">
        <w:t xml:space="preserve">Serbian Business Registers Agency (SBRA) </w:t>
      </w:r>
      <w:r w:rsidRPr="00E870D2">
        <w:t>currently uses an internally developed IT solution to support the establishment of the Media Register, in accordance with Article 141 of the Law on Public Information and Media ("Official Gazette of the Republic of Serbia", No. 83/2014, 58/2015, and 12/2016). The Media Register has been operational since February 13, 2015, and serves as a unique, centralized, electronic database of media outlets.</w:t>
      </w:r>
    </w:p>
    <w:p w14:paraId="47B4AF37" w14:textId="77777777" w:rsidR="004C751A" w:rsidRPr="00E870D2" w:rsidRDefault="004C751A" w:rsidP="004C751A">
      <w:pPr>
        <w:pStyle w:val="Text"/>
        <w:spacing w:after="0" w:afterAutospacing="0"/>
      </w:pPr>
      <w:r w:rsidRPr="00E870D2">
        <w:t>Following the adoption of the new Law on Public Information and Media ("Official Gazette of the Republic of Serbia", No. 92/2023), which came into effect on November 4, 2023, the Media Register continues to operate in compliance with the updated legal provisions.</w:t>
      </w:r>
    </w:p>
    <w:p w14:paraId="79B2BDFF" w14:textId="77777777" w:rsidR="004C751A" w:rsidRPr="00E870D2" w:rsidRDefault="004C751A" w:rsidP="004C751A">
      <w:pPr>
        <w:pStyle w:val="Text"/>
        <w:spacing w:after="0" w:afterAutospacing="0"/>
      </w:pPr>
      <w:r w:rsidRPr="00E870D2">
        <w:t>The current database used in this solution is MongoDB.</w:t>
      </w:r>
    </w:p>
    <w:p w14:paraId="592FEADA" w14:textId="77777777" w:rsidR="004C751A" w:rsidRPr="00E870D2" w:rsidRDefault="004C751A" w:rsidP="004C751A">
      <w:pPr>
        <w:pStyle w:val="Text"/>
        <w:spacing w:after="0" w:afterAutospacing="0"/>
      </w:pPr>
      <w:r w:rsidRPr="00E870D2">
        <w:t xml:space="preserve">To gain insight into the existing processes performed in the Media Register, the key types of applications/submissions that </w:t>
      </w:r>
      <w:proofErr w:type="gramStart"/>
      <w:r w:rsidRPr="00E870D2">
        <w:t>are currently submitted</w:t>
      </w:r>
      <w:proofErr w:type="gramEnd"/>
      <w:r w:rsidRPr="00E870D2">
        <w:t xml:space="preserve"> in paper form can be listed as follows:</w:t>
      </w:r>
    </w:p>
    <w:p w14:paraId="1E5199EB" w14:textId="77777777" w:rsidR="004C751A" w:rsidRPr="00E870D2" w:rsidRDefault="004C751A" w:rsidP="004C751A">
      <w:pPr>
        <w:pStyle w:val="Text"/>
        <w:numPr>
          <w:ilvl w:val="0"/>
          <w:numId w:val="6"/>
        </w:numPr>
        <w:spacing w:after="0" w:afterAutospacing="0"/>
      </w:pPr>
      <w:r w:rsidRPr="00E870D2">
        <w:rPr>
          <w:b/>
          <w:bCs/>
        </w:rPr>
        <w:t>Registration Applications:</w:t>
      </w:r>
    </w:p>
    <w:p w14:paraId="3B8A955A" w14:textId="77777777" w:rsidR="004C751A" w:rsidRPr="00E870D2" w:rsidRDefault="004C751A" w:rsidP="004C751A">
      <w:pPr>
        <w:pStyle w:val="Text"/>
        <w:numPr>
          <w:ilvl w:val="1"/>
          <w:numId w:val="6"/>
        </w:numPr>
        <w:spacing w:after="0" w:afterAutospacing="0"/>
      </w:pPr>
      <w:r w:rsidRPr="00E870D2">
        <w:t>Media registration in the Register</w:t>
      </w:r>
    </w:p>
    <w:p w14:paraId="4E907463" w14:textId="77777777" w:rsidR="004C751A" w:rsidRPr="00E870D2" w:rsidRDefault="004C751A" w:rsidP="004C751A">
      <w:pPr>
        <w:pStyle w:val="Text"/>
        <w:numPr>
          <w:ilvl w:val="1"/>
          <w:numId w:val="6"/>
        </w:numPr>
        <w:spacing w:after="0" w:afterAutospacing="0"/>
      </w:pPr>
      <w:r w:rsidRPr="00E870D2">
        <w:t>Changes to registered data</w:t>
      </w:r>
    </w:p>
    <w:p w14:paraId="16CDD9E0" w14:textId="77777777" w:rsidR="004C751A" w:rsidRPr="00E870D2" w:rsidRDefault="004C751A" w:rsidP="004C751A">
      <w:pPr>
        <w:pStyle w:val="Text"/>
        <w:numPr>
          <w:ilvl w:val="1"/>
          <w:numId w:val="6"/>
        </w:numPr>
        <w:spacing w:after="0" w:afterAutospacing="0"/>
      </w:pPr>
      <w:r w:rsidRPr="00E870D2">
        <w:t>Deletion of media from the Register</w:t>
      </w:r>
    </w:p>
    <w:p w14:paraId="722C2D08" w14:textId="77777777" w:rsidR="004C751A" w:rsidRPr="00E870D2" w:rsidRDefault="004C751A" w:rsidP="004C751A">
      <w:pPr>
        <w:pStyle w:val="Text"/>
        <w:numPr>
          <w:ilvl w:val="0"/>
          <w:numId w:val="6"/>
        </w:numPr>
        <w:spacing w:after="0" w:afterAutospacing="0"/>
      </w:pPr>
      <w:r w:rsidRPr="00E870D2">
        <w:rPr>
          <w:b/>
          <w:bCs/>
        </w:rPr>
        <w:t>Other Forms:</w:t>
      </w:r>
    </w:p>
    <w:p w14:paraId="23C870C3" w14:textId="77777777" w:rsidR="004C751A" w:rsidRPr="00E870D2" w:rsidRDefault="004C751A" w:rsidP="004C751A">
      <w:pPr>
        <w:pStyle w:val="Text"/>
        <w:numPr>
          <w:ilvl w:val="1"/>
          <w:numId w:val="6"/>
        </w:numPr>
        <w:spacing w:after="0" w:afterAutospacing="0"/>
      </w:pPr>
      <w:r w:rsidRPr="00E870D2">
        <w:t>Request for correction of errors</w:t>
      </w:r>
    </w:p>
    <w:p w14:paraId="5B9AAF32" w14:textId="77777777" w:rsidR="004C751A" w:rsidRPr="00E870D2" w:rsidRDefault="004C751A" w:rsidP="004C751A">
      <w:pPr>
        <w:pStyle w:val="Text"/>
        <w:numPr>
          <w:ilvl w:val="1"/>
          <w:numId w:val="6"/>
        </w:numPr>
        <w:spacing w:after="0" w:afterAutospacing="0"/>
      </w:pPr>
      <w:r w:rsidRPr="00E870D2">
        <w:t>Request for a refund of wrongly paid fees</w:t>
      </w:r>
    </w:p>
    <w:p w14:paraId="58400082" w14:textId="77777777" w:rsidR="004C751A" w:rsidRPr="00E870D2" w:rsidRDefault="004C751A" w:rsidP="004C751A">
      <w:pPr>
        <w:pStyle w:val="Text"/>
        <w:numPr>
          <w:ilvl w:val="1"/>
          <w:numId w:val="6"/>
        </w:numPr>
        <w:spacing w:after="0" w:afterAutospacing="0"/>
      </w:pPr>
      <w:r w:rsidRPr="00E870D2">
        <w:t>Request for issuance of a copy of a decision</w:t>
      </w:r>
    </w:p>
    <w:p w14:paraId="2A6051EC" w14:textId="77777777" w:rsidR="004C751A" w:rsidRPr="00E870D2" w:rsidRDefault="004C751A" w:rsidP="004C751A">
      <w:pPr>
        <w:pStyle w:val="Text"/>
        <w:numPr>
          <w:ilvl w:val="1"/>
          <w:numId w:val="6"/>
        </w:numPr>
        <w:spacing w:after="0" w:afterAutospacing="0"/>
      </w:pPr>
      <w:r w:rsidRPr="00E870D2">
        <w:t>Request for issuance of an extract</w:t>
      </w:r>
    </w:p>
    <w:p w14:paraId="4C338447" w14:textId="77777777" w:rsidR="004C751A" w:rsidRPr="00E870D2" w:rsidRDefault="004C751A" w:rsidP="004C751A">
      <w:pPr>
        <w:pStyle w:val="Text"/>
        <w:numPr>
          <w:ilvl w:val="1"/>
          <w:numId w:val="6"/>
        </w:numPr>
        <w:spacing w:after="0" w:afterAutospacing="0"/>
      </w:pPr>
      <w:r w:rsidRPr="00E870D2">
        <w:t>Request for issuance of a certificate</w:t>
      </w:r>
    </w:p>
    <w:p w14:paraId="527141B3" w14:textId="77777777" w:rsidR="00FE49E6" w:rsidRPr="00E870D2" w:rsidRDefault="00FE49E6" w:rsidP="00FE49E6">
      <w:pPr>
        <w:pStyle w:val="Text"/>
        <w:spacing w:after="0" w:afterAutospacing="0"/>
      </w:pPr>
    </w:p>
    <w:p w14:paraId="2A8B0766" w14:textId="04FCFBA0" w:rsidR="00C101FD" w:rsidRPr="00E870D2" w:rsidRDefault="004C751A" w:rsidP="00863D45">
      <w:pPr>
        <w:pStyle w:val="Text"/>
      </w:pPr>
      <w:r w:rsidRPr="00E870D2">
        <w:t xml:space="preserve">Basic information about the Media Register </w:t>
      </w:r>
      <w:proofErr w:type="gramStart"/>
      <w:r w:rsidRPr="00E870D2">
        <w:t>can be found</w:t>
      </w:r>
      <w:proofErr w:type="gramEnd"/>
      <w:r w:rsidRPr="00E870D2">
        <w:t xml:space="preserve"> </w:t>
      </w:r>
      <w:r w:rsidR="00C101FD" w:rsidRPr="00E870D2">
        <w:t>on</w:t>
      </w:r>
      <w:r w:rsidRPr="00E870D2">
        <w:t xml:space="preserve"> the </w:t>
      </w:r>
      <w:r w:rsidR="00E80925" w:rsidRPr="00E870D2">
        <w:t>SBRA website</w:t>
      </w:r>
      <w:r w:rsidR="00F9631A" w:rsidRPr="00E870D2">
        <w:t xml:space="preserve">, section: </w:t>
      </w:r>
      <w:r w:rsidR="00C101FD" w:rsidRPr="00E870D2">
        <w:t>Registers -&gt; Media -&gt; About Register</w:t>
      </w:r>
      <w:r w:rsidR="00655379" w:rsidRPr="00E870D2">
        <w:rPr>
          <w:rStyle w:val="FootnoteReference"/>
        </w:rPr>
        <w:footnoteReference w:id="1"/>
      </w:r>
      <w:r w:rsidRPr="00E870D2">
        <w:t xml:space="preserve">. </w:t>
      </w:r>
    </w:p>
    <w:p w14:paraId="76CD9E41" w14:textId="77777777" w:rsidR="008E07BB" w:rsidRPr="00E870D2" w:rsidRDefault="008E07BB" w:rsidP="00CB2D09">
      <w:pPr>
        <w:pStyle w:val="Heading1"/>
      </w:pPr>
      <w:r w:rsidRPr="00E870D2">
        <w:t xml:space="preserve">Scope of Work </w:t>
      </w:r>
    </w:p>
    <w:p w14:paraId="0886CCF7" w14:textId="77777777" w:rsidR="006C79A3" w:rsidRPr="00E870D2" w:rsidRDefault="006C79A3" w:rsidP="006C79A3">
      <w:pPr>
        <w:pStyle w:val="Text"/>
      </w:pPr>
      <w:r w:rsidRPr="00E870D2">
        <w:t xml:space="preserve">The scope of the project includes the replacement of the existing Media Register information system with a new, enhanced system from both a technological and functional perspective. The project </w:t>
      </w:r>
      <w:proofErr w:type="gramStart"/>
      <w:r w:rsidRPr="00E870D2">
        <w:t>will be implemented</w:t>
      </w:r>
      <w:proofErr w:type="gramEnd"/>
      <w:r w:rsidRPr="00E870D2">
        <w:t xml:space="preserve"> in the following key phases:</w:t>
      </w:r>
    </w:p>
    <w:p w14:paraId="3671E604" w14:textId="0F3BDF7A" w:rsidR="006C79A3" w:rsidRPr="00E870D2" w:rsidRDefault="00082D60" w:rsidP="00CC602B">
      <w:pPr>
        <w:pStyle w:val="Heading2"/>
        <w:numPr>
          <w:ilvl w:val="0"/>
          <w:numId w:val="71"/>
        </w:numPr>
      </w:pPr>
      <w:r>
        <w:t>I</w:t>
      </w:r>
      <w:r w:rsidRPr="00082D60">
        <w:t>nception report</w:t>
      </w:r>
      <w:r w:rsidR="006C79A3" w:rsidRPr="00E870D2">
        <w:t xml:space="preserve"> </w:t>
      </w:r>
    </w:p>
    <w:p w14:paraId="4A91E977" w14:textId="6CB04F44" w:rsidR="006C79A3" w:rsidRPr="00E870D2" w:rsidRDefault="00CB4791" w:rsidP="006C79A3">
      <w:pPr>
        <w:pStyle w:val="Text"/>
        <w:numPr>
          <w:ilvl w:val="0"/>
          <w:numId w:val="7"/>
        </w:numPr>
      </w:pPr>
      <w:r w:rsidRPr="00CB4791">
        <w:rPr>
          <w:b/>
          <w:bCs/>
        </w:rPr>
        <w:t>Functional Requirements Definition</w:t>
      </w:r>
      <w:r w:rsidR="006C79A3" w:rsidRPr="00E870D2">
        <w:rPr>
          <w:b/>
          <w:bCs/>
        </w:rPr>
        <w:t>:</w:t>
      </w:r>
      <w:r w:rsidR="006C79A3" w:rsidRPr="00E870D2">
        <w:t xml:space="preserve"> </w:t>
      </w:r>
      <w:r w:rsidR="00522E46" w:rsidRPr="00522E46">
        <w:t xml:space="preserve">The Consultant will </w:t>
      </w:r>
      <w:r w:rsidR="00AE5D4F" w:rsidRPr="00AE5D4F">
        <w:t xml:space="preserve">provide a </w:t>
      </w:r>
      <w:proofErr w:type="spellStart"/>
      <w:r w:rsidR="00AE5D4F" w:rsidRPr="00AE5D4F">
        <w:t>ToBe</w:t>
      </w:r>
      <w:proofErr w:type="spellEnd"/>
      <w:r w:rsidR="00AE5D4F" w:rsidRPr="00AE5D4F">
        <w:t xml:space="preserve"> vision of the new system (including internal processes and external services)</w:t>
      </w:r>
      <w:r w:rsidR="00AE5D4F">
        <w:t xml:space="preserve"> and </w:t>
      </w:r>
      <w:r w:rsidR="00522E46" w:rsidRPr="00522E46">
        <w:t xml:space="preserve">confirm </w:t>
      </w:r>
      <w:r w:rsidR="00F54B0E" w:rsidRPr="00F54B0E">
        <w:t xml:space="preserve">a comprehensive understanding of all functionalities required for the new system, </w:t>
      </w:r>
      <w:r w:rsidR="00F54B0E" w:rsidRPr="00F54B0E">
        <w:lastRenderedPageBreak/>
        <w:t>including internal processes and external services.</w:t>
      </w:r>
      <w:r w:rsidR="00522E46">
        <w:t xml:space="preserve"> </w:t>
      </w:r>
      <w:r w:rsidR="00522E46" w:rsidRPr="00522E46">
        <w:t>They will detail it where necessary in cooperation with the Client—SBRA.</w:t>
      </w:r>
    </w:p>
    <w:p w14:paraId="5AB6550B" w14:textId="27E5A9FB" w:rsidR="006C79A3" w:rsidRPr="00E870D2" w:rsidRDefault="006C79A3" w:rsidP="006C79A3">
      <w:pPr>
        <w:pStyle w:val="Text"/>
        <w:numPr>
          <w:ilvl w:val="0"/>
          <w:numId w:val="7"/>
        </w:numPr>
      </w:pPr>
      <w:r w:rsidRPr="00E870D2">
        <w:rPr>
          <w:b/>
          <w:bCs/>
        </w:rPr>
        <w:t>Transitional Requirements Definition:</w:t>
      </w:r>
      <w:r w:rsidRPr="00E870D2">
        <w:t xml:space="preserve"> </w:t>
      </w:r>
      <w:r w:rsidR="0032204F">
        <w:t>Propose</w:t>
      </w:r>
      <w:r w:rsidR="00460197">
        <w:t xml:space="preserve"> a pertinent approach for</w:t>
      </w:r>
      <w:r w:rsidRPr="00E870D2">
        <w:t xml:space="preserve"> transition</w:t>
      </w:r>
      <w:r w:rsidR="003E283B">
        <w:t>ing</w:t>
      </w:r>
      <w:r w:rsidRPr="00E870D2">
        <w:t xml:space="preserve"> from the existing system to the new solution without disrupting ongoing operations.</w:t>
      </w:r>
    </w:p>
    <w:p w14:paraId="1FE96688" w14:textId="30B6D9B3" w:rsidR="006C79A3" w:rsidRPr="00E870D2" w:rsidRDefault="006C79A3" w:rsidP="006C79A3">
      <w:pPr>
        <w:pStyle w:val="Text"/>
        <w:numPr>
          <w:ilvl w:val="0"/>
          <w:numId w:val="7"/>
        </w:numPr>
      </w:pPr>
      <w:r w:rsidRPr="00E870D2">
        <w:rPr>
          <w:b/>
          <w:bCs/>
        </w:rPr>
        <w:t>Non-Functional Requirements Definition:</w:t>
      </w:r>
      <w:r w:rsidRPr="00E870D2">
        <w:t xml:space="preserve"> </w:t>
      </w:r>
      <w:r w:rsidR="00033CC9" w:rsidRPr="00033CC9">
        <w:t>The Inception Report will outline</w:t>
      </w:r>
      <w:r w:rsidR="00033CC9">
        <w:t xml:space="preserve"> </w:t>
      </w:r>
      <w:r w:rsidR="003E283B">
        <w:t xml:space="preserve">architectural, </w:t>
      </w:r>
      <w:r w:rsidRPr="00E870D2">
        <w:t>performance, security, scalability,</w:t>
      </w:r>
      <w:r w:rsidR="003E283B">
        <w:t xml:space="preserve"> </w:t>
      </w:r>
      <w:r w:rsidR="003E283B" w:rsidRPr="003E283B">
        <w:t>flexibility</w:t>
      </w:r>
      <w:r w:rsidRPr="00E870D2">
        <w:t xml:space="preserve"> and usability requirements.</w:t>
      </w:r>
    </w:p>
    <w:p w14:paraId="580F3996" w14:textId="2F5AA1F2" w:rsidR="006C79A3" w:rsidRPr="00E870D2" w:rsidRDefault="006C79A3" w:rsidP="006C79A3">
      <w:pPr>
        <w:pStyle w:val="Text"/>
        <w:numPr>
          <w:ilvl w:val="0"/>
          <w:numId w:val="7"/>
        </w:numPr>
      </w:pPr>
      <w:r w:rsidRPr="00E870D2">
        <w:rPr>
          <w:b/>
          <w:bCs/>
        </w:rPr>
        <w:t>Integration Requirements Definition:</w:t>
      </w:r>
      <w:r w:rsidRPr="00E870D2">
        <w:t xml:space="preserve"> Specifying integration needs with </w:t>
      </w:r>
      <w:r w:rsidR="007E2E8B" w:rsidRPr="00E870D2">
        <w:t xml:space="preserve">existing </w:t>
      </w:r>
      <w:r w:rsidRPr="00E870D2">
        <w:t xml:space="preserve">internal </w:t>
      </w:r>
      <w:r w:rsidR="00E8795C" w:rsidRPr="00E870D2">
        <w:t>SBRA</w:t>
      </w:r>
      <w:r w:rsidRPr="00E870D2">
        <w:t xml:space="preserve"> systems and external government platforms</w:t>
      </w:r>
      <w:r w:rsidR="00225426" w:rsidRPr="00E870D2">
        <w:t>,</w:t>
      </w:r>
      <w:r w:rsidR="00225426" w:rsidRPr="00E870D2">
        <w:rPr>
          <w:rFonts w:eastAsia="Times New Roman"/>
        </w:rPr>
        <w:t xml:space="preserve"> </w:t>
      </w:r>
      <w:r w:rsidR="00225426" w:rsidRPr="00E870D2">
        <w:t>including necessary customizations to ensure seamless operation.</w:t>
      </w:r>
    </w:p>
    <w:p w14:paraId="5B210296" w14:textId="60588194" w:rsidR="006C79A3" w:rsidRPr="00E870D2" w:rsidRDefault="006C79A3" w:rsidP="006C79A3">
      <w:pPr>
        <w:pStyle w:val="Text"/>
        <w:numPr>
          <w:ilvl w:val="0"/>
          <w:numId w:val="7"/>
        </w:numPr>
      </w:pPr>
      <w:r w:rsidRPr="00E870D2">
        <w:rPr>
          <w:b/>
          <w:bCs/>
        </w:rPr>
        <w:t>Validation with the Client:</w:t>
      </w:r>
      <w:r w:rsidRPr="00E870D2">
        <w:t xml:space="preserve"> </w:t>
      </w:r>
      <w:r w:rsidR="007D293C" w:rsidRPr="007D293C">
        <w:t xml:space="preserve">The Inception Report will ensure all </w:t>
      </w:r>
      <w:r w:rsidR="002B771C">
        <w:t xml:space="preserve">technical </w:t>
      </w:r>
      <w:r w:rsidR="007D293C" w:rsidRPr="007D293C">
        <w:t xml:space="preserve">requirements </w:t>
      </w:r>
      <w:proofErr w:type="gramStart"/>
      <w:r w:rsidR="007D293C" w:rsidRPr="007D293C">
        <w:t xml:space="preserve">are understood and </w:t>
      </w:r>
      <w:r w:rsidRPr="00E870D2">
        <w:t>validated by the client before proceeding to the next phase</w:t>
      </w:r>
      <w:proofErr w:type="gramEnd"/>
      <w:r w:rsidRPr="00E870D2">
        <w:t>.</w:t>
      </w:r>
    </w:p>
    <w:p w14:paraId="1C6D1F31" w14:textId="1F08C30D" w:rsidR="006C79A3" w:rsidRPr="00E870D2" w:rsidRDefault="00761C88" w:rsidP="00CC602B">
      <w:pPr>
        <w:pStyle w:val="Heading2"/>
        <w:numPr>
          <w:ilvl w:val="0"/>
          <w:numId w:val="71"/>
        </w:numPr>
      </w:pPr>
      <w:r w:rsidRPr="00E870D2">
        <w:t xml:space="preserve">Business Analysis and Documentation </w:t>
      </w:r>
      <w:r w:rsidR="006C79A3" w:rsidRPr="00E870D2">
        <w:t>Developmen</w:t>
      </w:r>
      <w:r w:rsidRPr="00E870D2">
        <w:t>t</w:t>
      </w:r>
    </w:p>
    <w:p w14:paraId="21526774" w14:textId="0199EA1B" w:rsidR="006C79A3" w:rsidRPr="00E870D2" w:rsidRDefault="00156304" w:rsidP="00AD1191">
      <w:pPr>
        <w:pStyle w:val="Text"/>
        <w:numPr>
          <w:ilvl w:val="0"/>
          <w:numId w:val="8"/>
        </w:numPr>
      </w:pPr>
      <w:r w:rsidRPr="00156304">
        <w:rPr>
          <w:b/>
          <w:bCs/>
        </w:rPr>
        <w:t xml:space="preserve">Technical Specification </w:t>
      </w:r>
      <w:r w:rsidR="005B1639">
        <w:rPr>
          <w:b/>
          <w:bCs/>
        </w:rPr>
        <w:t>drafting</w:t>
      </w:r>
      <w:r w:rsidRPr="00156304">
        <w:rPr>
          <w:b/>
          <w:bCs/>
        </w:rPr>
        <w:t>:</w:t>
      </w:r>
      <w:r w:rsidRPr="00EA2041">
        <w:t xml:space="preserve"> The Consultant will work with SBRA to </w:t>
      </w:r>
      <w:r w:rsidR="000578A7">
        <w:t xml:space="preserve">draft </w:t>
      </w:r>
      <w:r w:rsidRPr="00EA2041">
        <w:t xml:space="preserve">the Technical Specification </w:t>
      </w:r>
      <w:r w:rsidR="000578A7">
        <w:t>of the new software (</w:t>
      </w:r>
      <w:r w:rsidR="000578A7" w:rsidRPr="000578A7">
        <w:t xml:space="preserve">based on the </w:t>
      </w:r>
      <w:proofErr w:type="spellStart"/>
      <w:r w:rsidR="000578A7" w:rsidRPr="000578A7">
        <w:t>ToBe</w:t>
      </w:r>
      <w:proofErr w:type="spellEnd"/>
      <w:r w:rsidR="000578A7" w:rsidRPr="000578A7">
        <w:t xml:space="preserve"> approved vision, developed during the previous phase)</w:t>
      </w:r>
      <w:r w:rsidRPr="00156304">
        <w:rPr>
          <w:b/>
          <w:bCs/>
        </w:rPr>
        <w:t>.</w:t>
      </w:r>
      <w:r w:rsidR="00AD1191">
        <w:t xml:space="preserve"> </w:t>
      </w:r>
    </w:p>
    <w:p w14:paraId="4133923D" w14:textId="08B6BE4A" w:rsidR="0067743B" w:rsidRPr="00E870D2" w:rsidRDefault="00A3482F" w:rsidP="0067743B">
      <w:pPr>
        <w:pStyle w:val="Text"/>
        <w:numPr>
          <w:ilvl w:val="0"/>
          <w:numId w:val="8"/>
        </w:numPr>
      </w:pPr>
      <w:r w:rsidRPr="00E870D2">
        <w:rPr>
          <w:b/>
          <w:bCs/>
        </w:rPr>
        <w:t>User Stories</w:t>
      </w:r>
      <w:r w:rsidRPr="00E870D2">
        <w:t xml:space="preserve">: </w:t>
      </w:r>
      <w:r w:rsidR="0067743B" w:rsidRPr="00E870D2">
        <w:t xml:space="preserve">Consultant will </w:t>
      </w:r>
      <w:r w:rsidR="00B07A02">
        <w:t>detail</w:t>
      </w:r>
      <w:r w:rsidR="00B07A02" w:rsidRPr="00E870D2">
        <w:t xml:space="preserve"> </w:t>
      </w:r>
      <w:r w:rsidR="0067743B" w:rsidRPr="00E870D2">
        <w:t>user stories that describe scenarios for use case implementation, providing narratives of how users will interact with the system in various situations.</w:t>
      </w:r>
    </w:p>
    <w:p w14:paraId="7F033135" w14:textId="38716BE5" w:rsidR="00EA06AB" w:rsidRPr="00E870D2" w:rsidRDefault="002371D6" w:rsidP="00EA06AB">
      <w:pPr>
        <w:pStyle w:val="ListParagraph"/>
        <w:numPr>
          <w:ilvl w:val="0"/>
          <w:numId w:val="8"/>
        </w:numPr>
        <w:suppressAutoHyphens w:val="0"/>
        <w:spacing w:before="100" w:beforeAutospacing="1" w:after="100" w:afterAutospacing="1"/>
      </w:pPr>
      <w:r w:rsidRPr="00E870D2">
        <w:rPr>
          <w:b/>
          <w:bCs/>
          <w:lang w:eastAsia="en-US"/>
        </w:rPr>
        <w:t>Software Design Document (SDD)</w:t>
      </w:r>
      <w:r w:rsidRPr="00E870D2">
        <w:rPr>
          <w:lang w:eastAsia="en-US"/>
        </w:rPr>
        <w:t xml:space="preserve">: </w:t>
      </w:r>
      <w:r w:rsidR="00EA06AB" w:rsidRPr="00E870D2">
        <w:rPr>
          <w:lang w:eastAsia="en-US"/>
        </w:rPr>
        <w:t>Drafting of the Software Design Document (SDD) to outline the technical design and architecture of the system, ensuring it meets all specified requirements.</w:t>
      </w:r>
    </w:p>
    <w:p w14:paraId="7157A002" w14:textId="2E8764E6" w:rsidR="006C79A3" w:rsidRPr="00E870D2" w:rsidRDefault="00BE7691" w:rsidP="006C79A3">
      <w:pPr>
        <w:pStyle w:val="Text"/>
        <w:numPr>
          <w:ilvl w:val="0"/>
          <w:numId w:val="8"/>
        </w:numPr>
      </w:pPr>
      <w:r>
        <w:rPr>
          <w:b/>
          <w:bCs/>
        </w:rPr>
        <w:t>SDD</w:t>
      </w:r>
      <w:r w:rsidRPr="00E870D2">
        <w:rPr>
          <w:b/>
          <w:bCs/>
        </w:rPr>
        <w:t xml:space="preserve"> </w:t>
      </w:r>
      <w:r w:rsidR="002371D6" w:rsidRPr="00E870D2">
        <w:rPr>
          <w:b/>
          <w:bCs/>
        </w:rPr>
        <w:t>Verification</w:t>
      </w:r>
      <w:r w:rsidR="002371D6" w:rsidRPr="00E870D2">
        <w:t xml:space="preserve">: </w:t>
      </w:r>
      <w:r w:rsidR="006C79A3" w:rsidRPr="00E870D2">
        <w:t>Verifying the functional and technical specifications to ensure alignment with the identified requirements and business needs.</w:t>
      </w:r>
    </w:p>
    <w:p w14:paraId="49A268E2" w14:textId="153151F6" w:rsidR="006C79A3" w:rsidRPr="00E870D2" w:rsidRDefault="006C79A3" w:rsidP="00CC602B">
      <w:pPr>
        <w:pStyle w:val="Heading2"/>
        <w:numPr>
          <w:ilvl w:val="0"/>
          <w:numId w:val="71"/>
        </w:numPr>
      </w:pPr>
      <w:r w:rsidRPr="00E870D2">
        <w:t>System Implementation</w:t>
      </w:r>
    </w:p>
    <w:p w14:paraId="769E7F30" w14:textId="787ABC24" w:rsidR="006C79A3" w:rsidRPr="00E870D2" w:rsidRDefault="006C79A3" w:rsidP="006C79A3">
      <w:pPr>
        <w:pStyle w:val="Text"/>
        <w:numPr>
          <w:ilvl w:val="0"/>
          <w:numId w:val="9"/>
        </w:numPr>
      </w:pPr>
      <w:r w:rsidRPr="00E870D2">
        <w:rPr>
          <w:b/>
          <w:bCs/>
        </w:rPr>
        <w:t xml:space="preserve">Development the Application for Internal </w:t>
      </w:r>
      <w:r w:rsidR="00E8795C" w:rsidRPr="00E870D2">
        <w:rPr>
          <w:b/>
          <w:bCs/>
        </w:rPr>
        <w:t>SBRA</w:t>
      </w:r>
      <w:r w:rsidRPr="00E870D2">
        <w:rPr>
          <w:b/>
          <w:bCs/>
        </w:rPr>
        <w:t xml:space="preserve"> Users:</w:t>
      </w:r>
      <w:r w:rsidRPr="00E870D2">
        <w:t xml:space="preserve"> Building a registry management system tailored for internal </w:t>
      </w:r>
      <w:r w:rsidR="00E8795C" w:rsidRPr="00E870D2">
        <w:t>SBRA</w:t>
      </w:r>
      <w:r w:rsidRPr="00E870D2">
        <w:t xml:space="preserve"> users to manage media registration processes.</w:t>
      </w:r>
      <w:r w:rsidR="00A45FEF" w:rsidRPr="00E870D2">
        <w:t xml:space="preserve"> All applications </w:t>
      </w:r>
      <w:proofErr w:type="gramStart"/>
      <w:r w:rsidR="00A45FEF" w:rsidRPr="00E870D2">
        <w:t>must be received</w:t>
      </w:r>
      <w:proofErr w:type="gramEnd"/>
      <w:r w:rsidR="00A45FEF" w:rsidRPr="00E870D2">
        <w:t xml:space="preserve"> through this new solution, centralizing the intake process.</w:t>
      </w:r>
    </w:p>
    <w:p w14:paraId="39825384" w14:textId="77777777" w:rsidR="006C79A3" w:rsidRPr="00E870D2" w:rsidRDefault="006C79A3" w:rsidP="006C79A3">
      <w:pPr>
        <w:pStyle w:val="Text"/>
        <w:numPr>
          <w:ilvl w:val="0"/>
          <w:numId w:val="9"/>
        </w:numPr>
      </w:pPr>
      <w:r w:rsidRPr="00E870D2">
        <w:rPr>
          <w:b/>
          <w:bCs/>
        </w:rPr>
        <w:t>Development and Implementation of the Electronic Submission Component (Portal) for External Users:</w:t>
      </w:r>
      <w:r w:rsidRPr="00E870D2">
        <w:t xml:space="preserve"> Creating a user-friendly portal for external users to submit electronic requests, with features for validation and payment processing.</w:t>
      </w:r>
    </w:p>
    <w:p w14:paraId="57CACB30" w14:textId="77777777" w:rsidR="006C79A3" w:rsidRPr="00E870D2" w:rsidRDefault="006C79A3" w:rsidP="006C79A3">
      <w:pPr>
        <w:pStyle w:val="Text"/>
        <w:numPr>
          <w:ilvl w:val="0"/>
          <w:numId w:val="9"/>
        </w:numPr>
      </w:pPr>
      <w:r w:rsidRPr="00E870D2">
        <w:rPr>
          <w:b/>
          <w:bCs/>
        </w:rPr>
        <w:t>Database Definition:</w:t>
      </w:r>
      <w:r w:rsidRPr="00E870D2">
        <w:t xml:space="preserve"> Defining the new database structure, ensuring it supports future scalability and legal compliance.</w:t>
      </w:r>
    </w:p>
    <w:p w14:paraId="19E1E148" w14:textId="77777777" w:rsidR="006C79A3" w:rsidRPr="00E870D2" w:rsidRDefault="006C79A3" w:rsidP="006C79A3">
      <w:pPr>
        <w:pStyle w:val="Text"/>
        <w:numPr>
          <w:ilvl w:val="0"/>
          <w:numId w:val="9"/>
        </w:numPr>
      </w:pPr>
      <w:r w:rsidRPr="00E870D2">
        <w:rPr>
          <w:b/>
          <w:bCs/>
        </w:rPr>
        <w:t>Integration Setup:</w:t>
      </w:r>
      <w:r w:rsidRPr="00E870D2">
        <w:t xml:space="preserve"> Establishing integrations with internal and external systems, including the unified reception system ("ABC") for document submission and management.</w:t>
      </w:r>
    </w:p>
    <w:p w14:paraId="098C4FC4" w14:textId="6C9455DD" w:rsidR="006C79A3" w:rsidRPr="00E870D2" w:rsidRDefault="006C79A3" w:rsidP="006C79A3">
      <w:pPr>
        <w:pStyle w:val="Text"/>
        <w:numPr>
          <w:ilvl w:val="0"/>
          <w:numId w:val="9"/>
        </w:numPr>
      </w:pPr>
      <w:r w:rsidRPr="00E870D2">
        <w:rPr>
          <w:b/>
          <w:bCs/>
        </w:rPr>
        <w:t>Deployment of Required Components:</w:t>
      </w:r>
      <w:r w:rsidRPr="00E870D2">
        <w:t xml:space="preserve"> </w:t>
      </w:r>
      <w:r w:rsidR="00C95BB7" w:rsidRPr="00E870D2">
        <w:t>Implementing a</w:t>
      </w:r>
      <w:r w:rsidR="000A7770" w:rsidRPr="00E870D2">
        <w:t>n</w:t>
      </w:r>
      <w:r w:rsidR="00C95BB7" w:rsidRPr="00E870D2">
        <w:t xml:space="preserve"> </w:t>
      </w:r>
      <w:r w:rsidR="000A7770" w:rsidRPr="00E870D2">
        <w:t xml:space="preserve">automatic </w:t>
      </w:r>
      <w:r w:rsidR="00C95BB7" w:rsidRPr="00E870D2">
        <w:t xml:space="preserve">deployment procedure to set up all necessary system components. </w:t>
      </w:r>
      <w:r w:rsidRPr="00E870D2">
        <w:t>Setting up all necessary system components on the appropriate environments for testing and production.</w:t>
      </w:r>
    </w:p>
    <w:p w14:paraId="66DCC60D" w14:textId="28874FCE" w:rsidR="006C79A3" w:rsidRPr="00E870D2" w:rsidRDefault="006C79A3" w:rsidP="00CC602B">
      <w:pPr>
        <w:pStyle w:val="Heading2"/>
        <w:numPr>
          <w:ilvl w:val="0"/>
          <w:numId w:val="71"/>
        </w:numPr>
      </w:pPr>
      <w:bookmarkStart w:id="0" w:name="_Hlk178604183"/>
      <w:r w:rsidRPr="00E870D2">
        <w:t>System Testing</w:t>
      </w:r>
    </w:p>
    <w:p w14:paraId="3EA6D53D" w14:textId="77777777" w:rsidR="006C79A3" w:rsidRPr="00E870D2" w:rsidRDefault="006C79A3" w:rsidP="006C79A3">
      <w:pPr>
        <w:pStyle w:val="Text"/>
        <w:numPr>
          <w:ilvl w:val="0"/>
          <w:numId w:val="10"/>
        </w:numPr>
      </w:pPr>
      <w:r w:rsidRPr="00E870D2">
        <w:rPr>
          <w:b/>
          <w:bCs/>
        </w:rPr>
        <w:t>Preparation of Documentation for User Acceptance Testing (UAT):</w:t>
      </w:r>
      <w:r w:rsidRPr="00E870D2">
        <w:t xml:space="preserve"> Creating the necessary documentation for user testing, ensuring clear instructions and testing scenarios.</w:t>
      </w:r>
    </w:p>
    <w:p w14:paraId="214F49F2" w14:textId="77777777" w:rsidR="006C79A3" w:rsidRPr="00E870D2" w:rsidRDefault="006C79A3" w:rsidP="006C79A3">
      <w:pPr>
        <w:pStyle w:val="Text"/>
        <w:numPr>
          <w:ilvl w:val="0"/>
          <w:numId w:val="10"/>
        </w:numPr>
      </w:pPr>
      <w:r w:rsidRPr="00E870D2">
        <w:rPr>
          <w:b/>
          <w:bCs/>
        </w:rPr>
        <w:t>Unit Testing:</w:t>
      </w:r>
      <w:r w:rsidRPr="00E870D2">
        <w:t xml:space="preserve"> Conducting tests on individual software components to verify their functionality.</w:t>
      </w:r>
    </w:p>
    <w:p w14:paraId="79D49902" w14:textId="77777777" w:rsidR="006C79A3" w:rsidRPr="00E870D2" w:rsidRDefault="006C79A3" w:rsidP="006C79A3">
      <w:pPr>
        <w:pStyle w:val="Text"/>
        <w:numPr>
          <w:ilvl w:val="0"/>
          <w:numId w:val="10"/>
        </w:numPr>
      </w:pPr>
      <w:r w:rsidRPr="00E870D2">
        <w:rPr>
          <w:b/>
          <w:bCs/>
        </w:rPr>
        <w:lastRenderedPageBreak/>
        <w:t>Integration Testing:</w:t>
      </w:r>
      <w:r w:rsidRPr="00E870D2">
        <w:t xml:space="preserve"> Testing the interaction between different software components to ensure they work together as expected.</w:t>
      </w:r>
    </w:p>
    <w:p w14:paraId="1BC4B26F" w14:textId="05391DEE" w:rsidR="005F1B43" w:rsidRPr="00E870D2" w:rsidRDefault="005F1B43" w:rsidP="006C79A3">
      <w:pPr>
        <w:pStyle w:val="Text"/>
        <w:numPr>
          <w:ilvl w:val="0"/>
          <w:numId w:val="10"/>
        </w:numPr>
      </w:pPr>
      <w:r w:rsidRPr="00E870D2">
        <w:rPr>
          <w:b/>
          <w:bCs/>
        </w:rPr>
        <w:t>Usability Testing</w:t>
      </w:r>
      <w:r w:rsidRPr="00E870D2">
        <w:t>: Evaluating the system's user interface and user experience to ensure it is intuitive, user-friendly, and meets the needs of end-users.</w:t>
      </w:r>
    </w:p>
    <w:p w14:paraId="6BFEE898" w14:textId="77777777" w:rsidR="006C79A3" w:rsidRPr="00E870D2" w:rsidRDefault="006C79A3" w:rsidP="006C79A3">
      <w:pPr>
        <w:pStyle w:val="Text"/>
        <w:numPr>
          <w:ilvl w:val="0"/>
          <w:numId w:val="10"/>
        </w:numPr>
      </w:pPr>
      <w:r w:rsidRPr="00E870D2">
        <w:rPr>
          <w:b/>
          <w:bCs/>
        </w:rPr>
        <w:t>User Testing:</w:t>
      </w:r>
      <w:r w:rsidRPr="00E870D2">
        <w:t xml:space="preserve"> Allowing internal and external users to test the system under real-world conditions to ensure it meets their needs.</w:t>
      </w:r>
    </w:p>
    <w:bookmarkEnd w:id="0"/>
    <w:p w14:paraId="2D2E0DA0" w14:textId="1CBE066A" w:rsidR="006C79A3" w:rsidRPr="00E870D2" w:rsidRDefault="006C79A3" w:rsidP="00CC602B">
      <w:pPr>
        <w:pStyle w:val="Heading2"/>
        <w:numPr>
          <w:ilvl w:val="0"/>
          <w:numId w:val="71"/>
        </w:numPr>
      </w:pPr>
      <w:r w:rsidRPr="00E870D2">
        <w:t>Development of Technical and User Documentation</w:t>
      </w:r>
    </w:p>
    <w:p w14:paraId="5ACD7715" w14:textId="77777777" w:rsidR="006C79A3" w:rsidRPr="00E870D2" w:rsidRDefault="006C79A3" w:rsidP="006C79A3">
      <w:pPr>
        <w:pStyle w:val="Text"/>
        <w:numPr>
          <w:ilvl w:val="0"/>
          <w:numId w:val="11"/>
        </w:numPr>
      </w:pPr>
      <w:r w:rsidRPr="00E870D2">
        <w:t>Preparing comprehensive documentation for both technical teams and end users, including system operation guides, troubleshooting instructions, and user manuals.</w:t>
      </w:r>
    </w:p>
    <w:p w14:paraId="175E572B" w14:textId="6946FA2D" w:rsidR="006C79A3" w:rsidRPr="00E870D2" w:rsidRDefault="006C79A3" w:rsidP="00CC602B">
      <w:pPr>
        <w:pStyle w:val="Heading2"/>
        <w:numPr>
          <w:ilvl w:val="0"/>
          <w:numId w:val="71"/>
        </w:numPr>
      </w:pPr>
      <w:r w:rsidRPr="00E870D2">
        <w:t>Training</w:t>
      </w:r>
    </w:p>
    <w:p w14:paraId="1942CDBD" w14:textId="6640C724" w:rsidR="006C79A3" w:rsidRPr="00E870D2" w:rsidRDefault="006C79A3" w:rsidP="006C79A3">
      <w:pPr>
        <w:pStyle w:val="Text"/>
        <w:numPr>
          <w:ilvl w:val="0"/>
          <w:numId w:val="12"/>
        </w:numPr>
      </w:pPr>
      <w:r w:rsidRPr="00E870D2">
        <w:rPr>
          <w:b/>
          <w:bCs/>
        </w:rPr>
        <w:t xml:space="preserve">Training of </w:t>
      </w:r>
      <w:r w:rsidR="00362006" w:rsidRPr="00E870D2">
        <w:rPr>
          <w:b/>
          <w:bCs/>
        </w:rPr>
        <w:t>internal SBRA</w:t>
      </w:r>
      <w:r w:rsidR="005F1B43" w:rsidRPr="00E870D2">
        <w:rPr>
          <w:b/>
          <w:bCs/>
        </w:rPr>
        <w:t xml:space="preserve"> </w:t>
      </w:r>
      <w:r w:rsidRPr="00E870D2">
        <w:rPr>
          <w:b/>
          <w:bCs/>
        </w:rPr>
        <w:t>Users:</w:t>
      </w:r>
      <w:r w:rsidRPr="00E870D2">
        <w:t xml:space="preserve"> Providing training sessions for </w:t>
      </w:r>
      <w:r w:rsidR="00362006" w:rsidRPr="00E870D2">
        <w:t xml:space="preserve">internal SBRA </w:t>
      </w:r>
      <w:r w:rsidRPr="00E870D2">
        <w:t>users, covering detailed functionality and system administration.</w:t>
      </w:r>
    </w:p>
    <w:p w14:paraId="32DB7938" w14:textId="77777777" w:rsidR="006C79A3" w:rsidRPr="00E870D2" w:rsidRDefault="006C79A3" w:rsidP="006C79A3">
      <w:pPr>
        <w:pStyle w:val="Text"/>
        <w:numPr>
          <w:ilvl w:val="0"/>
          <w:numId w:val="12"/>
        </w:numPr>
      </w:pPr>
      <w:r w:rsidRPr="00E870D2">
        <w:rPr>
          <w:b/>
          <w:bCs/>
        </w:rPr>
        <w:t>Administrator Training:</w:t>
      </w:r>
      <w:r w:rsidRPr="00E870D2">
        <w:t xml:space="preserve"> Offering specific training for system administrators to manage and maintain the system post-deployment.</w:t>
      </w:r>
    </w:p>
    <w:p w14:paraId="28C61D9B" w14:textId="5E347FE6" w:rsidR="006C79A3" w:rsidRPr="00E870D2" w:rsidRDefault="006C79A3" w:rsidP="00CC602B">
      <w:pPr>
        <w:pStyle w:val="Heading2"/>
        <w:numPr>
          <w:ilvl w:val="0"/>
          <w:numId w:val="71"/>
        </w:numPr>
      </w:pPr>
      <w:r w:rsidRPr="00E870D2">
        <w:t>System Go-Live</w:t>
      </w:r>
    </w:p>
    <w:p w14:paraId="536A88FE" w14:textId="77777777" w:rsidR="006C79A3" w:rsidRPr="00E870D2" w:rsidRDefault="006C79A3" w:rsidP="006C79A3">
      <w:pPr>
        <w:pStyle w:val="Text"/>
        <w:numPr>
          <w:ilvl w:val="0"/>
          <w:numId w:val="13"/>
        </w:numPr>
      </w:pPr>
      <w:r w:rsidRPr="00E870D2">
        <w:rPr>
          <w:b/>
          <w:bCs/>
        </w:rPr>
        <w:t>Installation in the Production Environment:</w:t>
      </w:r>
      <w:r w:rsidRPr="00E870D2">
        <w:t xml:space="preserve"> Deploying the system in the live environment, ensuring all components are functioning correctly.</w:t>
      </w:r>
    </w:p>
    <w:p w14:paraId="39164F44" w14:textId="77777777" w:rsidR="006C79A3" w:rsidRPr="00E870D2" w:rsidRDefault="006C79A3" w:rsidP="006C79A3">
      <w:pPr>
        <w:pStyle w:val="Text"/>
        <w:numPr>
          <w:ilvl w:val="0"/>
          <w:numId w:val="13"/>
        </w:numPr>
      </w:pPr>
      <w:r w:rsidRPr="00E870D2">
        <w:rPr>
          <w:b/>
          <w:bCs/>
        </w:rPr>
        <w:t>System Launch:</w:t>
      </w:r>
      <w:r w:rsidRPr="00E870D2">
        <w:t xml:space="preserve"> Officially launching the system for public and internal use.</w:t>
      </w:r>
    </w:p>
    <w:p w14:paraId="53D467AC" w14:textId="11C09931" w:rsidR="0073670B" w:rsidRPr="00116D26" w:rsidRDefault="006C79A3" w:rsidP="00FD5FA9">
      <w:pPr>
        <w:pStyle w:val="Text"/>
        <w:numPr>
          <w:ilvl w:val="0"/>
          <w:numId w:val="13"/>
        </w:numPr>
        <w:rPr>
          <w:lang w:val="sr-Latn-RS"/>
        </w:rPr>
      </w:pPr>
      <w:r w:rsidRPr="00E870D2">
        <w:rPr>
          <w:b/>
          <w:bCs/>
        </w:rPr>
        <w:t>System Stabilization:</w:t>
      </w:r>
      <w:r w:rsidRPr="00E870D2">
        <w:t xml:space="preserve"> Monitoring the system post-launch to address any initial issues and ensure smooth operation.</w:t>
      </w:r>
    </w:p>
    <w:p w14:paraId="37D858C1" w14:textId="77777777" w:rsidR="003A7F38" w:rsidRPr="00E870D2" w:rsidRDefault="003A7F38" w:rsidP="003A7F38">
      <w:pPr>
        <w:pStyle w:val="Heading2"/>
      </w:pPr>
      <w:r w:rsidRPr="00E870D2">
        <w:t>Decomposition of Functionalities</w:t>
      </w:r>
    </w:p>
    <w:p w14:paraId="01D1C4A0" w14:textId="5E77DAB2" w:rsidR="003A7F38" w:rsidRPr="00E870D2" w:rsidRDefault="003A7F38" w:rsidP="003A7F38">
      <w:pPr>
        <w:pStyle w:val="Text"/>
      </w:pPr>
      <w:r w:rsidRPr="00E870D2">
        <w:t xml:space="preserve">The new Media Register system must fully support all registration procedures related to the Media Register, as mandated by the Law on Public Information and Media. The system </w:t>
      </w:r>
      <w:proofErr w:type="gramStart"/>
      <w:r w:rsidRPr="00E870D2">
        <w:t>is expected</w:t>
      </w:r>
      <w:proofErr w:type="gramEnd"/>
      <w:r w:rsidRPr="00E870D2">
        <w:t xml:space="preserve"> to integrate seamlessly with </w:t>
      </w:r>
      <w:r w:rsidR="000B5BAC" w:rsidRPr="00E870D2">
        <w:t>SBRA</w:t>
      </w:r>
      <w:r w:rsidRPr="00E870D2">
        <w:t>'s internal processes and external systems to ensure efficient and compliant operations. Below is a breakdown of the key functionalities of the system:</w:t>
      </w:r>
    </w:p>
    <w:p w14:paraId="6770DFCD" w14:textId="5336DC9A" w:rsidR="003A7F38" w:rsidRPr="00E870D2" w:rsidRDefault="003A7F38" w:rsidP="003A7F38">
      <w:pPr>
        <w:pStyle w:val="Text"/>
        <w:numPr>
          <w:ilvl w:val="0"/>
          <w:numId w:val="19"/>
        </w:numPr>
        <w:spacing w:before="100" w:beforeAutospacing="1" w:after="0" w:afterAutospacing="0"/>
        <w:rPr>
          <w:b/>
          <w:bCs/>
        </w:rPr>
      </w:pPr>
      <w:r w:rsidRPr="00E870D2">
        <w:rPr>
          <w:b/>
          <w:bCs/>
        </w:rPr>
        <w:t>Registry Management Component – Internal Users (Registry Application)</w:t>
      </w:r>
    </w:p>
    <w:p w14:paraId="7046A5B8" w14:textId="42C6C63A" w:rsidR="003A7F38" w:rsidRPr="00E870D2" w:rsidRDefault="003A7F38" w:rsidP="003A7F38">
      <w:pPr>
        <w:pStyle w:val="Text"/>
      </w:pPr>
      <w:r w:rsidRPr="00E870D2">
        <w:t xml:space="preserve">The registry management application </w:t>
      </w:r>
      <w:proofErr w:type="gramStart"/>
      <w:r w:rsidRPr="00E870D2">
        <w:t>will be designed</w:t>
      </w:r>
      <w:proofErr w:type="gramEnd"/>
      <w:r w:rsidRPr="00E870D2">
        <w:t xml:space="preserve"> for internal </w:t>
      </w:r>
      <w:r w:rsidR="00E8795C" w:rsidRPr="00E870D2">
        <w:t>SBRA</w:t>
      </w:r>
      <w:r w:rsidRPr="00E870D2">
        <w:t xml:space="preserve"> users, providing them with a comprehensive interface to manage the Media Register efficiently. The application must support the following functionalities:</w:t>
      </w:r>
    </w:p>
    <w:p w14:paraId="61508A6A" w14:textId="77777777" w:rsidR="003A7F38" w:rsidRPr="00E870D2" w:rsidRDefault="003A7F38" w:rsidP="003A7F38">
      <w:pPr>
        <w:numPr>
          <w:ilvl w:val="0"/>
          <w:numId w:val="16"/>
        </w:numPr>
      </w:pPr>
      <w:r w:rsidRPr="00E870D2">
        <w:rPr>
          <w:b/>
          <w:bCs/>
        </w:rPr>
        <w:t>Submission Handling</w:t>
      </w:r>
      <w:r w:rsidRPr="00E870D2">
        <w:t>: The application should allow users to receive and process registration applications and other requests submitted in both paper form (via "ABC" reception) and electronically (via the portal). This includes:</w:t>
      </w:r>
    </w:p>
    <w:p w14:paraId="69DAE709" w14:textId="77777777" w:rsidR="003A7F38" w:rsidRPr="00E870D2" w:rsidRDefault="003A7F38" w:rsidP="003A7F38">
      <w:pPr>
        <w:numPr>
          <w:ilvl w:val="1"/>
          <w:numId w:val="16"/>
        </w:numPr>
      </w:pPr>
      <w:r w:rsidRPr="00E870D2">
        <w:t>New media registration applications</w:t>
      </w:r>
    </w:p>
    <w:p w14:paraId="0DDE3F01" w14:textId="77777777" w:rsidR="003A7F38" w:rsidRPr="00E870D2" w:rsidRDefault="003A7F38" w:rsidP="003A7F38">
      <w:pPr>
        <w:numPr>
          <w:ilvl w:val="1"/>
          <w:numId w:val="16"/>
        </w:numPr>
      </w:pPr>
      <w:r w:rsidRPr="00E870D2">
        <w:t>Requests for changes to registered media data and documents</w:t>
      </w:r>
    </w:p>
    <w:p w14:paraId="2223D112" w14:textId="77777777" w:rsidR="003A7F38" w:rsidRPr="00E870D2" w:rsidRDefault="003A7F38" w:rsidP="003A7F38">
      <w:pPr>
        <w:numPr>
          <w:ilvl w:val="1"/>
          <w:numId w:val="16"/>
        </w:numPr>
      </w:pPr>
      <w:r w:rsidRPr="00E870D2">
        <w:t>Requests for deletion of media from the Register</w:t>
      </w:r>
    </w:p>
    <w:p w14:paraId="531872DC" w14:textId="6F189650" w:rsidR="003A7F38" w:rsidRPr="00E870D2" w:rsidRDefault="003A7F38" w:rsidP="003A7F38">
      <w:pPr>
        <w:numPr>
          <w:ilvl w:val="0"/>
          <w:numId w:val="16"/>
        </w:numPr>
      </w:pPr>
      <w:r w:rsidRPr="00E870D2">
        <w:rPr>
          <w:b/>
          <w:bCs/>
        </w:rPr>
        <w:t>Task Assignment and Processing</w:t>
      </w:r>
      <w:r w:rsidRPr="00E870D2">
        <w:t xml:space="preserve">: The system should enable the assignment of submitted requests to relevant </w:t>
      </w:r>
      <w:r w:rsidR="00E8795C" w:rsidRPr="00E870D2">
        <w:t>SBRA</w:t>
      </w:r>
      <w:r w:rsidRPr="00E870D2">
        <w:t xml:space="preserve"> employees for processing.</w:t>
      </w:r>
    </w:p>
    <w:p w14:paraId="6BFB3B29" w14:textId="77777777" w:rsidR="003A7F38" w:rsidRPr="00E870D2" w:rsidRDefault="003A7F38" w:rsidP="003A7F38">
      <w:pPr>
        <w:numPr>
          <w:ilvl w:val="0"/>
          <w:numId w:val="16"/>
        </w:numPr>
      </w:pPr>
      <w:r w:rsidRPr="00E870D2">
        <w:rPr>
          <w:b/>
          <w:bCs/>
        </w:rPr>
        <w:t>Data Entry</w:t>
      </w:r>
      <w:r w:rsidRPr="00E870D2">
        <w:t xml:space="preserve">: For paper submissions, users will be able </w:t>
      </w:r>
      <w:proofErr w:type="gramStart"/>
      <w:r w:rsidRPr="00E870D2">
        <w:t>to manually input</w:t>
      </w:r>
      <w:proofErr w:type="gramEnd"/>
      <w:r w:rsidRPr="00E870D2">
        <w:t xml:space="preserve"> data into the system. For electronic submissions, the data </w:t>
      </w:r>
      <w:proofErr w:type="gramStart"/>
      <w:r w:rsidRPr="00E870D2">
        <w:t>will be automatically populated</w:t>
      </w:r>
      <w:proofErr w:type="gramEnd"/>
      <w:r w:rsidRPr="00E870D2">
        <w:t>.</w:t>
      </w:r>
    </w:p>
    <w:p w14:paraId="20197A8C" w14:textId="77777777" w:rsidR="003A7F38" w:rsidRPr="00E870D2" w:rsidRDefault="003A7F38" w:rsidP="003A7F38">
      <w:pPr>
        <w:numPr>
          <w:ilvl w:val="0"/>
          <w:numId w:val="16"/>
        </w:numPr>
      </w:pPr>
      <w:r w:rsidRPr="00E870D2">
        <w:rPr>
          <w:b/>
          <w:bCs/>
        </w:rPr>
        <w:t>Request Processing</w:t>
      </w:r>
      <w:r w:rsidRPr="00E870D2">
        <w:t>: The system must support the processing of both paper and electronic submissions, including document validation and application review.</w:t>
      </w:r>
    </w:p>
    <w:p w14:paraId="0C7F2102" w14:textId="77777777" w:rsidR="003A7F38" w:rsidRPr="00E870D2" w:rsidRDefault="003A7F38" w:rsidP="003A7F38">
      <w:pPr>
        <w:numPr>
          <w:ilvl w:val="0"/>
          <w:numId w:val="16"/>
        </w:numPr>
      </w:pPr>
      <w:r w:rsidRPr="00E870D2">
        <w:rPr>
          <w:b/>
          <w:bCs/>
        </w:rPr>
        <w:lastRenderedPageBreak/>
        <w:t>Decision Making</w:t>
      </w:r>
      <w:r w:rsidRPr="00E870D2">
        <w:t>: The system will allow internal users to issue decisions on registration applications. This includes generating final decisions and the option to cancel improperly registered cases.</w:t>
      </w:r>
    </w:p>
    <w:p w14:paraId="0421FC88" w14:textId="13DD7CA4" w:rsidR="003A7F38" w:rsidRPr="00E870D2" w:rsidRDefault="003A7F38" w:rsidP="003A7F38">
      <w:pPr>
        <w:numPr>
          <w:ilvl w:val="0"/>
          <w:numId w:val="16"/>
        </w:numPr>
      </w:pPr>
      <w:r w:rsidRPr="00E870D2">
        <w:rPr>
          <w:b/>
          <w:bCs/>
        </w:rPr>
        <w:t>Document Generation</w:t>
      </w:r>
      <w:r w:rsidRPr="00E870D2">
        <w:t xml:space="preserve">: The application should generate registration decisions based on selected options and publish them on </w:t>
      </w:r>
      <w:r w:rsidR="00E8795C" w:rsidRPr="00E870D2">
        <w:t>SBRA</w:t>
      </w:r>
      <w:r w:rsidRPr="00E870D2">
        <w:t>’s website. This includes:</w:t>
      </w:r>
    </w:p>
    <w:p w14:paraId="26E1A6BA" w14:textId="77777777" w:rsidR="003A7F38" w:rsidRPr="00E870D2" w:rsidRDefault="003A7F38" w:rsidP="003A7F38">
      <w:pPr>
        <w:numPr>
          <w:ilvl w:val="1"/>
          <w:numId w:val="16"/>
        </w:numPr>
      </w:pPr>
      <w:r w:rsidRPr="00E870D2">
        <w:t>Decisions provided directly to applicants</w:t>
      </w:r>
    </w:p>
    <w:p w14:paraId="39C605B0" w14:textId="6501AAEB" w:rsidR="003A7F38" w:rsidRPr="00E870D2" w:rsidRDefault="003A7F38" w:rsidP="003A7F38">
      <w:pPr>
        <w:numPr>
          <w:ilvl w:val="1"/>
          <w:numId w:val="16"/>
        </w:numPr>
      </w:pPr>
      <w:r w:rsidRPr="00E870D2">
        <w:t xml:space="preserve">Decisions published on </w:t>
      </w:r>
      <w:r w:rsidR="00E8795C" w:rsidRPr="00E870D2">
        <w:t>SBRA</w:t>
      </w:r>
      <w:r w:rsidRPr="00E870D2">
        <w:t>’s public website</w:t>
      </w:r>
    </w:p>
    <w:p w14:paraId="7CD4FBCA" w14:textId="77777777" w:rsidR="003A7F38" w:rsidRPr="00E870D2" w:rsidRDefault="003A7F38" w:rsidP="003A7F38">
      <w:pPr>
        <w:numPr>
          <w:ilvl w:val="0"/>
          <w:numId w:val="16"/>
        </w:numPr>
      </w:pPr>
      <w:r w:rsidRPr="00E870D2">
        <w:rPr>
          <w:b/>
          <w:bCs/>
        </w:rPr>
        <w:t>Expedition of Documents</w:t>
      </w:r>
      <w:r w:rsidRPr="00E870D2">
        <w:t>: The system should prepare outgoing documents based on how the applicant submitted their application:</w:t>
      </w:r>
    </w:p>
    <w:p w14:paraId="11CC5FD5" w14:textId="77777777" w:rsidR="003A7F38" w:rsidRPr="00E870D2" w:rsidRDefault="003A7F38" w:rsidP="003A7F38">
      <w:pPr>
        <w:numPr>
          <w:ilvl w:val="1"/>
          <w:numId w:val="16"/>
        </w:numPr>
      </w:pPr>
      <w:r w:rsidRPr="00E870D2">
        <w:t xml:space="preserve">For paper submissions, documents </w:t>
      </w:r>
      <w:proofErr w:type="gramStart"/>
      <w:r w:rsidRPr="00E870D2">
        <w:t>will be sent</w:t>
      </w:r>
      <w:proofErr w:type="gramEnd"/>
      <w:r w:rsidRPr="00E870D2">
        <w:t xml:space="preserve"> as per the applicant's preferences.</w:t>
      </w:r>
    </w:p>
    <w:p w14:paraId="68853423" w14:textId="77777777" w:rsidR="003A7F38" w:rsidRPr="00E870D2" w:rsidRDefault="003A7F38" w:rsidP="003A7F38">
      <w:pPr>
        <w:numPr>
          <w:ilvl w:val="1"/>
          <w:numId w:val="16"/>
        </w:numPr>
      </w:pPr>
      <w:r w:rsidRPr="00E870D2">
        <w:t xml:space="preserve">For electronic submissions, the Registrar’s decision </w:t>
      </w:r>
      <w:proofErr w:type="gramStart"/>
      <w:r w:rsidRPr="00E870D2">
        <w:t>will be delivered</w:t>
      </w:r>
      <w:proofErr w:type="gramEnd"/>
      <w:r w:rsidRPr="00E870D2">
        <w:t xml:space="preserve"> as a digitally signed electronic document to the applicant’s email, using the notification service.</w:t>
      </w:r>
    </w:p>
    <w:p w14:paraId="592E00AC" w14:textId="7760FA1D" w:rsidR="003A7F38" w:rsidRPr="00E870D2" w:rsidRDefault="003A7F38" w:rsidP="003A7F38">
      <w:pPr>
        <w:numPr>
          <w:ilvl w:val="0"/>
          <w:numId w:val="16"/>
        </w:numPr>
      </w:pPr>
      <w:r w:rsidRPr="00E870D2">
        <w:rPr>
          <w:b/>
          <w:bCs/>
        </w:rPr>
        <w:t>System Administration Access</w:t>
      </w:r>
      <w:r w:rsidRPr="00E870D2">
        <w:t>: Authorized internal users must be able to manage system settings and user permissions within the registry application.</w:t>
      </w:r>
    </w:p>
    <w:p w14:paraId="5E681C46" w14:textId="77777777" w:rsidR="00014F5F" w:rsidRPr="00E870D2" w:rsidRDefault="00014F5F" w:rsidP="00AB1FFA">
      <w:pPr>
        <w:ind w:left="720"/>
      </w:pPr>
    </w:p>
    <w:p w14:paraId="627156D8" w14:textId="100FF09E" w:rsidR="00014F5F" w:rsidRPr="00E870D2" w:rsidRDefault="00014F5F" w:rsidP="00014F5F">
      <w:r w:rsidRPr="00EA2041">
        <w:t xml:space="preserve">Use Case Diagram of key processes in Registry application </w:t>
      </w:r>
      <w:proofErr w:type="gramStart"/>
      <w:r w:rsidRPr="00EA2041">
        <w:t>is given</w:t>
      </w:r>
      <w:proofErr w:type="gramEnd"/>
      <w:r w:rsidRPr="00EA2041">
        <w:t xml:space="preserve"> below:</w:t>
      </w:r>
    </w:p>
    <w:p w14:paraId="4E1E8F1C" w14:textId="236D0145" w:rsidR="00014F5F" w:rsidRPr="00E870D2" w:rsidRDefault="00FC770B" w:rsidP="00014F5F">
      <w:pPr>
        <w:jc w:val="center"/>
      </w:pPr>
      <w:r w:rsidRPr="00E870D2">
        <w:rPr>
          <w:noProof/>
          <w:lang w:eastAsia="en-US"/>
        </w:rPr>
        <w:drawing>
          <wp:inline distT="0" distB="0" distL="0" distR="0" wp14:anchorId="27D68644" wp14:editId="01FFCEF6">
            <wp:extent cx="5459610" cy="3622963"/>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539" t="6387" r="8737" b="2133"/>
                    <a:stretch/>
                  </pic:blipFill>
                  <pic:spPr bwMode="auto">
                    <a:xfrm>
                      <a:off x="0" y="0"/>
                      <a:ext cx="5476989" cy="3634495"/>
                    </a:xfrm>
                    <a:prstGeom prst="rect">
                      <a:avLst/>
                    </a:prstGeom>
                    <a:ln>
                      <a:noFill/>
                    </a:ln>
                    <a:extLst>
                      <a:ext uri="{53640926-AAD7-44D8-BBD7-CCE9431645EC}">
                        <a14:shadowObscured xmlns:a14="http://schemas.microsoft.com/office/drawing/2010/main"/>
                      </a:ext>
                    </a:extLst>
                  </pic:spPr>
                </pic:pic>
              </a:graphicData>
            </a:graphic>
          </wp:inline>
        </w:drawing>
      </w:r>
    </w:p>
    <w:p w14:paraId="2DCF5B73" w14:textId="057ED337" w:rsidR="00014F5F" w:rsidRPr="00E870D2" w:rsidRDefault="00014F5F" w:rsidP="00AB1FFA">
      <w:pPr>
        <w:jc w:val="center"/>
        <w:rPr>
          <w:i/>
          <w:sz w:val="16"/>
          <w:szCs w:val="16"/>
        </w:rPr>
      </w:pPr>
      <w:proofErr w:type="spellStart"/>
      <w:r w:rsidRPr="00E870D2">
        <w:rPr>
          <w:i/>
          <w:sz w:val="16"/>
          <w:szCs w:val="16"/>
        </w:rPr>
        <w:t>Pocture</w:t>
      </w:r>
      <w:proofErr w:type="spellEnd"/>
      <w:r w:rsidRPr="00E870D2">
        <w:rPr>
          <w:i/>
          <w:sz w:val="16"/>
          <w:szCs w:val="16"/>
        </w:rPr>
        <w:t xml:space="preserve"> 1. Use Case diagram of key processes in Registry application</w:t>
      </w:r>
    </w:p>
    <w:p w14:paraId="54DCBE25" w14:textId="3FD9B5DC" w:rsidR="003A7F38" w:rsidRPr="00E870D2" w:rsidRDefault="003A7F38" w:rsidP="00605E0E">
      <w:pPr>
        <w:pStyle w:val="Text"/>
        <w:numPr>
          <w:ilvl w:val="0"/>
          <w:numId w:val="19"/>
        </w:numPr>
        <w:spacing w:before="100" w:beforeAutospacing="1" w:after="0" w:afterAutospacing="0"/>
        <w:rPr>
          <w:b/>
          <w:bCs/>
        </w:rPr>
      </w:pPr>
      <w:r w:rsidRPr="00E870D2">
        <w:rPr>
          <w:b/>
          <w:bCs/>
        </w:rPr>
        <w:t>Electronic Submission Component – External Users (Public Portal)</w:t>
      </w:r>
    </w:p>
    <w:p w14:paraId="33776E5B" w14:textId="77777777" w:rsidR="003A7F38" w:rsidRPr="00E870D2" w:rsidRDefault="003A7F38" w:rsidP="003A7F38">
      <w:r w:rsidRPr="00E870D2">
        <w:t>The system must allow external users to submit applications electronically through a dedicated portal. This component must include the following functionalities:</w:t>
      </w:r>
    </w:p>
    <w:p w14:paraId="07D15588" w14:textId="77777777" w:rsidR="003A7F38" w:rsidRPr="00E870D2" w:rsidRDefault="003A7F38" w:rsidP="003A7F38">
      <w:pPr>
        <w:numPr>
          <w:ilvl w:val="0"/>
          <w:numId w:val="17"/>
        </w:numPr>
      </w:pPr>
      <w:r w:rsidRPr="00E870D2">
        <w:rPr>
          <w:b/>
          <w:bCs/>
        </w:rPr>
        <w:t>Electronic Submission</w:t>
      </w:r>
      <w:r w:rsidRPr="00E870D2">
        <w:t>: External users must be able to submit various types of registration applications and requests in line with legal regulations. The submission process will include:</w:t>
      </w:r>
    </w:p>
    <w:p w14:paraId="04CAE5ED" w14:textId="77777777" w:rsidR="003A7F38" w:rsidRPr="00E870D2" w:rsidRDefault="003A7F38" w:rsidP="003A7F38">
      <w:pPr>
        <w:numPr>
          <w:ilvl w:val="1"/>
          <w:numId w:val="17"/>
        </w:numPr>
      </w:pPr>
      <w:r w:rsidRPr="00E870D2">
        <w:t>Selection of the appropriate registration application/request</w:t>
      </w:r>
    </w:p>
    <w:p w14:paraId="76E36C51" w14:textId="77777777" w:rsidR="003A7F38" w:rsidRPr="00E870D2" w:rsidRDefault="003A7F38" w:rsidP="003A7F38">
      <w:pPr>
        <w:numPr>
          <w:ilvl w:val="1"/>
          <w:numId w:val="17"/>
        </w:numPr>
      </w:pPr>
      <w:r w:rsidRPr="00E870D2">
        <w:t>Input of relevant data, with validation rules applied during form completion</w:t>
      </w:r>
    </w:p>
    <w:p w14:paraId="0DBF5A9C" w14:textId="77777777" w:rsidR="003A7F38" w:rsidRPr="00E870D2" w:rsidRDefault="003A7F38" w:rsidP="003A7F38">
      <w:pPr>
        <w:numPr>
          <w:ilvl w:val="0"/>
          <w:numId w:val="17"/>
        </w:numPr>
      </w:pPr>
      <w:r w:rsidRPr="00E870D2">
        <w:rPr>
          <w:b/>
          <w:bCs/>
        </w:rPr>
        <w:t>Document Attachment</w:t>
      </w:r>
      <w:r w:rsidRPr="00E870D2">
        <w:t>: Based on the type of application, users will be required to attach necessary documentation. The system will display only the allowed types of documents for each specific application.</w:t>
      </w:r>
    </w:p>
    <w:p w14:paraId="0103DDD4" w14:textId="77777777" w:rsidR="003A7F38" w:rsidRPr="00E870D2" w:rsidRDefault="003A7F38" w:rsidP="003A7F38">
      <w:pPr>
        <w:numPr>
          <w:ilvl w:val="0"/>
          <w:numId w:val="17"/>
        </w:numPr>
      </w:pPr>
      <w:r w:rsidRPr="00E870D2">
        <w:rPr>
          <w:b/>
          <w:bCs/>
        </w:rPr>
        <w:lastRenderedPageBreak/>
        <w:t>Fee Calculation</w:t>
      </w:r>
      <w:r w:rsidRPr="00E870D2">
        <w:t>: The system will inform the applicant about the applicable fee based on the type of request submitted.</w:t>
      </w:r>
    </w:p>
    <w:p w14:paraId="0C61C89D" w14:textId="77777777" w:rsidR="003A7F38" w:rsidRPr="00E870D2" w:rsidRDefault="003A7F38" w:rsidP="003A7F38">
      <w:pPr>
        <w:numPr>
          <w:ilvl w:val="0"/>
          <w:numId w:val="17"/>
        </w:numPr>
      </w:pPr>
      <w:r w:rsidRPr="00E870D2">
        <w:rPr>
          <w:b/>
          <w:bCs/>
        </w:rPr>
        <w:t>Electronic Payments</w:t>
      </w:r>
      <w:r w:rsidRPr="00E870D2">
        <w:t>: The portal must allow users to make payments for submitted applications electronically.</w:t>
      </w:r>
    </w:p>
    <w:p w14:paraId="1E59E42A" w14:textId="50839041" w:rsidR="003A7F38" w:rsidRPr="00E870D2" w:rsidRDefault="003A7F38" w:rsidP="003A7F38">
      <w:pPr>
        <w:numPr>
          <w:ilvl w:val="0"/>
          <w:numId w:val="17"/>
        </w:numPr>
      </w:pPr>
      <w:r w:rsidRPr="00E870D2">
        <w:rPr>
          <w:b/>
          <w:bCs/>
        </w:rPr>
        <w:t>Digital Signature</w:t>
      </w:r>
      <w:r w:rsidRPr="00E870D2">
        <w:t xml:space="preserve">: Users must be able </w:t>
      </w:r>
      <w:proofErr w:type="gramStart"/>
      <w:r w:rsidRPr="00E870D2">
        <w:t>to digitally sign</w:t>
      </w:r>
      <w:proofErr w:type="gramEnd"/>
      <w:r w:rsidRPr="00E870D2">
        <w:t xml:space="preserve"> their application using a qualified electronic signature. The system will validate the signature using </w:t>
      </w:r>
      <w:r w:rsidR="00E8795C" w:rsidRPr="00E870D2">
        <w:t>SBRA</w:t>
      </w:r>
      <w:r w:rsidRPr="00E870D2">
        <w:t>'s existing signature validation component.</w:t>
      </w:r>
    </w:p>
    <w:p w14:paraId="7992D5EA" w14:textId="335584CD" w:rsidR="003A7F38" w:rsidRPr="00E870D2" w:rsidRDefault="003A7F38" w:rsidP="003A7F38">
      <w:pPr>
        <w:numPr>
          <w:ilvl w:val="0"/>
          <w:numId w:val="17"/>
        </w:numPr>
      </w:pPr>
      <w:r w:rsidRPr="00E870D2">
        <w:rPr>
          <w:b/>
          <w:bCs/>
        </w:rPr>
        <w:t>Notifications and Document Delivery</w:t>
      </w:r>
      <w:r w:rsidRPr="00E870D2">
        <w:t>: Upon successful submission, the system will deliver decisions to the applicant via email and e-Sandbox (</w:t>
      </w:r>
      <w:proofErr w:type="spellStart"/>
      <w:r w:rsidRPr="00E870D2">
        <w:t>eSanduče</w:t>
      </w:r>
      <w:proofErr w:type="spellEnd"/>
      <w:r w:rsidRPr="00E870D2">
        <w:t xml:space="preserve">) as digitally signed electronic documents. The system should integrate with </w:t>
      </w:r>
      <w:r w:rsidR="00E8795C" w:rsidRPr="00E870D2">
        <w:t>SBRA</w:t>
      </w:r>
      <w:r w:rsidRPr="00E870D2">
        <w:t xml:space="preserve"> notification service for this purpose.</w:t>
      </w:r>
    </w:p>
    <w:p w14:paraId="1125727A" w14:textId="58A8F3DF" w:rsidR="003A7F38" w:rsidRPr="00E870D2" w:rsidRDefault="003A7F38" w:rsidP="003A7F38">
      <w:pPr>
        <w:numPr>
          <w:ilvl w:val="0"/>
          <w:numId w:val="17"/>
        </w:numPr>
      </w:pPr>
      <w:r w:rsidRPr="00E870D2">
        <w:rPr>
          <w:b/>
          <w:bCs/>
        </w:rPr>
        <w:t>Enhanced Services for Successful Submission</w:t>
      </w:r>
      <w:r w:rsidRPr="00E870D2">
        <w:t xml:space="preserve">: The </w:t>
      </w:r>
      <w:r w:rsidR="00E8795C" w:rsidRPr="00E870D2">
        <w:t>SBRA</w:t>
      </w:r>
      <w:r w:rsidRPr="00E870D2">
        <w:t xml:space="preserve">’s existing services for payment calculation and request validation </w:t>
      </w:r>
      <w:proofErr w:type="gramStart"/>
      <w:r w:rsidRPr="00E870D2">
        <w:t>may be extended</w:t>
      </w:r>
      <w:proofErr w:type="gramEnd"/>
      <w:r w:rsidRPr="00E870D2">
        <w:t xml:space="preserve"> to support the specific requirements of the Media Register.</w:t>
      </w:r>
    </w:p>
    <w:p w14:paraId="262FE5CF" w14:textId="77777777" w:rsidR="00B73205" w:rsidRPr="003B473E" w:rsidRDefault="00B73205" w:rsidP="0000643A"/>
    <w:p w14:paraId="75804985" w14:textId="77777777" w:rsidR="00FC770B" w:rsidRPr="003B473E" w:rsidRDefault="00FC770B" w:rsidP="0000643A">
      <w:pPr>
        <w:rPr>
          <w:highlight w:val="yellow"/>
        </w:rPr>
      </w:pPr>
    </w:p>
    <w:p w14:paraId="4845E446" w14:textId="270C7A88" w:rsidR="00FC770B" w:rsidRPr="003B473E" w:rsidRDefault="00686BF9" w:rsidP="0000643A">
      <w:pPr>
        <w:rPr>
          <w:highlight w:val="yellow"/>
        </w:rPr>
      </w:pPr>
      <w:r w:rsidRPr="003B473E">
        <w:t xml:space="preserve">Global Use Case diagram for Electronic submission of application </w:t>
      </w:r>
      <w:proofErr w:type="gramStart"/>
      <w:r w:rsidRPr="003B473E">
        <w:t>is given</w:t>
      </w:r>
      <w:proofErr w:type="gramEnd"/>
      <w:r w:rsidRPr="003B473E">
        <w:t xml:space="preserve"> below:</w:t>
      </w:r>
    </w:p>
    <w:p w14:paraId="335A033B" w14:textId="77777777" w:rsidR="006E42D4" w:rsidRPr="00E870D2" w:rsidRDefault="00FC770B" w:rsidP="006E42D4">
      <w:pPr>
        <w:keepNext/>
        <w:jc w:val="center"/>
      </w:pPr>
      <w:r w:rsidRPr="00E870D2">
        <w:rPr>
          <w:noProof/>
          <w:lang w:eastAsia="en-US"/>
        </w:rPr>
        <w:drawing>
          <wp:inline distT="0" distB="0" distL="0" distR="0" wp14:anchorId="1655A70A" wp14:editId="01B76586">
            <wp:extent cx="5796377" cy="390005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934" t="5869" r="6816" b="976"/>
                    <a:stretch/>
                  </pic:blipFill>
                  <pic:spPr bwMode="auto">
                    <a:xfrm>
                      <a:off x="0" y="0"/>
                      <a:ext cx="5809163" cy="3908657"/>
                    </a:xfrm>
                    <a:prstGeom prst="rect">
                      <a:avLst/>
                    </a:prstGeom>
                    <a:ln>
                      <a:noFill/>
                    </a:ln>
                    <a:extLst>
                      <a:ext uri="{53640926-AAD7-44D8-BBD7-CCE9431645EC}">
                        <a14:shadowObscured xmlns:a14="http://schemas.microsoft.com/office/drawing/2010/main"/>
                      </a:ext>
                    </a:extLst>
                  </pic:spPr>
                </pic:pic>
              </a:graphicData>
            </a:graphic>
          </wp:inline>
        </w:drawing>
      </w:r>
    </w:p>
    <w:p w14:paraId="11DADC18" w14:textId="0EF6F79B" w:rsidR="004A20D9" w:rsidRPr="003B473E" w:rsidRDefault="006E42D4" w:rsidP="006E42D4">
      <w:pPr>
        <w:pStyle w:val="Caption"/>
        <w:jc w:val="center"/>
      </w:pPr>
      <w:r w:rsidRPr="00E870D2">
        <w:t xml:space="preserve">Figure </w:t>
      </w:r>
      <w:fldSimple w:instr=" SEQ Figure \* ARABIC ">
        <w:r w:rsidR="00B9462C" w:rsidRPr="00E870D2">
          <w:rPr>
            <w:noProof/>
          </w:rPr>
          <w:t>2</w:t>
        </w:r>
      </w:fldSimple>
      <w:r w:rsidRPr="00E870D2">
        <w:t xml:space="preserve"> Use Case Diagram for electronic submission</w:t>
      </w:r>
    </w:p>
    <w:p w14:paraId="7387BED1" w14:textId="5065EA37" w:rsidR="00B563E9" w:rsidRPr="003B473E" w:rsidRDefault="00686BF9" w:rsidP="00CC602B">
      <w:r w:rsidRPr="00E870D2">
        <w:t>The BPMN diagram for the submission of the electronic application and processing in the registration application</w:t>
      </w:r>
      <w:r w:rsidR="005249F9" w:rsidRPr="00E870D2">
        <w:t xml:space="preserve"> </w:t>
      </w:r>
      <w:proofErr w:type="gramStart"/>
      <w:r w:rsidR="005249F9" w:rsidRPr="00E870D2">
        <w:t>is provided</w:t>
      </w:r>
      <w:proofErr w:type="gramEnd"/>
      <w:r w:rsidR="005249F9" w:rsidRPr="00E870D2">
        <w:t xml:space="preserve"> under </w:t>
      </w:r>
      <w:r w:rsidR="00DC7D2C" w:rsidRPr="00E870D2">
        <w:fldChar w:fldCharType="begin"/>
      </w:r>
      <w:r w:rsidR="00DC7D2C" w:rsidRPr="00E870D2">
        <w:instrText xml:space="preserve"> REF _Ref180095925 \h </w:instrText>
      </w:r>
      <w:r w:rsidR="00CD733B" w:rsidRPr="00E870D2">
        <w:instrText xml:space="preserve"> \* MERGEFORMAT </w:instrText>
      </w:r>
      <w:r w:rsidR="00DC7D2C" w:rsidRPr="00E870D2">
        <w:fldChar w:fldCharType="separate"/>
      </w:r>
      <w:r w:rsidR="00DC7D2C" w:rsidRPr="00E870D2">
        <w:rPr>
          <w:rStyle w:val="Heading1Char"/>
          <w:b w:val="0"/>
          <w:sz w:val="24"/>
          <w:szCs w:val="24"/>
        </w:rPr>
        <w:t>Annex</w:t>
      </w:r>
      <w:r w:rsidR="00DC7D2C" w:rsidRPr="00E870D2">
        <w:rPr>
          <w:rStyle w:val="Heading1Char"/>
          <w:bCs/>
        </w:rPr>
        <w:t xml:space="preserve"> </w:t>
      </w:r>
      <w:r w:rsidR="00DC7D2C" w:rsidRPr="00E870D2">
        <w:rPr>
          <w:rStyle w:val="Heading1Char"/>
          <w:b w:val="0"/>
        </w:rPr>
        <w:t>1</w:t>
      </w:r>
      <w:r w:rsidR="00DC7D2C" w:rsidRPr="00E870D2">
        <w:rPr>
          <w:rStyle w:val="Heading1Char"/>
        </w:rPr>
        <w:t>:</w:t>
      </w:r>
      <w:r w:rsidR="00DC7D2C" w:rsidRPr="00E870D2">
        <w:rPr>
          <w:noProof/>
        </w:rPr>
        <w:t xml:space="preserve"> BPMN </w:t>
      </w:r>
      <w:r w:rsidR="00DC7D2C" w:rsidRPr="00E870D2">
        <w:t>diagram</w:t>
      </w:r>
      <w:r w:rsidR="00DC7D2C" w:rsidRPr="00E870D2">
        <w:rPr>
          <w:noProof/>
        </w:rPr>
        <w:t xml:space="preserve"> of the registration process</w:t>
      </w:r>
      <w:r w:rsidR="00DC7D2C" w:rsidRPr="00E870D2">
        <w:fldChar w:fldCharType="end"/>
      </w:r>
    </w:p>
    <w:p w14:paraId="4FEEA060" w14:textId="2A9A10EB" w:rsidR="0000643A" w:rsidRPr="003B473E" w:rsidRDefault="0000643A" w:rsidP="0000643A">
      <w:pPr>
        <w:pStyle w:val="Heading2"/>
      </w:pPr>
      <w:r w:rsidRPr="003B473E">
        <w:t>Integrations</w:t>
      </w:r>
    </w:p>
    <w:p w14:paraId="6B7CF1FE" w14:textId="3F5BFDCC" w:rsidR="007D4B86" w:rsidRPr="00E870D2" w:rsidRDefault="007D4B86" w:rsidP="007D4B86">
      <w:pPr>
        <w:pStyle w:val="Text"/>
      </w:pPr>
      <w:r w:rsidRPr="00E870D2">
        <w:t xml:space="preserve">The existing information system of the </w:t>
      </w:r>
      <w:r w:rsidR="00E8795C" w:rsidRPr="00E870D2">
        <w:t>SBRA</w:t>
      </w:r>
      <w:r w:rsidRPr="00E870D2">
        <w:t xml:space="preserve"> consists of various application systems and components. Some of these components are domain-specific, others serve common functions, and some are specialized technical components used across all domains. It is essential to ensure that the future Media Register system integrates smoothly with these existing systems.</w:t>
      </w:r>
    </w:p>
    <w:p w14:paraId="335C8E6B" w14:textId="77777777" w:rsidR="007D4B86" w:rsidRPr="00E870D2" w:rsidRDefault="007D4B86" w:rsidP="009B3C5F">
      <w:pPr>
        <w:pStyle w:val="Text"/>
      </w:pPr>
      <w:r w:rsidRPr="00E870D2">
        <w:lastRenderedPageBreak/>
        <w:t>The introduction of additional integrations must not disrupt the current processes for handling requests in the registry application or the Public Portal. The chosen vendor will receive the source code and documentation for the existing registers to make any necessary changes, ensuring that the registry continues to operate effectively with the newly implemented components.</w:t>
      </w:r>
    </w:p>
    <w:p w14:paraId="033DB7AD" w14:textId="3FFAEBFE" w:rsidR="00CD6E3F" w:rsidRPr="00E870D2" w:rsidRDefault="00CD6E3F" w:rsidP="009B3C5F">
      <w:pPr>
        <w:pStyle w:val="Text"/>
      </w:pPr>
      <w:r w:rsidRPr="00E870D2">
        <w:t xml:space="preserve">The following table outlines the key integrations required for the future Media Register information system, detailing the existing components of the system and the corresponding components of the new system that need to </w:t>
      </w:r>
      <w:proofErr w:type="gramStart"/>
      <w:r w:rsidRPr="00E870D2">
        <w:t>be integrated</w:t>
      </w:r>
      <w:proofErr w:type="gramEnd"/>
      <w:r w:rsidR="00FE6A3E" w:rsidRPr="00E870D2">
        <w:t>:</w:t>
      </w:r>
    </w:p>
    <w:tbl>
      <w:tblPr>
        <w:tblW w:w="9000" w:type="dxa"/>
        <w:tblLook w:val="04A0" w:firstRow="1" w:lastRow="0" w:firstColumn="1" w:lastColumn="0" w:noHBand="0" w:noVBand="1"/>
      </w:tblPr>
      <w:tblGrid>
        <w:gridCol w:w="5400"/>
        <w:gridCol w:w="3600"/>
      </w:tblGrid>
      <w:tr w:rsidR="009B3C5F" w:rsidRPr="00E870D2" w14:paraId="01702426" w14:textId="77777777" w:rsidTr="009B3C5F">
        <w:trPr>
          <w:trHeight w:val="600"/>
        </w:trPr>
        <w:tc>
          <w:tcPr>
            <w:tcW w:w="5400" w:type="dxa"/>
            <w:tcBorders>
              <w:top w:val="single" w:sz="4" w:space="0" w:color="000000"/>
              <w:left w:val="nil"/>
              <w:bottom w:val="single" w:sz="4" w:space="0" w:color="000000"/>
              <w:right w:val="nil"/>
            </w:tcBorders>
            <w:shd w:val="clear" w:color="auto" w:fill="auto"/>
            <w:vAlign w:val="center"/>
            <w:hideMark/>
          </w:tcPr>
          <w:p w14:paraId="118E8836" w14:textId="77777777" w:rsidR="009B3C5F" w:rsidRPr="00E870D2" w:rsidRDefault="009B3C5F" w:rsidP="009B3C5F">
            <w:pPr>
              <w:suppressAutoHyphens w:val="0"/>
              <w:jc w:val="center"/>
              <w:rPr>
                <w:rFonts w:ascii="Aptos Narrow" w:hAnsi="Aptos Narrow"/>
                <w:b/>
                <w:bCs/>
                <w:color w:val="000000"/>
                <w:sz w:val="22"/>
                <w:szCs w:val="22"/>
                <w:lang w:eastAsia="en-US"/>
              </w:rPr>
            </w:pPr>
            <w:r w:rsidRPr="00E870D2">
              <w:rPr>
                <w:rFonts w:ascii="Aptos Narrow" w:hAnsi="Aptos Narrow"/>
                <w:b/>
                <w:bCs/>
                <w:color w:val="000000"/>
                <w:sz w:val="22"/>
                <w:szCs w:val="22"/>
                <w:lang w:eastAsia="en-US"/>
              </w:rPr>
              <w:t>Integration of the Future Media Register Information System with Existing Components</w:t>
            </w:r>
          </w:p>
        </w:tc>
        <w:tc>
          <w:tcPr>
            <w:tcW w:w="3600" w:type="dxa"/>
            <w:tcBorders>
              <w:top w:val="single" w:sz="4" w:space="0" w:color="000000"/>
              <w:left w:val="nil"/>
              <w:bottom w:val="single" w:sz="4" w:space="0" w:color="000000"/>
              <w:right w:val="nil"/>
            </w:tcBorders>
            <w:shd w:val="clear" w:color="auto" w:fill="auto"/>
            <w:vAlign w:val="center"/>
            <w:hideMark/>
          </w:tcPr>
          <w:p w14:paraId="240C283B" w14:textId="77777777" w:rsidR="009B3C5F" w:rsidRPr="00E870D2" w:rsidRDefault="009B3C5F" w:rsidP="009B3C5F">
            <w:pPr>
              <w:suppressAutoHyphens w:val="0"/>
              <w:jc w:val="center"/>
              <w:rPr>
                <w:rFonts w:ascii="Aptos Narrow" w:hAnsi="Aptos Narrow"/>
                <w:b/>
                <w:bCs/>
                <w:color w:val="000000"/>
                <w:sz w:val="22"/>
                <w:szCs w:val="22"/>
                <w:lang w:eastAsia="en-US"/>
              </w:rPr>
            </w:pPr>
            <w:r w:rsidRPr="00E870D2">
              <w:rPr>
                <w:rFonts w:ascii="Aptos Narrow" w:hAnsi="Aptos Narrow"/>
                <w:b/>
                <w:bCs/>
                <w:color w:val="000000"/>
                <w:sz w:val="22"/>
                <w:szCs w:val="22"/>
                <w:lang w:eastAsia="en-US"/>
              </w:rPr>
              <w:t>Component of the Future Information System to be Integrated</w:t>
            </w:r>
          </w:p>
        </w:tc>
      </w:tr>
      <w:tr w:rsidR="009B3C5F" w:rsidRPr="00E870D2" w14:paraId="64BEBC40" w14:textId="77777777" w:rsidTr="009B3C5F">
        <w:trPr>
          <w:trHeight w:val="300"/>
        </w:trPr>
        <w:tc>
          <w:tcPr>
            <w:tcW w:w="5400" w:type="dxa"/>
            <w:tcBorders>
              <w:top w:val="nil"/>
              <w:left w:val="nil"/>
              <w:bottom w:val="nil"/>
              <w:right w:val="nil"/>
            </w:tcBorders>
            <w:shd w:val="clear" w:color="D9D9D9" w:fill="D9D9D9"/>
            <w:vAlign w:val="center"/>
            <w:hideMark/>
          </w:tcPr>
          <w:p w14:paraId="46276892" w14:textId="77777777" w:rsidR="009B3C5F" w:rsidRPr="00E870D2" w:rsidRDefault="009B3C5F" w:rsidP="009B3C5F">
            <w:pPr>
              <w:suppressAutoHyphens w:val="0"/>
              <w:rPr>
                <w:rFonts w:ascii="Aptos Narrow" w:hAnsi="Aptos Narrow"/>
                <w:color w:val="000000"/>
                <w:sz w:val="22"/>
                <w:szCs w:val="22"/>
                <w:lang w:eastAsia="en-US"/>
              </w:rPr>
            </w:pPr>
            <w:r w:rsidRPr="00E870D2">
              <w:rPr>
                <w:rFonts w:ascii="Aptos Narrow" w:hAnsi="Aptos Narrow"/>
                <w:color w:val="000000"/>
                <w:sz w:val="22"/>
                <w:szCs w:val="22"/>
                <w:lang w:eastAsia="en-US"/>
              </w:rPr>
              <w:t>Unified Electronic Reception - Registry Office "ABC"</w:t>
            </w:r>
          </w:p>
        </w:tc>
        <w:tc>
          <w:tcPr>
            <w:tcW w:w="3600" w:type="dxa"/>
            <w:tcBorders>
              <w:top w:val="nil"/>
              <w:left w:val="nil"/>
              <w:bottom w:val="nil"/>
              <w:right w:val="nil"/>
            </w:tcBorders>
            <w:shd w:val="clear" w:color="D9D9D9" w:fill="D9D9D9"/>
            <w:vAlign w:val="center"/>
            <w:hideMark/>
          </w:tcPr>
          <w:p w14:paraId="70E38DAB" w14:textId="77777777" w:rsidR="009B3C5F" w:rsidRPr="00E870D2" w:rsidRDefault="009B3C5F" w:rsidP="009B3C5F">
            <w:pPr>
              <w:suppressAutoHyphens w:val="0"/>
              <w:rPr>
                <w:rFonts w:ascii="Aptos Narrow" w:hAnsi="Aptos Narrow"/>
                <w:color w:val="000000"/>
                <w:sz w:val="22"/>
                <w:szCs w:val="22"/>
                <w:lang w:eastAsia="en-US"/>
              </w:rPr>
            </w:pPr>
            <w:r w:rsidRPr="00E870D2">
              <w:rPr>
                <w:rFonts w:ascii="Aptos Narrow" w:hAnsi="Aptos Narrow"/>
                <w:color w:val="000000"/>
                <w:sz w:val="22"/>
                <w:szCs w:val="22"/>
                <w:lang w:eastAsia="en-US"/>
              </w:rPr>
              <w:t>Registry Application and Public Portal</w:t>
            </w:r>
          </w:p>
        </w:tc>
      </w:tr>
      <w:tr w:rsidR="009B3C5F" w:rsidRPr="00E870D2" w14:paraId="59B62D70" w14:textId="77777777" w:rsidTr="009B3C5F">
        <w:trPr>
          <w:trHeight w:val="300"/>
        </w:trPr>
        <w:tc>
          <w:tcPr>
            <w:tcW w:w="5400" w:type="dxa"/>
            <w:tcBorders>
              <w:top w:val="nil"/>
              <w:left w:val="nil"/>
              <w:bottom w:val="nil"/>
              <w:right w:val="nil"/>
            </w:tcBorders>
            <w:shd w:val="clear" w:color="auto" w:fill="auto"/>
            <w:vAlign w:val="center"/>
            <w:hideMark/>
          </w:tcPr>
          <w:p w14:paraId="0448C915" w14:textId="77777777" w:rsidR="009B3C5F" w:rsidRPr="00E870D2" w:rsidRDefault="009B3C5F" w:rsidP="009B3C5F">
            <w:pPr>
              <w:suppressAutoHyphens w:val="0"/>
              <w:rPr>
                <w:rFonts w:ascii="Aptos Narrow" w:hAnsi="Aptos Narrow"/>
                <w:color w:val="000000"/>
                <w:sz w:val="22"/>
                <w:szCs w:val="22"/>
                <w:lang w:eastAsia="en-US"/>
              </w:rPr>
            </w:pPr>
            <w:r w:rsidRPr="00E870D2">
              <w:rPr>
                <w:rFonts w:ascii="Aptos Narrow" w:hAnsi="Aptos Narrow"/>
                <w:color w:val="000000"/>
                <w:sz w:val="22"/>
                <w:szCs w:val="22"/>
                <w:lang w:eastAsia="en-US"/>
              </w:rPr>
              <w:t>Document Digitization System ("</w:t>
            </w:r>
            <w:proofErr w:type="spellStart"/>
            <w:r w:rsidRPr="00E870D2">
              <w:rPr>
                <w:rFonts w:ascii="Aptos Narrow" w:hAnsi="Aptos Narrow"/>
                <w:color w:val="000000"/>
                <w:sz w:val="22"/>
                <w:szCs w:val="22"/>
                <w:lang w:eastAsia="en-US"/>
              </w:rPr>
              <w:t>Kofax</w:t>
            </w:r>
            <w:proofErr w:type="spellEnd"/>
            <w:r w:rsidRPr="00E870D2">
              <w:rPr>
                <w:rFonts w:ascii="Aptos Narrow" w:hAnsi="Aptos Narrow"/>
                <w:color w:val="000000"/>
                <w:sz w:val="22"/>
                <w:szCs w:val="22"/>
                <w:lang w:eastAsia="en-US"/>
              </w:rPr>
              <w:t>")</w:t>
            </w:r>
          </w:p>
        </w:tc>
        <w:tc>
          <w:tcPr>
            <w:tcW w:w="3600" w:type="dxa"/>
            <w:tcBorders>
              <w:top w:val="nil"/>
              <w:left w:val="nil"/>
              <w:bottom w:val="nil"/>
              <w:right w:val="nil"/>
            </w:tcBorders>
            <w:shd w:val="clear" w:color="auto" w:fill="auto"/>
            <w:vAlign w:val="center"/>
            <w:hideMark/>
          </w:tcPr>
          <w:p w14:paraId="7756D855" w14:textId="77777777" w:rsidR="009B3C5F" w:rsidRPr="00E870D2" w:rsidRDefault="009B3C5F" w:rsidP="009B3C5F">
            <w:pPr>
              <w:suppressAutoHyphens w:val="0"/>
              <w:rPr>
                <w:rFonts w:ascii="Aptos Narrow" w:hAnsi="Aptos Narrow"/>
                <w:color w:val="000000"/>
                <w:sz w:val="22"/>
                <w:szCs w:val="22"/>
                <w:lang w:eastAsia="en-US"/>
              </w:rPr>
            </w:pPr>
            <w:r w:rsidRPr="00E870D2">
              <w:rPr>
                <w:rFonts w:ascii="Aptos Narrow" w:hAnsi="Aptos Narrow"/>
                <w:color w:val="000000"/>
                <w:sz w:val="22"/>
                <w:szCs w:val="22"/>
                <w:lang w:eastAsia="en-US"/>
              </w:rPr>
              <w:t>Registry Application</w:t>
            </w:r>
          </w:p>
        </w:tc>
      </w:tr>
      <w:tr w:rsidR="009B3C5F" w:rsidRPr="00E870D2" w14:paraId="4A622238" w14:textId="77777777" w:rsidTr="009B3C5F">
        <w:trPr>
          <w:trHeight w:val="300"/>
        </w:trPr>
        <w:tc>
          <w:tcPr>
            <w:tcW w:w="5400" w:type="dxa"/>
            <w:tcBorders>
              <w:top w:val="nil"/>
              <w:left w:val="nil"/>
              <w:bottom w:val="nil"/>
              <w:right w:val="nil"/>
            </w:tcBorders>
            <w:shd w:val="clear" w:color="D9D9D9" w:fill="D9D9D9"/>
            <w:vAlign w:val="center"/>
            <w:hideMark/>
          </w:tcPr>
          <w:p w14:paraId="3CFA0591" w14:textId="77777777" w:rsidR="009B3C5F" w:rsidRPr="00E870D2" w:rsidRDefault="009B3C5F" w:rsidP="009B3C5F">
            <w:pPr>
              <w:suppressAutoHyphens w:val="0"/>
              <w:rPr>
                <w:rFonts w:ascii="Aptos Narrow" w:hAnsi="Aptos Narrow"/>
                <w:color w:val="000000"/>
                <w:sz w:val="22"/>
                <w:szCs w:val="22"/>
                <w:lang w:eastAsia="en-US"/>
              </w:rPr>
            </w:pPr>
            <w:r w:rsidRPr="00E870D2">
              <w:rPr>
                <w:rFonts w:ascii="Aptos Narrow" w:hAnsi="Aptos Narrow"/>
                <w:color w:val="000000"/>
                <w:sz w:val="22"/>
                <w:szCs w:val="22"/>
                <w:lang w:eastAsia="en-US"/>
              </w:rPr>
              <w:t>Payment and Financial Control System</w:t>
            </w:r>
          </w:p>
        </w:tc>
        <w:tc>
          <w:tcPr>
            <w:tcW w:w="3600" w:type="dxa"/>
            <w:tcBorders>
              <w:top w:val="nil"/>
              <w:left w:val="nil"/>
              <w:bottom w:val="nil"/>
              <w:right w:val="nil"/>
            </w:tcBorders>
            <w:shd w:val="clear" w:color="D9D9D9" w:fill="D9D9D9"/>
            <w:vAlign w:val="center"/>
            <w:hideMark/>
          </w:tcPr>
          <w:p w14:paraId="5EB46A62" w14:textId="77777777" w:rsidR="009B3C5F" w:rsidRPr="00E870D2" w:rsidRDefault="009B3C5F" w:rsidP="009B3C5F">
            <w:pPr>
              <w:suppressAutoHyphens w:val="0"/>
              <w:rPr>
                <w:rFonts w:ascii="Aptos Narrow" w:hAnsi="Aptos Narrow"/>
                <w:color w:val="000000"/>
                <w:sz w:val="22"/>
                <w:szCs w:val="22"/>
                <w:lang w:eastAsia="en-US"/>
              </w:rPr>
            </w:pPr>
            <w:r w:rsidRPr="00E870D2">
              <w:rPr>
                <w:rFonts w:ascii="Aptos Narrow" w:hAnsi="Aptos Narrow"/>
                <w:color w:val="000000"/>
                <w:sz w:val="22"/>
                <w:szCs w:val="22"/>
                <w:lang w:eastAsia="en-US"/>
              </w:rPr>
              <w:t>Registry Application and Public Portal</w:t>
            </w:r>
          </w:p>
        </w:tc>
      </w:tr>
      <w:tr w:rsidR="009B3C5F" w:rsidRPr="00E870D2" w14:paraId="07C9FA74" w14:textId="77777777" w:rsidTr="009B3C5F">
        <w:trPr>
          <w:trHeight w:val="600"/>
        </w:trPr>
        <w:tc>
          <w:tcPr>
            <w:tcW w:w="5400" w:type="dxa"/>
            <w:tcBorders>
              <w:top w:val="nil"/>
              <w:left w:val="nil"/>
              <w:bottom w:val="nil"/>
              <w:right w:val="nil"/>
            </w:tcBorders>
            <w:shd w:val="clear" w:color="auto" w:fill="auto"/>
            <w:vAlign w:val="center"/>
            <w:hideMark/>
          </w:tcPr>
          <w:p w14:paraId="31C79869" w14:textId="77777777" w:rsidR="009B3C5F" w:rsidRPr="00E870D2" w:rsidRDefault="009B3C5F" w:rsidP="009B3C5F">
            <w:pPr>
              <w:suppressAutoHyphens w:val="0"/>
              <w:rPr>
                <w:rFonts w:ascii="Aptos Narrow" w:hAnsi="Aptos Narrow"/>
                <w:color w:val="000000"/>
                <w:sz w:val="22"/>
                <w:szCs w:val="22"/>
                <w:lang w:eastAsia="en-US"/>
              </w:rPr>
            </w:pPr>
            <w:r w:rsidRPr="00E870D2">
              <w:rPr>
                <w:rFonts w:ascii="Aptos Narrow" w:hAnsi="Aptos Narrow"/>
                <w:color w:val="000000"/>
                <w:sz w:val="22"/>
                <w:szCs w:val="22"/>
                <w:lang w:eastAsia="en-US"/>
              </w:rPr>
              <w:t>Single Sign-On Identity Management System – system for unified login, user identity management, and access control</w:t>
            </w:r>
          </w:p>
        </w:tc>
        <w:tc>
          <w:tcPr>
            <w:tcW w:w="3600" w:type="dxa"/>
            <w:tcBorders>
              <w:top w:val="nil"/>
              <w:left w:val="nil"/>
              <w:bottom w:val="nil"/>
              <w:right w:val="nil"/>
            </w:tcBorders>
            <w:shd w:val="clear" w:color="auto" w:fill="auto"/>
            <w:vAlign w:val="center"/>
            <w:hideMark/>
          </w:tcPr>
          <w:p w14:paraId="512EB45B" w14:textId="77777777" w:rsidR="009B3C5F" w:rsidRPr="00E870D2" w:rsidRDefault="009B3C5F" w:rsidP="009B3C5F">
            <w:pPr>
              <w:suppressAutoHyphens w:val="0"/>
              <w:rPr>
                <w:rFonts w:ascii="Aptos Narrow" w:hAnsi="Aptos Narrow"/>
                <w:color w:val="000000"/>
                <w:sz w:val="22"/>
                <w:szCs w:val="22"/>
                <w:lang w:eastAsia="en-US"/>
              </w:rPr>
            </w:pPr>
            <w:r w:rsidRPr="00E870D2">
              <w:rPr>
                <w:rFonts w:ascii="Aptos Narrow" w:hAnsi="Aptos Narrow"/>
                <w:color w:val="000000"/>
                <w:sz w:val="22"/>
                <w:szCs w:val="22"/>
                <w:lang w:eastAsia="en-US"/>
              </w:rPr>
              <w:t>Registry Application and Public Portal</w:t>
            </w:r>
          </w:p>
        </w:tc>
      </w:tr>
      <w:tr w:rsidR="009B3C5F" w:rsidRPr="00E870D2" w14:paraId="3F0B253C" w14:textId="77777777" w:rsidTr="009B3C5F">
        <w:trPr>
          <w:trHeight w:val="300"/>
        </w:trPr>
        <w:tc>
          <w:tcPr>
            <w:tcW w:w="5400" w:type="dxa"/>
            <w:tcBorders>
              <w:top w:val="nil"/>
              <w:left w:val="nil"/>
              <w:bottom w:val="nil"/>
              <w:right w:val="nil"/>
            </w:tcBorders>
            <w:shd w:val="clear" w:color="D9D9D9" w:fill="D9D9D9"/>
            <w:vAlign w:val="center"/>
            <w:hideMark/>
          </w:tcPr>
          <w:p w14:paraId="6A99DD20" w14:textId="77777777" w:rsidR="009B3C5F" w:rsidRPr="00E870D2" w:rsidRDefault="009B3C5F" w:rsidP="009B3C5F">
            <w:pPr>
              <w:suppressAutoHyphens w:val="0"/>
              <w:rPr>
                <w:rFonts w:ascii="Aptos Narrow" w:hAnsi="Aptos Narrow"/>
                <w:color w:val="000000"/>
                <w:sz w:val="22"/>
                <w:szCs w:val="22"/>
                <w:lang w:eastAsia="en-US"/>
              </w:rPr>
            </w:pPr>
            <w:r w:rsidRPr="00E870D2">
              <w:rPr>
                <w:rFonts w:ascii="Aptos Narrow" w:hAnsi="Aptos Narrow"/>
                <w:color w:val="000000"/>
                <w:sz w:val="22"/>
                <w:szCs w:val="22"/>
                <w:lang w:eastAsia="en-US"/>
              </w:rPr>
              <w:t>Electronic Payment Component</w:t>
            </w:r>
          </w:p>
        </w:tc>
        <w:tc>
          <w:tcPr>
            <w:tcW w:w="3600" w:type="dxa"/>
            <w:tcBorders>
              <w:top w:val="nil"/>
              <w:left w:val="nil"/>
              <w:bottom w:val="nil"/>
              <w:right w:val="nil"/>
            </w:tcBorders>
            <w:shd w:val="clear" w:color="D9D9D9" w:fill="D9D9D9"/>
            <w:vAlign w:val="center"/>
            <w:hideMark/>
          </w:tcPr>
          <w:p w14:paraId="2BC4FC2D" w14:textId="77777777" w:rsidR="009B3C5F" w:rsidRPr="00E870D2" w:rsidRDefault="009B3C5F" w:rsidP="009B3C5F">
            <w:pPr>
              <w:suppressAutoHyphens w:val="0"/>
              <w:rPr>
                <w:rFonts w:ascii="Aptos Narrow" w:hAnsi="Aptos Narrow"/>
                <w:color w:val="000000"/>
                <w:sz w:val="22"/>
                <w:szCs w:val="22"/>
                <w:lang w:eastAsia="en-US"/>
              </w:rPr>
            </w:pPr>
            <w:r w:rsidRPr="00E870D2">
              <w:rPr>
                <w:rFonts w:ascii="Aptos Narrow" w:hAnsi="Aptos Narrow"/>
                <w:color w:val="000000"/>
                <w:sz w:val="22"/>
                <w:szCs w:val="22"/>
                <w:lang w:eastAsia="en-US"/>
              </w:rPr>
              <w:t>Public Portal</w:t>
            </w:r>
          </w:p>
        </w:tc>
      </w:tr>
      <w:tr w:rsidR="009B3C5F" w:rsidRPr="00E870D2" w14:paraId="0766D361" w14:textId="77777777" w:rsidTr="009B3C5F">
        <w:trPr>
          <w:trHeight w:val="600"/>
        </w:trPr>
        <w:tc>
          <w:tcPr>
            <w:tcW w:w="5400" w:type="dxa"/>
            <w:tcBorders>
              <w:top w:val="nil"/>
              <w:left w:val="nil"/>
              <w:bottom w:val="nil"/>
              <w:right w:val="nil"/>
            </w:tcBorders>
            <w:shd w:val="clear" w:color="auto" w:fill="auto"/>
            <w:vAlign w:val="center"/>
            <w:hideMark/>
          </w:tcPr>
          <w:p w14:paraId="29A0554D" w14:textId="77777777" w:rsidR="009B3C5F" w:rsidRPr="00E870D2" w:rsidRDefault="009B3C5F" w:rsidP="009B3C5F">
            <w:pPr>
              <w:suppressAutoHyphens w:val="0"/>
              <w:rPr>
                <w:rFonts w:ascii="Aptos Narrow" w:hAnsi="Aptos Narrow"/>
                <w:color w:val="000000"/>
                <w:sz w:val="22"/>
                <w:szCs w:val="22"/>
                <w:lang w:eastAsia="en-US"/>
              </w:rPr>
            </w:pPr>
            <w:r w:rsidRPr="00E870D2">
              <w:rPr>
                <w:rFonts w:ascii="Aptos Narrow" w:hAnsi="Aptos Narrow"/>
                <w:color w:val="000000"/>
                <w:sz w:val="22"/>
                <w:szCs w:val="22"/>
                <w:lang w:eastAsia="en-US"/>
              </w:rPr>
              <w:t>Client-Side Digital Signing Component (using digital certificate from a card or remotely (cloud))</w:t>
            </w:r>
          </w:p>
        </w:tc>
        <w:tc>
          <w:tcPr>
            <w:tcW w:w="3600" w:type="dxa"/>
            <w:tcBorders>
              <w:top w:val="nil"/>
              <w:left w:val="nil"/>
              <w:bottom w:val="nil"/>
              <w:right w:val="nil"/>
            </w:tcBorders>
            <w:shd w:val="clear" w:color="auto" w:fill="auto"/>
            <w:vAlign w:val="center"/>
            <w:hideMark/>
          </w:tcPr>
          <w:p w14:paraId="06F53109" w14:textId="77777777" w:rsidR="009B3C5F" w:rsidRPr="00E870D2" w:rsidRDefault="009B3C5F" w:rsidP="009B3C5F">
            <w:pPr>
              <w:suppressAutoHyphens w:val="0"/>
              <w:rPr>
                <w:rFonts w:ascii="Aptos Narrow" w:hAnsi="Aptos Narrow"/>
                <w:color w:val="000000"/>
                <w:sz w:val="22"/>
                <w:szCs w:val="22"/>
                <w:lang w:eastAsia="en-US"/>
              </w:rPr>
            </w:pPr>
            <w:r w:rsidRPr="00E870D2">
              <w:rPr>
                <w:rFonts w:ascii="Aptos Narrow" w:hAnsi="Aptos Narrow"/>
                <w:color w:val="000000"/>
                <w:sz w:val="22"/>
                <w:szCs w:val="22"/>
                <w:lang w:eastAsia="en-US"/>
              </w:rPr>
              <w:t>Public Portal</w:t>
            </w:r>
          </w:p>
        </w:tc>
      </w:tr>
      <w:tr w:rsidR="009B3C5F" w:rsidRPr="00E870D2" w14:paraId="29631319" w14:textId="77777777" w:rsidTr="009B3C5F">
        <w:trPr>
          <w:trHeight w:val="300"/>
        </w:trPr>
        <w:tc>
          <w:tcPr>
            <w:tcW w:w="5400" w:type="dxa"/>
            <w:tcBorders>
              <w:top w:val="nil"/>
              <w:left w:val="nil"/>
              <w:bottom w:val="nil"/>
              <w:right w:val="nil"/>
            </w:tcBorders>
            <w:shd w:val="clear" w:color="D9D9D9" w:fill="D9D9D9"/>
            <w:vAlign w:val="center"/>
            <w:hideMark/>
          </w:tcPr>
          <w:p w14:paraId="0EC7F10E" w14:textId="77777777" w:rsidR="009B3C5F" w:rsidRPr="00E870D2" w:rsidRDefault="009B3C5F" w:rsidP="009B3C5F">
            <w:pPr>
              <w:suppressAutoHyphens w:val="0"/>
              <w:rPr>
                <w:rFonts w:ascii="Aptos Narrow" w:hAnsi="Aptos Narrow"/>
                <w:color w:val="000000"/>
                <w:sz w:val="22"/>
                <w:szCs w:val="22"/>
                <w:lang w:eastAsia="en-US"/>
              </w:rPr>
            </w:pPr>
            <w:r w:rsidRPr="00E870D2">
              <w:rPr>
                <w:rFonts w:ascii="Aptos Narrow" w:hAnsi="Aptos Narrow"/>
                <w:color w:val="000000"/>
                <w:sz w:val="22"/>
                <w:szCs w:val="22"/>
                <w:lang w:eastAsia="en-US"/>
              </w:rPr>
              <w:t>Server-Side Digital Signing Component</w:t>
            </w:r>
          </w:p>
        </w:tc>
        <w:tc>
          <w:tcPr>
            <w:tcW w:w="3600" w:type="dxa"/>
            <w:tcBorders>
              <w:top w:val="nil"/>
              <w:left w:val="nil"/>
              <w:bottom w:val="nil"/>
              <w:right w:val="nil"/>
            </w:tcBorders>
            <w:shd w:val="clear" w:color="D9D9D9" w:fill="D9D9D9"/>
            <w:vAlign w:val="center"/>
            <w:hideMark/>
          </w:tcPr>
          <w:p w14:paraId="27775E22" w14:textId="77777777" w:rsidR="009B3C5F" w:rsidRPr="00E870D2" w:rsidRDefault="009B3C5F" w:rsidP="009B3C5F">
            <w:pPr>
              <w:suppressAutoHyphens w:val="0"/>
              <w:rPr>
                <w:rFonts w:ascii="Aptos Narrow" w:hAnsi="Aptos Narrow"/>
                <w:color w:val="000000"/>
                <w:sz w:val="22"/>
                <w:szCs w:val="22"/>
                <w:lang w:eastAsia="en-US"/>
              </w:rPr>
            </w:pPr>
            <w:r w:rsidRPr="00E870D2">
              <w:rPr>
                <w:rFonts w:ascii="Aptos Narrow" w:hAnsi="Aptos Narrow"/>
                <w:color w:val="000000"/>
                <w:sz w:val="22"/>
                <w:szCs w:val="22"/>
                <w:lang w:eastAsia="en-US"/>
              </w:rPr>
              <w:t>Registry Application</w:t>
            </w:r>
          </w:p>
        </w:tc>
      </w:tr>
      <w:tr w:rsidR="009B3C5F" w:rsidRPr="00E870D2" w14:paraId="6C20AEC4" w14:textId="77777777" w:rsidTr="009B3C5F">
        <w:trPr>
          <w:trHeight w:val="300"/>
        </w:trPr>
        <w:tc>
          <w:tcPr>
            <w:tcW w:w="5400" w:type="dxa"/>
            <w:tcBorders>
              <w:top w:val="nil"/>
              <w:left w:val="nil"/>
              <w:bottom w:val="nil"/>
              <w:right w:val="nil"/>
            </w:tcBorders>
            <w:shd w:val="clear" w:color="auto" w:fill="auto"/>
            <w:vAlign w:val="center"/>
            <w:hideMark/>
          </w:tcPr>
          <w:p w14:paraId="58E06A44" w14:textId="77777777" w:rsidR="009B3C5F" w:rsidRPr="00E870D2" w:rsidRDefault="009B3C5F" w:rsidP="009B3C5F">
            <w:pPr>
              <w:suppressAutoHyphens w:val="0"/>
              <w:rPr>
                <w:rFonts w:ascii="Aptos Narrow" w:hAnsi="Aptos Narrow"/>
                <w:color w:val="000000"/>
                <w:sz w:val="22"/>
                <w:szCs w:val="22"/>
                <w:lang w:eastAsia="en-US"/>
              </w:rPr>
            </w:pPr>
            <w:r w:rsidRPr="00E870D2">
              <w:rPr>
                <w:rFonts w:ascii="Aptos Narrow" w:hAnsi="Aptos Narrow"/>
                <w:color w:val="000000"/>
                <w:sz w:val="22"/>
                <w:szCs w:val="22"/>
                <w:lang w:eastAsia="en-US"/>
              </w:rPr>
              <w:t>Electronic Signature Validation Component</w:t>
            </w:r>
          </w:p>
        </w:tc>
        <w:tc>
          <w:tcPr>
            <w:tcW w:w="3600" w:type="dxa"/>
            <w:tcBorders>
              <w:top w:val="nil"/>
              <w:left w:val="nil"/>
              <w:bottom w:val="nil"/>
              <w:right w:val="nil"/>
            </w:tcBorders>
            <w:shd w:val="clear" w:color="auto" w:fill="auto"/>
            <w:vAlign w:val="center"/>
            <w:hideMark/>
          </w:tcPr>
          <w:p w14:paraId="345997C8" w14:textId="77777777" w:rsidR="009B3C5F" w:rsidRPr="00E870D2" w:rsidRDefault="009B3C5F" w:rsidP="009B3C5F">
            <w:pPr>
              <w:suppressAutoHyphens w:val="0"/>
              <w:rPr>
                <w:rFonts w:ascii="Aptos Narrow" w:hAnsi="Aptos Narrow"/>
                <w:color w:val="000000"/>
                <w:sz w:val="22"/>
                <w:szCs w:val="22"/>
                <w:lang w:eastAsia="en-US"/>
              </w:rPr>
            </w:pPr>
            <w:r w:rsidRPr="00E870D2">
              <w:rPr>
                <w:rFonts w:ascii="Aptos Narrow" w:hAnsi="Aptos Narrow"/>
                <w:color w:val="000000"/>
                <w:sz w:val="22"/>
                <w:szCs w:val="22"/>
                <w:lang w:eastAsia="en-US"/>
              </w:rPr>
              <w:t>Public Portal</w:t>
            </w:r>
          </w:p>
        </w:tc>
      </w:tr>
      <w:tr w:rsidR="009B3C5F" w:rsidRPr="00E870D2" w14:paraId="261D0A66" w14:textId="77777777" w:rsidTr="009B3C5F">
        <w:trPr>
          <w:trHeight w:val="300"/>
        </w:trPr>
        <w:tc>
          <w:tcPr>
            <w:tcW w:w="5400" w:type="dxa"/>
            <w:tcBorders>
              <w:top w:val="nil"/>
              <w:left w:val="nil"/>
              <w:bottom w:val="nil"/>
              <w:right w:val="nil"/>
            </w:tcBorders>
            <w:shd w:val="clear" w:color="D9D9D9" w:fill="D9D9D9"/>
            <w:vAlign w:val="center"/>
            <w:hideMark/>
          </w:tcPr>
          <w:p w14:paraId="3CDD909C" w14:textId="77777777" w:rsidR="009B3C5F" w:rsidRPr="00E870D2" w:rsidRDefault="009B3C5F" w:rsidP="009B3C5F">
            <w:pPr>
              <w:suppressAutoHyphens w:val="0"/>
              <w:rPr>
                <w:rFonts w:ascii="Aptos Narrow" w:hAnsi="Aptos Narrow"/>
                <w:color w:val="000000"/>
                <w:sz w:val="22"/>
                <w:szCs w:val="22"/>
                <w:lang w:eastAsia="en-US"/>
              </w:rPr>
            </w:pPr>
            <w:r w:rsidRPr="00E870D2">
              <w:rPr>
                <w:rFonts w:ascii="Aptos Narrow" w:hAnsi="Aptos Narrow"/>
                <w:color w:val="000000"/>
                <w:sz w:val="22"/>
                <w:szCs w:val="22"/>
                <w:lang w:eastAsia="en-US"/>
              </w:rPr>
              <w:t>Timestamping Component</w:t>
            </w:r>
          </w:p>
        </w:tc>
        <w:tc>
          <w:tcPr>
            <w:tcW w:w="3600" w:type="dxa"/>
            <w:tcBorders>
              <w:top w:val="nil"/>
              <w:left w:val="nil"/>
              <w:bottom w:val="nil"/>
              <w:right w:val="nil"/>
            </w:tcBorders>
            <w:shd w:val="clear" w:color="D9D9D9" w:fill="D9D9D9"/>
            <w:vAlign w:val="center"/>
            <w:hideMark/>
          </w:tcPr>
          <w:p w14:paraId="1B0190CF" w14:textId="77777777" w:rsidR="009B3C5F" w:rsidRPr="00E870D2" w:rsidRDefault="009B3C5F" w:rsidP="009B3C5F">
            <w:pPr>
              <w:suppressAutoHyphens w:val="0"/>
              <w:rPr>
                <w:rFonts w:ascii="Aptos Narrow" w:hAnsi="Aptos Narrow"/>
                <w:color w:val="000000"/>
                <w:sz w:val="22"/>
                <w:szCs w:val="22"/>
                <w:lang w:eastAsia="en-US"/>
              </w:rPr>
            </w:pPr>
            <w:r w:rsidRPr="00E870D2">
              <w:rPr>
                <w:rFonts w:ascii="Aptos Narrow" w:hAnsi="Aptos Narrow"/>
                <w:color w:val="000000"/>
                <w:sz w:val="22"/>
                <w:szCs w:val="22"/>
                <w:lang w:eastAsia="en-US"/>
              </w:rPr>
              <w:t>Public Portal</w:t>
            </w:r>
          </w:p>
        </w:tc>
      </w:tr>
      <w:tr w:rsidR="009B3C5F" w:rsidRPr="00E870D2" w14:paraId="51F7C3A4" w14:textId="77777777" w:rsidTr="009B3C5F">
        <w:trPr>
          <w:trHeight w:val="300"/>
        </w:trPr>
        <w:tc>
          <w:tcPr>
            <w:tcW w:w="5400" w:type="dxa"/>
            <w:tcBorders>
              <w:top w:val="nil"/>
              <w:left w:val="nil"/>
              <w:bottom w:val="nil"/>
              <w:right w:val="nil"/>
            </w:tcBorders>
            <w:shd w:val="clear" w:color="auto" w:fill="auto"/>
            <w:vAlign w:val="center"/>
            <w:hideMark/>
          </w:tcPr>
          <w:p w14:paraId="4324C38C" w14:textId="77777777" w:rsidR="009B3C5F" w:rsidRPr="00E870D2" w:rsidRDefault="009B3C5F" w:rsidP="009B3C5F">
            <w:pPr>
              <w:suppressAutoHyphens w:val="0"/>
              <w:rPr>
                <w:rFonts w:ascii="Aptos Narrow" w:hAnsi="Aptos Narrow"/>
                <w:color w:val="000000"/>
                <w:sz w:val="22"/>
                <w:szCs w:val="22"/>
                <w:lang w:eastAsia="en-US"/>
              </w:rPr>
            </w:pPr>
            <w:r w:rsidRPr="00E870D2">
              <w:rPr>
                <w:rFonts w:ascii="Aptos Narrow" w:hAnsi="Aptos Narrow"/>
                <w:color w:val="000000"/>
                <w:sz w:val="22"/>
                <w:szCs w:val="22"/>
                <w:lang w:eastAsia="en-US"/>
              </w:rPr>
              <w:t>Document Management and Storage System (Alfresco DMS)</w:t>
            </w:r>
          </w:p>
        </w:tc>
        <w:tc>
          <w:tcPr>
            <w:tcW w:w="3600" w:type="dxa"/>
            <w:tcBorders>
              <w:top w:val="nil"/>
              <w:left w:val="nil"/>
              <w:bottom w:val="nil"/>
              <w:right w:val="nil"/>
            </w:tcBorders>
            <w:shd w:val="clear" w:color="auto" w:fill="auto"/>
            <w:vAlign w:val="center"/>
            <w:hideMark/>
          </w:tcPr>
          <w:p w14:paraId="746E9930" w14:textId="77777777" w:rsidR="009B3C5F" w:rsidRPr="00E870D2" w:rsidRDefault="009B3C5F" w:rsidP="009B3C5F">
            <w:pPr>
              <w:suppressAutoHyphens w:val="0"/>
              <w:rPr>
                <w:rFonts w:ascii="Aptos Narrow" w:hAnsi="Aptos Narrow"/>
                <w:color w:val="000000"/>
                <w:sz w:val="22"/>
                <w:szCs w:val="22"/>
                <w:lang w:eastAsia="en-US"/>
              </w:rPr>
            </w:pPr>
            <w:r w:rsidRPr="00E870D2">
              <w:rPr>
                <w:rFonts w:ascii="Aptos Narrow" w:hAnsi="Aptos Narrow"/>
                <w:color w:val="000000"/>
                <w:sz w:val="22"/>
                <w:szCs w:val="22"/>
                <w:lang w:eastAsia="en-US"/>
              </w:rPr>
              <w:t>Registry Application and Public Portal</w:t>
            </w:r>
          </w:p>
        </w:tc>
      </w:tr>
      <w:tr w:rsidR="009B3C5F" w:rsidRPr="00E870D2" w14:paraId="56BA1E95" w14:textId="77777777" w:rsidTr="009B3C5F">
        <w:trPr>
          <w:trHeight w:val="600"/>
        </w:trPr>
        <w:tc>
          <w:tcPr>
            <w:tcW w:w="5400" w:type="dxa"/>
            <w:tcBorders>
              <w:top w:val="nil"/>
              <w:left w:val="nil"/>
              <w:bottom w:val="nil"/>
              <w:right w:val="nil"/>
            </w:tcBorders>
            <w:shd w:val="clear" w:color="D9D9D9" w:fill="D9D9D9"/>
            <w:vAlign w:val="center"/>
            <w:hideMark/>
          </w:tcPr>
          <w:p w14:paraId="29195880" w14:textId="77777777" w:rsidR="009B3C5F" w:rsidRPr="00E870D2" w:rsidRDefault="009B3C5F" w:rsidP="009B3C5F">
            <w:pPr>
              <w:suppressAutoHyphens w:val="0"/>
              <w:rPr>
                <w:rFonts w:ascii="Aptos Narrow" w:hAnsi="Aptos Narrow"/>
                <w:color w:val="000000"/>
                <w:sz w:val="22"/>
                <w:szCs w:val="22"/>
                <w:lang w:eastAsia="en-US"/>
              </w:rPr>
            </w:pPr>
            <w:r w:rsidRPr="00E870D2">
              <w:rPr>
                <w:rFonts w:ascii="Aptos Narrow" w:hAnsi="Aptos Narrow"/>
                <w:color w:val="000000"/>
                <w:sz w:val="22"/>
                <w:szCs w:val="22"/>
                <w:lang w:eastAsia="en-US"/>
              </w:rPr>
              <w:t>Address Register managed by the Republic Geodetic Authority – GEODATA</w:t>
            </w:r>
          </w:p>
        </w:tc>
        <w:tc>
          <w:tcPr>
            <w:tcW w:w="3600" w:type="dxa"/>
            <w:tcBorders>
              <w:top w:val="nil"/>
              <w:left w:val="nil"/>
              <w:bottom w:val="nil"/>
              <w:right w:val="nil"/>
            </w:tcBorders>
            <w:shd w:val="clear" w:color="D9D9D9" w:fill="D9D9D9"/>
            <w:vAlign w:val="center"/>
            <w:hideMark/>
          </w:tcPr>
          <w:p w14:paraId="4C64EBE2" w14:textId="77777777" w:rsidR="009B3C5F" w:rsidRPr="00E870D2" w:rsidRDefault="009B3C5F" w:rsidP="009B3C5F">
            <w:pPr>
              <w:suppressAutoHyphens w:val="0"/>
              <w:rPr>
                <w:rFonts w:ascii="Aptos Narrow" w:hAnsi="Aptos Narrow"/>
                <w:color w:val="000000"/>
                <w:sz w:val="22"/>
                <w:szCs w:val="22"/>
                <w:lang w:eastAsia="en-US"/>
              </w:rPr>
            </w:pPr>
            <w:r w:rsidRPr="00E870D2">
              <w:rPr>
                <w:rFonts w:ascii="Aptos Narrow" w:hAnsi="Aptos Narrow"/>
                <w:color w:val="000000"/>
                <w:sz w:val="22"/>
                <w:szCs w:val="22"/>
                <w:lang w:eastAsia="en-US"/>
              </w:rPr>
              <w:t>Registry Application and Public Portal</w:t>
            </w:r>
          </w:p>
        </w:tc>
      </w:tr>
      <w:tr w:rsidR="009B3C5F" w:rsidRPr="00E870D2" w14:paraId="6EC6EAFD" w14:textId="77777777" w:rsidTr="009B3C5F">
        <w:trPr>
          <w:trHeight w:val="300"/>
        </w:trPr>
        <w:tc>
          <w:tcPr>
            <w:tcW w:w="5400" w:type="dxa"/>
            <w:tcBorders>
              <w:top w:val="nil"/>
              <w:left w:val="nil"/>
              <w:bottom w:val="single" w:sz="4" w:space="0" w:color="000000"/>
              <w:right w:val="nil"/>
            </w:tcBorders>
            <w:shd w:val="clear" w:color="auto" w:fill="auto"/>
            <w:vAlign w:val="center"/>
            <w:hideMark/>
          </w:tcPr>
          <w:p w14:paraId="3D342008" w14:textId="77777777" w:rsidR="009B3C5F" w:rsidRPr="00E870D2" w:rsidRDefault="009B3C5F" w:rsidP="009B3C5F">
            <w:pPr>
              <w:suppressAutoHyphens w:val="0"/>
              <w:rPr>
                <w:rFonts w:ascii="Aptos Narrow" w:hAnsi="Aptos Narrow"/>
                <w:color w:val="000000"/>
                <w:sz w:val="22"/>
                <w:szCs w:val="22"/>
                <w:lang w:eastAsia="en-US"/>
              </w:rPr>
            </w:pPr>
            <w:r w:rsidRPr="00E870D2">
              <w:rPr>
                <w:rFonts w:ascii="Aptos Narrow" w:hAnsi="Aptos Narrow"/>
                <w:color w:val="000000"/>
                <w:sz w:val="22"/>
                <w:szCs w:val="22"/>
                <w:lang w:eastAsia="en-US"/>
              </w:rPr>
              <w:t>Notification Sending Component</w:t>
            </w:r>
          </w:p>
        </w:tc>
        <w:tc>
          <w:tcPr>
            <w:tcW w:w="3600" w:type="dxa"/>
            <w:tcBorders>
              <w:top w:val="nil"/>
              <w:left w:val="nil"/>
              <w:bottom w:val="single" w:sz="4" w:space="0" w:color="000000"/>
              <w:right w:val="nil"/>
            </w:tcBorders>
            <w:shd w:val="clear" w:color="auto" w:fill="auto"/>
            <w:vAlign w:val="center"/>
            <w:hideMark/>
          </w:tcPr>
          <w:p w14:paraId="13BDADF2" w14:textId="77777777" w:rsidR="009B3C5F" w:rsidRPr="00E870D2" w:rsidRDefault="009B3C5F" w:rsidP="009B3C5F">
            <w:pPr>
              <w:suppressAutoHyphens w:val="0"/>
              <w:rPr>
                <w:rFonts w:ascii="Aptos Narrow" w:hAnsi="Aptos Narrow"/>
                <w:color w:val="000000"/>
                <w:sz w:val="22"/>
                <w:szCs w:val="22"/>
                <w:lang w:eastAsia="en-US"/>
              </w:rPr>
            </w:pPr>
            <w:r w:rsidRPr="00E870D2">
              <w:rPr>
                <w:rFonts w:ascii="Aptos Narrow" w:hAnsi="Aptos Narrow"/>
                <w:color w:val="000000"/>
                <w:sz w:val="22"/>
                <w:szCs w:val="22"/>
                <w:lang w:eastAsia="en-US"/>
              </w:rPr>
              <w:t>Registry Application and Public Portal</w:t>
            </w:r>
          </w:p>
        </w:tc>
      </w:tr>
    </w:tbl>
    <w:p w14:paraId="7260E270" w14:textId="77777777" w:rsidR="009B4CD2" w:rsidRPr="003B473E" w:rsidRDefault="009B4CD2" w:rsidP="009B4CD2"/>
    <w:p w14:paraId="6A44901F" w14:textId="08BE11E7" w:rsidR="000B5BAC" w:rsidRPr="00E870D2" w:rsidRDefault="000B5BAC" w:rsidP="0080785C">
      <w:pPr>
        <w:pStyle w:val="Heading3"/>
      </w:pPr>
      <w:r w:rsidRPr="00E870D2">
        <w:t xml:space="preserve">Improvements for Legal Compliance </w:t>
      </w:r>
    </w:p>
    <w:p w14:paraId="6359ED98" w14:textId="77777777" w:rsidR="000B5BAC" w:rsidRPr="00E870D2" w:rsidRDefault="000B5BAC" w:rsidP="00696EA8">
      <w:pPr>
        <w:pStyle w:val="Text"/>
      </w:pPr>
      <w:proofErr w:type="gramStart"/>
      <w:r w:rsidRPr="00E870D2">
        <w:t>As outlined in the Strategy for the Development of the Public Information System of the Republic of Serbia for the period 2020–2025, and based on the new Law on Public Information and Media ("Official Gazette of the Republic of Serbia", No. 92/2023), which came into force on November 4, 2023, several new systems and integrations will need to be established.</w:t>
      </w:r>
      <w:proofErr w:type="gramEnd"/>
      <w:r w:rsidRPr="00E870D2">
        <w:t xml:space="preserve"> These legal provisions also </w:t>
      </w:r>
      <w:proofErr w:type="gramStart"/>
      <w:r w:rsidRPr="00E870D2">
        <w:t>impact</w:t>
      </w:r>
      <w:proofErr w:type="gramEnd"/>
      <w:r w:rsidRPr="00E870D2">
        <w:t xml:space="preserve"> the Media Register, which falls under the jurisdiction of the </w:t>
      </w:r>
      <w:r w:rsidRPr="00E870D2">
        <w:rPr>
          <w:b/>
          <w:bCs/>
        </w:rPr>
        <w:t>Serbian Business Registers Agency (SBRA)</w:t>
      </w:r>
      <w:r w:rsidRPr="00E870D2">
        <w:t>. The future system must comply with these regulations and be integrated with both existing and new systems.</w:t>
      </w:r>
    </w:p>
    <w:p w14:paraId="0BFCD57C" w14:textId="77777777" w:rsidR="000B5BAC" w:rsidRPr="00E870D2" w:rsidRDefault="000B5BAC" w:rsidP="001263DA">
      <w:pPr>
        <w:pStyle w:val="Heading3"/>
      </w:pPr>
      <w:r w:rsidRPr="00E870D2">
        <w:t>Integration with SBRA Status Registers</w:t>
      </w:r>
    </w:p>
    <w:p w14:paraId="7D96B3C9" w14:textId="77777777" w:rsidR="000B5BAC" w:rsidRPr="00E870D2" w:rsidRDefault="000B5BAC" w:rsidP="005A7547">
      <w:pPr>
        <w:pStyle w:val="Text"/>
      </w:pPr>
      <w:r w:rsidRPr="00E870D2">
        <w:t xml:space="preserve">The law specifies that a media publisher can be an entrepreneur or a legal entity that </w:t>
      </w:r>
      <w:proofErr w:type="gramStart"/>
      <w:r w:rsidRPr="00E870D2">
        <w:t>must be registered</w:t>
      </w:r>
      <w:proofErr w:type="gramEnd"/>
      <w:r w:rsidRPr="00E870D2">
        <w:t xml:space="preserve"> with the authority responsible for business registers (SBRA). Therefore, the future Media Register system must integrate with SBRA’s status registers to facilitate the selection of publishers based on the entry of certain identification data (e.g., registration number or tax number).</w:t>
      </w:r>
    </w:p>
    <w:p w14:paraId="197C19A3" w14:textId="77777777" w:rsidR="000B5BAC" w:rsidRPr="00E870D2" w:rsidRDefault="000B5BAC" w:rsidP="000B5BAC">
      <w:r w:rsidRPr="00E870D2">
        <w:t xml:space="preserve">Additionally, Article 49, Paragraph 2, Item 2 of the Law mandates that a media entity </w:t>
      </w:r>
      <w:proofErr w:type="gramStart"/>
      <w:r w:rsidRPr="00E870D2">
        <w:t>must be deleted</w:t>
      </w:r>
      <w:proofErr w:type="gramEnd"/>
      <w:r w:rsidRPr="00E870D2">
        <w:t xml:space="preserve"> ex officio if its publisher is removed from the register in which it was registered.</w:t>
      </w:r>
    </w:p>
    <w:p w14:paraId="48F0402E" w14:textId="77777777" w:rsidR="000B5BAC" w:rsidRPr="00E870D2" w:rsidRDefault="000B5BAC" w:rsidP="005A7547">
      <w:pPr>
        <w:pStyle w:val="Text"/>
      </w:pPr>
      <w:r w:rsidRPr="00E870D2">
        <w:lastRenderedPageBreak/>
        <w:t xml:space="preserve">To ensure proper integration with SBRA’s status registers, relevant documentation concerning the current integrations of other systems with the status registers </w:t>
      </w:r>
      <w:proofErr w:type="gramStart"/>
      <w:r w:rsidRPr="00E870D2">
        <w:t>will be made</w:t>
      </w:r>
      <w:proofErr w:type="gramEnd"/>
      <w:r w:rsidRPr="00E870D2">
        <w:t xml:space="preserve"> available to the selected contractor. This documentation will serve as the basis for defining which status registers to integrate with, the method of integration, and the steps within the process where integration is required.</w:t>
      </w:r>
    </w:p>
    <w:p w14:paraId="43DB06DE" w14:textId="77777777" w:rsidR="000B5BAC" w:rsidRPr="00E870D2" w:rsidRDefault="000B5BAC" w:rsidP="004D75EF">
      <w:pPr>
        <w:pStyle w:val="Heading3"/>
      </w:pPr>
      <w:r w:rsidRPr="00E870D2">
        <w:t>Integration with the Unified Information System (UIS) Managed by the Ministry Responsible for Public Information</w:t>
      </w:r>
    </w:p>
    <w:p w14:paraId="44A34A8A" w14:textId="77777777" w:rsidR="000B5BAC" w:rsidRPr="00E870D2" w:rsidRDefault="000B5BAC" w:rsidP="005A7547">
      <w:pPr>
        <w:pStyle w:val="Text"/>
      </w:pPr>
      <w:r w:rsidRPr="00E870D2">
        <w:t xml:space="preserve">The Law also mandates the establishment of a Unified Information System (UIS), which will be operational from </w:t>
      </w:r>
      <w:r w:rsidRPr="00E870D2">
        <w:rPr>
          <w:b/>
          <w:bCs/>
        </w:rPr>
        <w:t>January 1, 2025</w:t>
      </w:r>
      <w:r w:rsidRPr="00E870D2">
        <w:t xml:space="preserve">. The Ministry responsible for public information will manage the UIS to support and monitor the co-financing of public information projects. All project co-financing procedures </w:t>
      </w:r>
      <w:proofErr w:type="gramStart"/>
      <w:r w:rsidRPr="00E870D2">
        <w:t>will be conducted</w:t>
      </w:r>
      <w:proofErr w:type="gramEnd"/>
      <w:r w:rsidRPr="00E870D2">
        <w:t xml:space="preserve"> exclusively through UIS.</w:t>
      </w:r>
    </w:p>
    <w:p w14:paraId="476F6C72" w14:textId="77777777" w:rsidR="000B5BAC" w:rsidRPr="00E870D2" w:rsidRDefault="000B5BAC" w:rsidP="005A7547">
      <w:pPr>
        <w:pStyle w:val="Text"/>
      </w:pPr>
      <w:r w:rsidRPr="00E870D2">
        <w:t>The Ministry will develop and maintain UIS with the technical support of the state administration body responsible for designing, building, linking, developing, and maintaining information and communication technology resources and infrastructure necessary for providing e-Government services, as well as supporting the application of these technologies.</w:t>
      </w:r>
    </w:p>
    <w:p w14:paraId="18A022DD" w14:textId="77777777" w:rsidR="000B5BAC" w:rsidRPr="00E870D2" w:rsidRDefault="000B5BAC" w:rsidP="000B5BAC">
      <w:r w:rsidRPr="00E870D2">
        <w:t xml:space="preserve">UIS will include data on media, publishers, and media content producers, which are subject to registration or </w:t>
      </w:r>
      <w:proofErr w:type="gramStart"/>
      <w:r w:rsidRPr="00E870D2">
        <w:t>record-keeping</w:t>
      </w:r>
      <w:proofErr w:type="gramEnd"/>
      <w:r w:rsidRPr="00E870D2">
        <w:t xml:space="preserve"> as prescribed by the Law. This includes the following details:</w:t>
      </w:r>
    </w:p>
    <w:p w14:paraId="52663CC5" w14:textId="77777777" w:rsidR="000B5BAC" w:rsidRPr="00E870D2" w:rsidRDefault="000B5BAC" w:rsidP="000B5BAC">
      <w:pPr>
        <w:numPr>
          <w:ilvl w:val="0"/>
          <w:numId w:val="20"/>
        </w:numPr>
      </w:pPr>
      <w:r w:rsidRPr="00E870D2">
        <w:t>Media registration number</w:t>
      </w:r>
    </w:p>
    <w:p w14:paraId="37362C28" w14:textId="77777777" w:rsidR="000B5BAC" w:rsidRPr="00E870D2" w:rsidRDefault="000B5BAC" w:rsidP="000B5BAC">
      <w:pPr>
        <w:numPr>
          <w:ilvl w:val="0"/>
          <w:numId w:val="20"/>
        </w:numPr>
      </w:pPr>
      <w:r w:rsidRPr="00E870D2">
        <w:t>Publisher registration number</w:t>
      </w:r>
    </w:p>
    <w:p w14:paraId="3448C529" w14:textId="77777777" w:rsidR="000B5BAC" w:rsidRPr="00E870D2" w:rsidRDefault="000B5BAC" w:rsidP="000B5BAC">
      <w:pPr>
        <w:numPr>
          <w:ilvl w:val="0"/>
          <w:numId w:val="20"/>
        </w:numPr>
      </w:pPr>
      <w:r w:rsidRPr="00E870D2">
        <w:t>Tax number</w:t>
      </w:r>
    </w:p>
    <w:p w14:paraId="66C08C6F" w14:textId="77777777" w:rsidR="000B5BAC" w:rsidRPr="00E870D2" w:rsidRDefault="000B5BAC" w:rsidP="000B5BAC">
      <w:pPr>
        <w:numPr>
          <w:ilvl w:val="0"/>
          <w:numId w:val="20"/>
        </w:numPr>
      </w:pPr>
      <w:r w:rsidRPr="00E870D2">
        <w:t>Business name and headquarters of the publisher</w:t>
      </w:r>
    </w:p>
    <w:p w14:paraId="03D876AA" w14:textId="77777777" w:rsidR="000B5BAC" w:rsidRPr="00E870D2" w:rsidRDefault="000B5BAC" w:rsidP="000B5BAC">
      <w:pPr>
        <w:numPr>
          <w:ilvl w:val="0"/>
          <w:numId w:val="20"/>
        </w:numPr>
      </w:pPr>
      <w:r w:rsidRPr="00E870D2">
        <w:t>License number for providing media services issued by the Regulatory Body for Electronic Media</w:t>
      </w:r>
    </w:p>
    <w:p w14:paraId="224D004C" w14:textId="77777777" w:rsidR="000B5BAC" w:rsidRPr="00E870D2" w:rsidRDefault="000B5BAC" w:rsidP="005A7547">
      <w:pPr>
        <w:pStyle w:val="Text"/>
      </w:pPr>
      <w:r w:rsidRPr="00E870D2">
        <w:t xml:space="preserve">These data </w:t>
      </w:r>
      <w:proofErr w:type="gramStart"/>
      <w:r w:rsidRPr="00E870D2">
        <w:t>will be obtained</w:t>
      </w:r>
      <w:proofErr w:type="gramEnd"/>
      <w:r w:rsidRPr="00E870D2">
        <w:t xml:space="preserve"> directly from the Media Register or the Media Content Producers Registry, meaning there will be a direct connection between the Media Register, the Media Content Producers Registry, and UIS.</w:t>
      </w:r>
    </w:p>
    <w:p w14:paraId="7F112159" w14:textId="77777777" w:rsidR="000B5BAC" w:rsidRPr="00E870D2" w:rsidRDefault="000B5BAC" w:rsidP="005A7547">
      <w:pPr>
        <w:pStyle w:val="Text"/>
      </w:pPr>
      <w:r w:rsidRPr="00E870D2">
        <w:t xml:space="preserve">The system will need to establish a two-way integration with UIS to enable the exchange of data and documents related </w:t>
      </w:r>
      <w:proofErr w:type="gramStart"/>
      <w:r w:rsidRPr="00E870D2">
        <w:t>to</w:t>
      </w:r>
      <w:proofErr w:type="gramEnd"/>
      <w:r w:rsidRPr="00E870D2">
        <w:t>:</w:t>
      </w:r>
    </w:p>
    <w:p w14:paraId="4F3946F2" w14:textId="77777777" w:rsidR="000B5BAC" w:rsidRPr="00E870D2" w:rsidRDefault="000B5BAC" w:rsidP="000B5BAC">
      <w:pPr>
        <w:numPr>
          <w:ilvl w:val="0"/>
          <w:numId w:val="21"/>
        </w:numPr>
      </w:pPr>
      <w:r w:rsidRPr="00E870D2">
        <w:t>Decision on the allocation of funds</w:t>
      </w:r>
    </w:p>
    <w:p w14:paraId="6363963E" w14:textId="77777777" w:rsidR="000B5BAC" w:rsidRPr="00E870D2" w:rsidRDefault="000B5BAC" w:rsidP="000B5BAC">
      <w:pPr>
        <w:numPr>
          <w:ilvl w:val="0"/>
          <w:numId w:val="21"/>
        </w:numPr>
      </w:pPr>
      <w:r w:rsidRPr="00E870D2">
        <w:t xml:space="preserve">Basis for fund allocation (e.g., regulation or de </w:t>
      </w:r>
      <w:proofErr w:type="spellStart"/>
      <w:r w:rsidRPr="00E870D2">
        <w:t>minimis</w:t>
      </w:r>
      <w:proofErr w:type="spellEnd"/>
      <w:r w:rsidRPr="00E870D2">
        <w:t xml:space="preserve"> rule)</w:t>
      </w:r>
    </w:p>
    <w:p w14:paraId="7E87AAAD" w14:textId="77777777" w:rsidR="000B5BAC" w:rsidRPr="00E870D2" w:rsidRDefault="000B5BAC" w:rsidP="000B5BAC">
      <w:pPr>
        <w:numPr>
          <w:ilvl w:val="0"/>
          <w:numId w:val="21"/>
        </w:numPr>
      </w:pPr>
      <w:r w:rsidRPr="00E870D2">
        <w:t>Publisher’s registration number</w:t>
      </w:r>
    </w:p>
    <w:p w14:paraId="35ABAD1A" w14:textId="77777777" w:rsidR="000B5BAC" w:rsidRPr="00E870D2" w:rsidRDefault="000B5BAC" w:rsidP="000B5BAC">
      <w:pPr>
        <w:numPr>
          <w:ilvl w:val="0"/>
          <w:numId w:val="21"/>
        </w:numPr>
      </w:pPr>
      <w:r w:rsidRPr="00E870D2">
        <w:t>Amount of allocated funds</w:t>
      </w:r>
    </w:p>
    <w:p w14:paraId="161C9AD6" w14:textId="77777777" w:rsidR="000B5BAC" w:rsidRPr="00E870D2" w:rsidRDefault="000B5BAC" w:rsidP="000B5BAC">
      <w:pPr>
        <w:numPr>
          <w:ilvl w:val="0"/>
          <w:numId w:val="21"/>
        </w:numPr>
      </w:pPr>
      <w:r w:rsidRPr="00E870D2">
        <w:t>Media registration number</w:t>
      </w:r>
    </w:p>
    <w:p w14:paraId="626CB5CB" w14:textId="77777777" w:rsidR="000B5BAC" w:rsidRPr="00E870D2" w:rsidRDefault="000B5BAC" w:rsidP="005A7547">
      <w:pPr>
        <w:pStyle w:val="Text"/>
      </w:pPr>
      <w:r w:rsidRPr="00E870D2">
        <w:t xml:space="preserve">The details of this integration </w:t>
      </w:r>
      <w:proofErr w:type="gramStart"/>
      <w:r w:rsidRPr="00E870D2">
        <w:t>will be defined</w:t>
      </w:r>
      <w:proofErr w:type="gramEnd"/>
      <w:r w:rsidRPr="00E870D2">
        <w:t xml:space="preserve"> during the analysis phase, which will be conducted with the selected contractor. SBRA will provide the necessary documentation related to the existing UIS during and after its establishment and implementation.</w:t>
      </w:r>
    </w:p>
    <w:p w14:paraId="7F871378" w14:textId="77777777" w:rsidR="000B5BAC" w:rsidRPr="00E870D2" w:rsidRDefault="000B5BAC" w:rsidP="00160555">
      <w:pPr>
        <w:pStyle w:val="Heading3"/>
      </w:pPr>
      <w:r w:rsidRPr="00E870D2">
        <w:t>Other Integrations</w:t>
      </w:r>
    </w:p>
    <w:p w14:paraId="7C02E3EB" w14:textId="77777777" w:rsidR="000B5BAC" w:rsidRPr="00E870D2" w:rsidRDefault="000B5BAC" w:rsidP="005A7547">
      <w:pPr>
        <w:pStyle w:val="Text"/>
      </w:pPr>
      <w:proofErr w:type="gramStart"/>
      <w:r w:rsidRPr="00E870D2">
        <w:t>Any other integrations not explicitly described in this document, whether with internal or external systems, may be requested by the Client (SBRA) as needed</w:t>
      </w:r>
      <w:proofErr w:type="gramEnd"/>
      <w:r w:rsidRPr="00E870D2">
        <w:t xml:space="preserve">. The specifics and status of these requests </w:t>
      </w:r>
      <w:proofErr w:type="gramStart"/>
      <w:r w:rsidRPr="00E870D2">
        <w:t>will be evaluated</w:t>
      </w:r>
      <w:proofErr w:type="gramEnd"/>
      <w:r w:rsidRPr="00E870D2">
        <w:t xml:space="preserve"> on a case-by-case basis.</w:t>
      </w:r>
    </w:p>
    <w:p w14:paraId="740FAACD" w14:textId="77777777" w:rsidR="00537E28" w:rsidRPr="00E870D2" w:rsidRDefault="00537E28" w:rsidP="001A6C3E">
      <w:pPr>
        <w:pStyle w:val="Heading2"/>
      </w:pPr>
      <w:r w:rsidRPr="00E870D2">
        <w:t>System Architecture</w:t>
      </w:r>
    </w:p>
    <w:p w14:paraId="18185ECE" w14:textId="77777777" w:rsidR="00537E28" w:rsidRPr="00E870D2" w:rsidRDefault="00537E28" w:rsidP="00537E28">
      <w:pPr>
        <w:pStyle w:val="Text"/>
      </w:pPr>
      <w:r w:rsidRPr="00E870D2">
        <w:t>The new components, upgrades, and adjustments implemented as part of this project must adhere to and support the following architectural principles:</w:t>
      </w:r>
    </w:p>
    <w:tbl>
      <w:tblPr>
        <w:tblW w:w="9090" w:type="dxa"/>
        <w:tblLook w:val="04A0" w:firstRow="1" w:lastRow="0" w:firstColumn="1" w:lastColumn="0" w:noHBand="0" w:noVBand="1"/>
      </w:tblPr>
      <w:tblGrid>
        <w:gridCol w:w="3150"/>
        <w:gridCol w:w="5940"/>
      </w:tblGrid>
      <w:tr w:rsidR="00877138" w:rsidRPr="00E870D2" w14:paraId="78785E2A" w14:textId="77777777" w:rsidTr="00877138">
        <w:trPr>
          <w:trHeight w:val="300"/>
        </w:trPr>
        <w:tc>
          <w:tcPr>
            <w:tcW w:w="3150" w:type="dxa"/>
            <w:tcBorders>
              <w:top w:val="single" w:sz="4" w:space="0" w:color="000000"/>
              <w:left w:val="nil"/>
              <w:bottom w:val="single" w:sz="4" w:space="0" w:color="000000"/>
              <w:right w:val="nil"/>
            </w:tcBorders>
            <w:shd w:val="clear" w:color="auto" w:fill="auto"/>
            <w:vAlign w:val="center"/>
            <w:hideMark/>
          </w:tcPr>
          <w:p w14:paraId="6DEFB444" w14:textId="77777777" w:rsidR="00877138" w:rsidRPr="00E870D2" w:rsidRDefault="00877138" w:rsidP="00877138">
            <w:pPr>
              <w:suppressAutoHyphens w:val="0"/>
              <w:jc w:val="center"/>
              <w:rPr>
                <w:rFonts w:ascii="Calibri" w:hAnsi="Calibri" w:cs="Calibri"/>
                <w:b/>
                <w:bCs/>
                <w:color w:val="000000"/>
                <w:sz w:val="22"/>
                <w:szCs w:val="22"/>
                <w:lang w:eastAsia="en-US"/>
              </w:rPr>
            </w:pPr>
            <w:r w:rsidRPr="00E870D2">
              <w:rPr>
                <w:rFonts w:ascii="Calibri" w:hAnsi="Calibri" w:cs="Calibri"/>
                <w:b/>
                <w:bCs/>
                <w:color w:val="000000"/>
                <w:sz w:val="22"/>
                <w:szCs w:val="22"/>
                <w:lang w:eastAsia="en-US"/>
              </w:rPr>
              <w:lastRenderedPageBreak/>
              <w:t>Architectural Principle</w:t>
            </w:r>
          </w:p>
        </w:tc>
        <w:tc>
          <w:tcPr>
            <w:tcW w:w="5940" w:type="dxa"/>
            <w:tcBorders>
              <w:top w:val="single" w:sz="4" w:space="0" w:color="000000"/>
              <w:left w:val="nil"/>
              <w:bottom w:val="single" w:sz="4" w:space="0" w:color="000000"/>
              <w:right w:val="nil"/>
            </w:tcBorders>
            <w:shd w:val="clear" w:color="auto" w:fill="auto"/>
            <w:vAlign w:val="center"/>
            <w:hideMark/>
          </w:tcPr>
          <w:p w14:paraId="1FE39283" w14:textId="77777777" w:rsidR="00877138" w:rsidRPr="00E870D2" w:rsidRDefault="00877138" w:rsidP="00877138">
            <w:pPr>
              <w:suppressAutoHyphens w:val="0"/>
              <w:jc w:val="center"/>
              <w:rPr>
                <w:rFonts w:ascii="Calibri" w:hAnsi="Calibri" w:cs="Calibri"/>
                <w:b/>
                <w:bCs/>
                <w:color w:val="000000"/>
                <w:sz w:val="22"/>
                <w:szCs w:val="22"/>
                <w:lang w:eastAsia="en-US"/>
              </w:rPr>
            </w:pPr>
            <w:r w:rsidRPr="00E870D2">
              <w:rPr>
                <w:rFonts w:ascii="Calibri" w:hAnsi="Calibri" w:cs="Calibri"/>
                <w:b/>
                <w:bCs/>
                <w:color w:val="000000"/>
                <w:sz w:val="22"/>
                <w:szCs w:val="22"/>
                <w:lang w:eastAsia="en-US"/>
              </w:rPr>
              <w:t>Description</w:t>
            </w:r>
          </w:p>
        </w:tc>
      </w:tr>
      <w:tr w:rsidR="00877138" w:rsidRPr="00E870D2" w14:paraId="3A415C3E" w14:textId="77777777" w:rsidTr="00877138">
        <w:trPr>
          <w:trHeight w:val="600"/>
        </w:trPr>
        <w:tc>
          <w:tcPr>
            <w:tcW w:w="3150" w:type="dxa"/>
            <w:tcBorders>
              <w:top w:val="nil"/>
              <w:left w:val="nil"/>
              <w:bottom w:val="nil"/>
              <w:right w:val="nil"/>
            </w:tcBorders>
            <w:shd w:val="clear" w:color="D9D9D9" w:fill="D9D9D9"/>
            <w:vAlign w:val="center"/>
            <w:hideMark/>
          </w:tcPr>
          <w:p w14:paraId="3CC16266" w14:textId="77777777" w:rsidR="00877138" w:rsidRPr="00E870D2" w:rsidRDefault="00877138" w:rsidP="00877138">
            <w:pPr>
              <w:suppressAutoHyphens w:val="0"/>
              <w:rPr>
                <w:rFonts w:ascii="Calibri" w:hAnsi="Calibri" w:cs="Calibri"/>
                <w:b/>
                <w:bCs/>
                <w:color w:val="000000"/>
                <w:sz w:val="22"/>
                <w:szCs w:val="22"/>
                <w:lang w:eastAsia="en-US"/>
              </w:rPr>
            </w:pPr>
            <w:r w:rsidRPr="00E870D2">
              <w:rPr>
                <w:rFonts w:ascii="Calibri" w:hAnsi="Calibri" w:cs="Calibri"/>
                <w:b/>
                <w:bCs/>
                <w:color w:val="000000"/>
                <w:sz w:val="22"/>
                <w:szCs w:val="22"/>
                <w:lang w:eastAsia="en-US"/>
              </w:rPr>
              <w:t>Independence and Autonomy of Software Components</w:t>
            </w:r>
          </w:p>
        </w:tc>
        <w:tc>
          <w:tcPr>
            <w:tcW w:w="5940" w:type="dxa"/>
            <w:tcBorders>
              <w:top w:val="nil"/>
              <w:left w:val="nil"/>
              <w:bottom w:val="nil"/>
              <w:right w:val="nil"/>
            </w:tcBorders>
            <w:shd w:val="clear" w:color="D9D9D9" w:fill="D9D9D9"/>
            <w:vAlign w:val="center"/>
            <w:hideMark/>
          </w:tcPr>
          <w:p w14:paraId="61E8C7AE" w14:textId="77777777" w:rsidR="00877138" w:rsidRPr="00E870D2" w:rsidRDefault="00877138" w:rsidP="00672C19">
            <w:pPr>
              <w:suppressAutoHyphens w:val="0"/>
              <w:jc w:val="both"/>
              <w:rPr>
                <w:rFonts w:ascii="Calibri" w:hAnsi="Calibri" w:cs="Calibri"/>
                <w:color w:val="000000"/>
                <w:sz w:val="22"/>
                <w:szCs w:val="22"/>
                <w:lang w:eastAsia="en-US"/>
              </w:rPr>
            </w:pPr>
            <w:r w:rsidRPr="00E870D2">
              <w:rPr>
                <w:rFonts w:ascii="Calibri" w:hAnsi="Calibri" w:cs="Calibri"/>
                <w:color w:val="000000"/>
                <w:sz w:val="22"/>
                <w:szCs w:val="22"/>
                <w:lang w:eastAsia="en-US"/>
              </w:rPr>
              <w:t>Each component should operate independently to allow for technological heterogeneity across the system.</w:t>
            </w:r>
          </w:p>
        </w:tc>
      </w:tr>
      <w:tr w:rsidR="00877138" w:rsidRPr="00E870D2" w14:paraId="74EFCDCA" w14:textId="77777777" w:rsidTr="00877138">
        <w:trPr>
          <w:trHeight w:val="600"/>
        </w:trPr>
        <w:tc>
          <w:tcPr>
            <w:tcW w:w="3150" w:type="dxa"/>
            <w:tcBorders>
              <w:top w:val="nil"/>
              <w:left w:val="nil"/>
              <w:bottom w:val="nil"/>
              <w:right w:val="nil"/>
            </w:tcBorders>
            <w:shd w:val="clear" w:color="auto" w:fill="auto"/>
            <w:vAlign w:val="center"/>
            <w:hideMark/>
          </w:tcPr>
          <w:p w14:paraId="787C7DED" w14:textId="77777777" w:rsidR="00877138" w:rsidRPr="00E870D2" w:rsidRDefault="00877138" w:rsidP="00877138">
            <w:pPr>
              <w:suppressAutoHyphens w:val="0"/>
              <w:rPr>
                <w:rFonts w:ascii="Calibri" w:hAnsi="Calibri" w:cs="Calibri"/>
                <w:b/>
                <w:bCs/>
                <w:color w:val="000000"/>
                <w:sz w:val="22"/>
                <w:szCs w:val="22"/>
                <w:lang w:eastAsia="en-US"/>
              </w:rPr>
            </w:pPr>
            <w:r w:rsidRPr="00E870D2">
              <w:rPr>
                <w:rFonts w:ascii="Calibri" w:hAnsi="Calibri" w:cs="Calibri"/>
                <w:b/>
                <w:bCs/>
                <w:color w:val="000000"/>
                <w:sz w:val="22"/>
                <w:szCs w:val="22"/>
                <w:lang w:eastAsia="en-US"/>
              </w:rPr>
              <w:t>Flexibility</w:t>
            </w:r>
          </w:p>
        </w:tc>
        <w:tc>
          <w:tcPr>
            <w:tcW w:w="5940" w:type="dxa"/>
            <w:tcBorders>
              <w:top w:val="nil"/>
              <w:left w:val="nil"/>
              <w:bottom w:val="nil"/>
              <w:right w:val="nil"/>
            </w:tcBorders>
            <w:shd w:val="clear" w:color="auto" w:fill="auto"/>
            <w:vAlign w:val="center"/>
            <w:hideMark/>
          </w:tcPr>
          <w:p w14:paraId="5AF7F145" w14:textId="77777777" w:rsidR="00877138" w:rsidRPr="00E870D2" w:rsidRDefault="00877138" w:rsidP="00672C19">
            <w:pPr>
              <w:suppressAutoHyphens w:val="0"/>
              <w:jc w:val="both"/>
              <w:rPr>
                <w:rFonts w:ascii="Calibri" w:hAnsi="Calibri" w:cs="Calibri"/>
                <w:color w:val="000000"/>
                <w:sz w:val="22"/>
                <w:szCs w:val="22"/>
                <w:lang w:eastAsia="en-US"/>
              </w:rPr>
            </w:pPr>
            <w:r w:rsidRPr="00E870D2">
              <w:rPr>
                <w:rFonts w:ascii="Calibri" w:hAnsi="Calibri" w:cs="Calibri"/>
                <w:color w:val="000000"/>
                <w:sz w:val="22"/>
                <w:szCs w:val="22"/>
                <w:lang w:eastAsia="en-US"/>
              </w:rPr>
              <w:t>The system must be adaptable to frequent legal and business changes.</w:t>
            </w:r>
          </w:p>
        </w:tc>
      </w:tr>
      <w:tr w:rsidR="00877138" w:rsidRPr="00E870D2" w14:paraId="0CA95BDD" w14:textId="77777777" w:rsidTr="00877138">
        <w:trPr>
          <w:trHeight w:val="600"/>
        </w:trPr>
        <w:tc>
          <w:tcPr>
            <w:tcW w:w="3150" w:type="dxa"/>
            <w:tcBorders>
              <w:top w:val="nil"/>
              <w:left w:val="nil"/>
              <w:bottom w:val="nil"/>
              <w:right w:val="nil"/>
            </w:tcBorders>
            <w:shd w:val="clear" w:color="D9D9D9" w:fill="D9D9D9"/>
            <w:vAlign w:val="center"/>
            <w:hideMark/>
          </w:tcPr>
          <w:p w14:paraId="2EB6A38A" w14:textId="77777777" w:rsidR="00877138" w:rsidRPr="00E870D2" w:rsidRDefault="00877138" w:rsidP="00877138">
            <w:pPr>
              <w:suppressAutoHyphens w:val="0"/>
              <w:rPr>
                <w:rFonts w:ascii="Calibri" w:hAnsi="Calibri" w:cs="Calibri"/>
                <w:b/>
                <w:bCs/>
                <w:color w:val="000000"/>
                <w:sz w:val="22"/>
                <w:szCs w:val="22"/>
                <w:lang w:eastAsia="en-US"/>
              </w:rPr>
            </w:pPr>
            <w:r w:rsidRPr="00E870D2">
              <w:rPr>
                <w:rFonts w:ascii="Calibri" w:hAnsi="Calibri" w:cs="Calibri"/>
                <w:b/>
                <w:bCs/>
                <w:color w:val="000000"/>
                <w:sz w:val="22"/>
                <w:szCs w:val="22"/>
                <w:lang w:eastAsia="en-US"/>
              </w:rPr>
              <w:t>Ease of Introducing New Services</w:t>
            </w:r>
          </w:p>
        </w:tc>
        <w:tc>
          <w:tcPr>
            <w:tcW w:w="5940" w:type="dxa"/>
            <w:tcBorders>
              <w:top w:val="nil"/>
              <w:left w:val="nil"/>
              <w:bottom w:val="nil"/>
              <w:right w:val="nil"/>
            </w:tcBorders>
            <w:shd w:val="clear" w:color="D9D9D9" w:fill="D9D9D9"/>
            <w:vAlign w:val="center"/>
            <w:hideMark/>
          </w:tcPr>
          <w:p w14:paraId="2FACA100" w14:textId="77777777" w:rsidR="00877138" w:rsidRPr="00E870D2" w:rsidRDefault="00877138" w:rsidP="00672C19">
            <w:pPr>
              <w:suppressAutoHyphens w:val="0"/>
              <w:jc w:val="both"/>
              <w:rPr>
                <w:rFonts w:ascii="Calibri" w:hAnsi="Calibri" w:cs="Calibri"/>
                <w:color w:val="000000"/>
                <w:sz w:val="22"/>
                <w:szCs w:val="22"/>
                <w:lang w:eastAsia="en-US"/>
              </w:rPr>
            </w:pPr>
            <w:r w:rsidRPr="00E870D2">
              <w:rPr>
                <w:rFonts w:ascii="Calibri" w:hAnsi="Calibri" w:cs="Calibri"/>
                <w:color w:val="000000"/>
                <w:sz w:val="22"/>
                <w:szCs w:val="22"/>
                <w:lang w:eastAsia="en-US"/>
              </w:rPr>
              <w:t>The architecture must allow for the seamless introduction of new electronic services.</w:t>
            </w:r>
          </w:p>
        </w:tc>
      </w:tr>
      <w:tr w:rsidR="00877138" w:rsidRPr="00E870D2" w14:paraId="6581E362" w14:textId="77777777" w:rsidTr="00877138">
        <w:trPr>
          <w:trHeight w:val="600"/>
        </w:trPr>
        <w:tc>
          <w:tcPr>
            <w:tcW w:w="3150" w:type="dxa"/>
            <w:tcBorders>
              <w:top w:val="nil"/>
              <w:left w:val="nil"/>
              <w:bottom w:val="nil"/>
              <w:right w:val="nil"/>
            </w:tcBorders>
            <w:shd w:val="clear" w:color="auto" w:fill="auto"/>
            <w:vAlign w:val="center"/>
            <w:hideMark/>
          </w:tcPr>
          <w:p w14:paraId="5835DF1C" w14:textId="77777777" w:rsidR="00877138" w:rsidRPr="00E870D2" w:rsidRDefault="00877138" w:rsidP="00877138">
            <w:pPr>
              <w:suppressAutoHyphens w:val="0"/>
              <w:rPr>
                <w:rFonts w:ascii="Calibri" w:hAnsi="Calibri" w:cs="Calibri"/>
                <w:b/>
                <w:bCs/>
                <w:color w:val="000000"/>
                <w:sz w:val="22"/>
                <w:szCs w:val="22"/>
                <w:lang w:eastAsia="en-US"/>
              </w:rPr>
            </w:pPr>
            <w:r w:rsidRPr="00E870D2">
              <w:rPr>
                <w:rFonts w:ascii="Calibri" w:hAnsi="Calibri" w:cs="Calibri"/>
                <w:b/>
                <w:bCs/>
                <w:color w:val="000000"/>
                <w:sz w:val="22"/>
                <w:szCs w:val="22"/>
                <w:lang w:eastAsia="en-US"/>
              </w:rPr>
              <w:t>Scalability</w:t>
            </w:r>
          </w:p>
        </w:tc>
        <w:tc>
          <w:tcPr>
            <w:tcW w:w="5940" w:type="dxa"/>
            <w:tcBorders>
              <w:top w:val="nil"/>
              <w:left w:val="nil"/>
              <w:bottom w:val="nil"/>
              <w:right w:val="nil"/>
            </w:tcBorders>
            <w:shd w:val="clear" w:color="auto" w:fill="auto"/>
            <w:vAlign w:val="center"/>
            <w:hideMark/>
          </w:tcPr>
          <w:p w14:paraId="25BD2D5C" w14:textId="77777777" w:rsidR="00877138" w:rsidRPr="00E870D2" w:rsidRDefault="00877138" w:rsidP="00672C19">
            <w:pPr>
              <w:suppressAutoHyphens w:val="0"/>
              <w:jc w:val="both"/>
              <w:rPr>
                <w:rFonts w:ascii="Calibri" w:hAnsi="Calibri" w:cs="Calibri"/>
                <w:color w:val="000000"/>
                <w:sz w:val="22"/>
                <w:szCs w:val="22"/>
                <w:lang w:eastAsia="en-US"/>
              </w:rPr>
            </w:pPr>
            <w:r w:rsidRPr="00E870D2">
              <w:rPr>
                <w:rFonts w:ascii="Calibri" w:hAnsi="Calibri" w:cs="Calibri"/>
                <w:color w:val="000000"/>
                <w:sz w:val="22"/>
                <w:szCs w:val="22"/>
                <w:lang w:eastAsia="en-US"/>
              </w:rPr>
              <w:t>The system must support future growth, including the addition of new processes, services, increased data volumes, and user numbers.</w:t>
            </w:r>
          </w:p>
        </w:tc>
      </w:tr>
      <w:tr w:rsidR="00877138" w:rsidRPr="00E870D2" w14:paraId="270C7D98" w14:textId="77777777" w:rsidTr="00877138">
        <w:trPr>
          <w:trHeight w:val="600"/>
        </w:trPr>
        <w:tc>
          <w:tcPr>
            <w:tcW w:w="3150" w:type="dxa"/>
            <w:tcBorders>
              <w:top w:val="nil"/>
              <w:left w:val="nil"/>
              <w:bottom w:val="nil"/>
              <w:right w:val="nil"/>
            </w:tcBorders>
            <w:shd w:val="clear" w:color="D9D9D9" w:fill="D9D9D9"/>
            <w:vAlign w:val="center"/>
            <w:hideMark/>
          </w:tcPr>
          <w:p w14:paraId="42FD12F3" w14:textId="77777777" w:rsidR="00877138" w:rsidRPr="00E870D2" w:rsidRDefault="00877138" w:rsidP="00877138">
            <w:pPr>
              <w:suppressAutoHyphens w:val="0"/>
              <w:rPr>
                <w:rFonts w:ascii="Calibri" w:hAnsi="Calibri" w:cs="Calibri"/>
                <w:b/>
                <w:bCs/>
                <w:color w:val="000000"/>
                <w:sz w:val="22"/>
                <w:szCs w:val="22"/>
                <w:lang w:eastAsia="en-US"/>
              </w:rPr>
            </w:pPr>
            <w:r w:rsidRPr="00E870D2">
              <w:rPr>
                <w:rFonts w:ascii="Calibri" w:hAnsi="Calibri" w:cs="Calibri"/>
                <w:b/>
                <w:bCs/>
                <w:color w:val="000000"/>
                <w:sz w:val="22"/>
                <w:szCs w:val="22"/>
                <w:lang w:eastAsia="en-US"/>
              </w:rPr>
              <w:t>Isolation of Core Registry Functionalities</w:t>
            </w:r>
          </w:p>
        </w:tc>
        <w:tc>
          <w:tcPr>
            <w:tcW w:w="5940" w:type="dxa"/>
            <w:tcBorders>
              <w:top w:val="nil"/>
              <w:left w:val="nil"/>
              <w:bottom w:val="nil"/>
              <w:right w:val="nil"/>
            </w:tcBorders>
            <w:shd w:val="clear" w:color="D9D9D9" w:fill="D9D9D9"/>
            <w:vAlign w:val="center"/>
            <w:hideMark/>
          </w:tcPr>
          <w:p w14:paraId="01CCC0C9" w14:textId="77777777" w:rsidR="00877138" w:rsidRPr="00E870D2" w:rsidRDefault="00877138" w:rsidP="00672C19">
            <w:pPr>
              <w:suppressAutoHyphens w:val="0"/>
              <w:jc w:val="both"/>
              <w:rPr>
                <w:rFonts w:ascii="Calibri" w:hAnsi="Calibri" w:cs="Calibri"/>
                <w:color w:val="000000"/>
                <w:sz w:val="22"/>
                <w:szCs w:val="22"/>
                <w:lang w:eastAsia="en-US"/>
              </w:rPr>
            </w:pPr>
            <w:r w:rsidRPr="00E870D2">
              <w:rPr>
                <w:rFonts w:ascii="Calibri" w:hAnsi="Calibri" w:cs="Calibri"/>
                <w:color w:val="000000"/>
                <w:sz w:val="22"/>
                <w:szCs w:val="22"/>
                <w:lang w:eastAsia="en-US"/>
              </w:rPr>
              <w:t>Key functionalities specific to individual registers must be isolated in separate, independent software components.</w:t>
            </w:r>
          </w:p>
        </w:tc>
      </w:tr>
      <w:tr w:rsidR="00877138" w:rsidRPr="00E870D2" w14:paraId="09D35FCF" w14:textId="77777777" w:rsidTr="00877138">
        <w:trPr>
          <w:trHeight w:val="900"/>
        </w:trPr>
        <w:tc>
          <w:tcPr>
            <w:tcW w:w="3150" w:type="dxa"/>
            <w:tcBorders>
              <w:top w:val="nil"/>
              <w:left w:val="nil"/>
              <w:bottom w:val="nil"/>
              <w:right w:val="nil"/>
            </w:tcBorders>
            <w:shd w:val="clear" w:color="auto" w:fill="auto"/>
            <w:vAlign w:val="center"/>
            <w:hideMark/>
          </w:tcPr>
          <w:p w14:paraId="253AE7E5" w14:textId="77777777" w:rsidR="00877138" w:rsidRPr="00E870D2" w:rsidRDefault="00877138" w:rsidP="00877138">
            <w:pPr>
              <w:suppressAutoHyphens w:val="0"/>
              <w:rPr>
                <w:rFonts w:ascii="Calibri" w:hAnsi="Calibri" w:cs="Calibri"/>
                <w:b/>
                <w:bCs/>
                <w:color w:val="000000"/>
                <w:sz w:val="22"/>
                <w:szCs w:val="22"/>
                <w:lang w:eastAsia="en-US"/>
              </w:rPr>
            </w:pPr>
            <w:r w:rsidRPr="00E870D2">
              <w:rPr>
                <w:rFonts w:ascii="Calibri" w:hAnsi="Calibri" w:cs="Calibri"/>
                <w:b/>
                <w:bCs/>
                <w:color w:val="000000"/>
                <w:sz w:val="22"/>
                <w:szCs w:val="22"/>
                <w:lang w:eastAsia="en-US"/>
              </w:rPr>
              <w:t>Separation of Common Functionalities</w:t>
            </w:r>
          </w:p>
        </w:tc>
        <w:tc>
          <w:tcPr>
            <w:tcW w:w="5940" w:type="dxa"/>
            <w:tcBorders>
              <w:top w:val="nil"/>
              <w:left w:val="nil"/>
              <w:bottom w:val="nil"/>
              <w:right w:val="nil"/>
            </w:tcBorders>
            <w:shd w:val="clear" w:color="auto" w:fill="auto"/>
            <w:vAlign w:val="center"/>
            <w:hideMark/>
          </w:tcPr>
          <w:p w14:paraId="5FDF0518" w14:textId="77777777" w:rsidR="00877138" w:rsidRPr="00E870D2" w:rsidRDefault="00877138" w:rsidP="00672C19">
            <w:pPr>
              <w:suppressAutoHyphens w:val="0"/>
              <w:jc w:val="both"/>
              <w:rPr>
                <w:rFonts w:ascii="Calibri" w:hAnsi="Calibri" w:cs="Calibri"/>
                <w:color w:val="000000"/>
                <w:sz w:val="22"/>
                <w:szCs w:val="22"/>
                <w:lang w:eastAsia="en-US"/>
              </w:rPr>
            </w:pPr>
            <w:r w:rsidRPr="00E870D2">
              <w:rPr>
                <w:rFonts w:ascii="Calibri" w:hAnsi="Calibri" w:cs="Calibri"/>
                <w:color w:val="000000"/>
                <w:sz w:val="22"/>
                <w:szCs w:val="22"/>
                <w:lang w:eastAsia="en-US"/>
              </w:rPr>
              <w:t>Shared functionalities that are not specific to any particular register must be isolated into software components accessible by all registers.</w:t>
            </w:r>
          </w:p>
        </w:tc>
      </w:tr>
      <w:tr w:rsidR="00877138" w:rsidRPr="00E870D2" w14:paraId="525461D6" w14:textId="77777777" w:rsidTr="00877138">
        <w:trPr>
          <w:trHeight w:val="900"/>
        </w:trPr>
        <w:tc>
          <w:tcPr>
            <w:tcW w:w="3150" w:type="dxa"/>
            <w:tcBorders>
              <w:top w:val="nil"/>
              <w:left w:val="nil"/>
              <w:bottom w:val="nil"/>
              <w:right w:val="nil"/>
            </w:tcBorders>
            <w:shd w:val="clear" w:color="D9D9D9" w:fill="D9D9D9"/>
            <w:vAlign w:val="center"/>
            <w:hideMark/>
          </w:tcPr>
          <w:p w14:paraId="0D0F45DE" w14:textId="77777777" w:rsidR="00877138" w:rsidRPr="00E870D2" w:rsidRDefault="00877138" w:rsidP="00877138">
            <w:pPr>
              <w:suppressAutoHyphens w:val="0"/>
              <w:rPr>
                <w:rFonts w:ascii="Calibri" w:hAnsi="Calibri" w:cs="Calibri"/>
                <w:b/>
                <w:bCs/>
                <w:color w:val="000000"/>
                <w:sz w:val="22"/>
                <w:szCs w:val="22"/>
                <w:lang w:eastAsia="en-US"/>
              </w:rPr>
            </w:pPr>
            <w:r w:rsidRPr="00E870D2">
              <w:rPr>
                <w:rFonts w:ascii="Calibri" w:hAnsi="Calibri" w:cs="Calibri"/>
                <w:b/>
                <w:bCs/>
                <w:color w:val="000000"/>
                <w:sz w:val="22"/>
                <w:szCs w:val="22"/>
                <w:lang w:eastAsia="en-US"/>
              </w:rPr>
              <w:t>Business Process Integration</w:t>
            </w:r>
          </w:p>
        </w:tc>
        <w:tc>
          <w:tcPr>
            <w:tcW w:w="5940" w:type="dxa"/>
            <w:tcBorders>
              <w:top w:val="nil"/>
              <w:left w:val="nil"/>
              <w:bottom w:val="nil"/>
              <w:right w:val="nil"/>
            </w:tcBorders>
            <w:shd w:val="clear" w:color="D9D9D9" w:fill="D9D9D9"/>
            <w:vAlign w:val="center"/>
            <w:hideMark/>
          </w:tcPr>
          <w:p w14:paraId="1DF81BEF" w14:textId="77777777" w:rsidR="00877138" w:rsidRPr="00E870D2" w:rsidRDefault="00877138" w:rsidP="00672C19">
            <w:pPr>
              <w:suppressAutoHyphens w:val="0"/>
              <w:jc w:val="both"/>
              <w:rPr>
                <w:rFonts w:ascii="Calibri" w:hAnsi="Calibri" w:cs="Calibri"/>
                <w:color w:val="000000"/>
                <w:sz w:val="22"/>
                <w:szCs w:val="22"/>
                <w:lang w:eastAsia="en-US"/>
              </w:rPr>
            </w:pPr>
            <w:r w:rsidRPr="00E870D2">
              <w:rPr>
                <w:rFonts w:ascii="Calibri" w:hAnsi="Calibri" w:cs="Calibri"/>
                <w:color w:val="000000"/>
                <w:sz w:val="22"/>
                <w:szCs w:val="22"/>
                <w:lang w:eastAsia="en-US"/>
              </w:rPr>
              <w:t>Integration across different registers should occur through orchestration between SBRA's business functions, with processes communicating via messages.</w:t>
            </w:r>
          </w:p>
        </w:tc>
      </w:tr>
      <w:tr w:rsidR="00877138" w:rsidRPr="00E870D2" w14:paraId="1732CB72" w14:textId="77777777" w:rsidTr="00877138">
        <w:trPr>
          <w:trHeight w:val="600"/>
        </w:trPr>
        <w:tc>
          <w:tcPr>
            <w:tcW w:w="3150" w:type="dxa"/>
            <w:tcBorders>
              <w:top w:val="nil"/>
              <w:left w:val="nil"/>
              <w:bottom w:val="nil"/>
              <w:right w:val="nil"/>
            </w:tcBorders>
            <w:shd w:val="clear" w:color="auto" w:fill="auto"/>
            <w:vAlign w:val="center"/>
            <w:hideMark/>
          </w:tcPr>
          <w:p w14:paraId="0A3A298F" w14:textId="77777777" w:rsidR="00877138" w:rsidRPr="00E870D2" w:rsidRDefault="00877138" w:rsidP="00877138">
            <w:pPr>
              <w:suppressAutoHyphens w:val="0"/>
              <w:rPr>
                <w:rFonts w:ascii="Calibri" w:hAnsi="Calibri" w:cs="Calibri"/>
                <w:b/>
                <w:bCs/>
                <w:color w:val="000000"/>
                <w:sz w:val="22"/>
                <w:szCs w:val="22"/>
                <w:lang w:eastAsia="en-US"/>
              </w:rPr>
            </w:pPr>
            <w:r w:rsidRPr="00E870D2">
              <w:rPr>
                <w:rFonts w:ascii="Calibri" w:hAnsi="Calibri" w:cs="Calibri"/>
                <w:b/>
                <w:bCs/>
                <w:color w:val="000000"/>
                <w:sz w:val="22"/>
                <w:szCs w:val="22"/>
                <w:lang w:eastAsia="en-US"/>
              </w:rPr>
              <w:t>Component Integration Management</w:t>
            </w:r>
          </w:p>
        </w:tc>
        <w:tc>
          <w:tcPr>
            <w:tcW w:w="5940" w:type="dxa"/>
            <w:tcBorders>
              <w:top w:val="nil"/>
              <w:left w:val="nil"/>
              <w:bottom w:val="nil"/>
              <w:right w:val="nil"/>
            </w:tcBorders>
            <w:shd w:val="clear" w:color="auto" w:fill="auto"/>
            <w:vAlign w:val="center"/>
            <w:hideMark/>
          </w:tcPr>
          <w:p w14:paraId="74590C1E" w14:textId="77777777" w:rsidR="00877138" w:rsidRPr="00E870D2" w:rsidRDefault="00877138" w:rsidP="00672C19">
            <w:pPr>
              <w:suppressAutoHyphens w:val="0"/>
              <w:jc w:val="both"/>
              <w:rPr>
                <w:rFonts w:ascii="Calibri" w:hAnsi="Calibri" w:cs="Calibri"/>
                <w:color w:val="000000"/>
                <w:sz w:val="22"/>
                <w:szCs w:val="22"/>
                <w:lang w:eastAsia="en-US"/>
              </w:rPr>
            </w:pPr>
            <w:r w:rsidRPr="00E870D2">
              <w:rPr>
                <w:rFonts w:ascii="Calibri" w:hAnsi="Calibri" w:cs="Calibri"/>
                <w:color w:val="000000"/>
                <w:sz w:val="22"/>
                <w:szCs w:val="22"/>
                <w:lang w:eastAsia="en-US"/>
              </w:rPr>
              <w:t xml:space="preserve">Integration between system components and registers </w:t>
            </w:r>
            <w:proofErr w:type="gramStart"/>
            <w:r w:rsidRPr="00E870D2">
              <w:rPr>
                <w:rFonts w:ascii="Calibri" w:hAnsi="Calibri" w:cs="Calibri"/>
                <w:color w:val="000000"/>
                <w:sz w:val="22"/>
                <w:szCs w:val="22"/>
                <w:lang w:eastAsia="en-US"/>
              </w:rPr>
              <w:t>must be handled</w:t>
            </w:r>
            <w:proofErr w:type="gramEnd"/>
            <w:r w:rsidRPr="00E870D2">
              <w:rPr>
                <w:rFonts w:ascii="Calibri" w:hAnsi="Calibri" w:cs="Calibri"/>
                <w:color w:val="000000"/>
                <w:sz w:val="22"/>
                <w:szCs w:val="22"/>
                <w:lang w:eastAsia="en-US"/>
              </w:rPr>
              <w:t xml:space="preserve"> through a dedicated integration management component.</w:t>
            </w:r>
          </w:p>
        </w:tc>
      </w:tr>
      <w:tr w:rsidR="00877138" w:rsidRPr="00E870D2" w14:paraId="7F052C82" w14:textId="77777777" w:rsidTr="00877138">
        <w:trPr>
          <w:trHeight w:val="600"/>
        </w:trPr>
        <w:tc>
          <w:tcPr>
            <w:tcW w:w="3150" w:type="dxa"/>
            <w:tcBorders>
              <w:top w:val="nil"/>
              <w:left w:val="nil"/>
              <w:bottom w:val="nil"/>
              <w:right w:val="nil"/>
            </w:tcBorders>
            <w:shd w:val="clear" w:color="D9D9D9" w:fill="D9D9D9"/>
            <w:vAlign w:val="center"/>
            <w:hideMark/>
          </w:tcPr>
          <w:p w14:paraId="12B3814D" w14:textId="77777777" w:rsidR="00877138" w:rsidRPr="00E870D2" w:rsidRDefault="00877138" w:rsidP="00877138">
            <w:pPr>
              <w:suppressAutoHyphens w:val="0"/>
              <w:rPr>
                <w:rFonts w:ascii="Calibri" w:hAnsi="Calibri" w:cs="Calibri"/>
                <w:b/>
                <w:bCs/>
                <w:color w:val="000000"/>
                <w:sz w:val="22"/>
                <w:szCs w:val="22"/>
                <w:lang w:eastAsia="en-US"/>
              </w:rPr>
            </w:pPr>
            <w:r w:rsidRPr="00E870D2">
              <w:rPr>
                <w:rFonts w:ascii="Calibri" w:hAnsi="Calibri" w:cs="Calibri"/>
                <w:b/>
                <w:bCs/>
                <w:color w:val="000000"/>
                <w:sz w:val="22"/>
                <w:szCs w:val="22"/>
                <w:lang w:eastAsia="en-US"/>
              </w:rPr>
              <w:t>API Services</w:t>
            </w:r>
          </w:p>
        </w:tc>
        <w:tc>
          <w:tcPr>
            <w:tcW w:w="5940" w:type="dxa"/>
            <w:tcBorders>
              <w:top w:val="nil"/>
              <w:left w:val="nil"/>
              <w:bottom w:val="nil"/>
              <w:right w:val="nil"/>
            </w:tcBorders>
            <w:shd w:val="clear" w:color="D9D9D9" w:fill="D9D9D9"/>
            <w:vAlign w:val="center"/>
            <w:hideMark/>
          </w:tcPr>
          <w:p w14:paraId="0B7412E2" w14:textId="77777777" w:rsidR="00877138" w:rsidRPr="00E870D2" w:rsidRDefault="00877138" w:rsidP="00672C19">
            <w:pPr>
              <w:suppressAutoHyphens w:val="0"/>
              <w:jc w:val="both"/>
              <w:rPr>
                <w:rFonts w:ascii="Calibri" w:hAnsi="Calibri" w:cs="Calibri"/>
                <w:color w:val="000000"/>
                <w:sz w:val="22"/>
                <w:szCs w:val="22"/>
                <w:lang w:eastAsia="en-US"/>
              </w:rPr>
            </w:pPr>
            <w:r w:rsidRPr="00E870D2">
              <w:rPr>
                <w:rFonts w:ascii="Calibri" w:hAnsi="Calibri" w:cs="Calibri"/>
                <w:color w:val="000000"/>
                <w:sz w:val="22"/>
                <w:szCs w:val="22"/>
                <w:lang w:eastAsia="en-US"/>
              </w:rPr>
              <w:t xml:space="preserve">All components must expose their functionalities through standardized API services, which </w:t>
            </w:r>
            <w:proofErr w:type="gramStart"/>
            <w:r w:rsidRPr="00E870D2">
              <w:rPr>
                <w:rFonts w:ascii="Calibri" w:hAnsi="Calibri" w:cs="Calibri"/>
                <w:color w:val="000000"/>
                <w:sz w:val="22"/>
                <w:szCs w:val="22"/>
                <w:lang w:eastAsia="en-US"/>
              </w:rPr>
              <w:t>must be thoroughly documented</w:t>
            </w:r>
            <w:proofErr w:type="gramEnd"/>
            <w:r w:rsidRPr="00E870D2">
              <w:rPr>
                <w:rFonts w:ascii="Calibri" w:hAnsi="Calibri" w:cs="Calibri"/>
                <w:color w:val="000000"/>
                <w:sz w:val="22"/>
                <w:szCs w:val="22"/>
                <w:lang w:eastAsia="en-US"/>
              </w:rPr>
              <w:t>.</w:t>
            </w:r>
          </w:p>
        </w:tc>
      </w:tr>
      <w:tr w:rsidR="00877138" w:rsidRPr="00E870D2" w14:paraId="632D3350" w14:textId="77777777" w:rsidTr="00877138">
        <w:trPr>
          <w:trHeight w:val="600"/>
        </w:trPr>
        <w:tc>
          <w:tcPr>
            <w:tcW w:w="3150" w:type="dxa"/>
            <w:tcBorders>
              <w:top w:val="nil"/>
              <w:left w:val="nil"/>
              <w:bottom w:val="nil"/>
              <w:right w:val="nil"/>
            </w:tcBorders>
            <w:shd w:val="clear" w:color="auto" w:fill="auto"/>
            <w:vAlign w:val="center"/>
            <w:hideMark/>
          </w:tcPr>
          <w:p w14:paraId="04897137" w14:textId="77777777" w:rsidR="00877138" w:rsidRPr="00E870D2" w:rsidRDefault="00877138" w:rsidP="00877138">
            <w:pPr>
              <w:suppressAutoHyphens w:val="0"/>
              <w:rPr>
                <w:rFonts w:ascii="Calibri" w:hAnsi="Calibri" w:cs="Calibri"/>
                <w:b/>
                <w:bCs/>
                <w:color w:val="000000"/>
                <w:sz w:val="22"/>
                <w:szCs w:val="22"/>
                <w:lang w:eastAsia="en-US"/>
              </w:rPr>
            </w:pPr>
            <w:r w:rsidRPr="00E870D2">
              <w:rPr>
                <w:rFonts w:ascii="Calibri" w:hAnsi="Calibri" w:cs="Calibri"/>
                <w:b/>
                <w:bCs/>
                <w:color w:val="000000"/>
                <w:sz w:val="22"/>
                <w:szCs w:val="22"/>
                <w:lang w:eastAsia="en-US"/>
              </w:rPr>
              <w:t>Consistency of Data Models</w:t>
            </w:r>
          </w:p>
        </w:tc>
        <w:tc>
          <w:tcPr>
            <w:tcW w:w="5940" w:type="dxa"/>
            <w:tcBorders>
              <w:top w:val="nil"/>
              <w:left w:val="nil"/>
              <w:bottom w:val="nil"/>
              <w:right w:val="nil"/>
            </w:tcBorders>
            <w:shd w:val="clear" w:color="auto" w:fill="auto"/>
            <w:vAlign w:val="center"/>
            <w:hideMark/>
          </w:tcPr>
          <w:p w14:paraId="27C8F35E" w14:textId="77777777" w:rsidR="00877138" w:rsidRPr="00E870D2" w:rsidRDefault="00877138" w:rsidP="00672C19">
            <w:pPr>
              <w:suppressAutoHyphens w:val="0"/>
              <w:jc w:val="both"/>
              <w:rPr>
                <w:rFonts w:ascii="Calibri" w:hAnsi="Calibri" w:cs="Calibri"/>
                <w:color w:val="000000"/>
                <w:sz w:val="22"/>
                <w:szCs w:val="22"/>
                <w:lang w:eastAsia="en-US"/>
              </w:rPr>
            </w:pPr>
            <w:r w:rsidRPr="00E870D2">
              <w:rPr>
                <w:rFonts w:ascii="Calibri" w:hAnsi="Calibri" w:cs="Calibri"/>
                <w:color w:val="000000"/>
                <w:sz w:val="22"/>
                <w:szCs w:val="22"/>
                <w:lang w:eastAsia="en-US"/>
              </w:rPr>
              <w:t>Domain models and data models for register-specific components must be consistent across the system.</w:t>
            </w:r>
          </w:p>
        </w:tc>
      </w:tr>
      <w:tr w:rsidR="00877138" w:rsidRPr="00E870D2" w14:paraId="25F09C9C" w14:textId="77777777" w:rsidTr="00877138">
        <w:trPr>
          <w:trHeight w:val="600"/>
        </w:trPr>
        <w:tc>
          <w:tcPr>
            <w:tcW w:w="3150" w:type="dxa"/>
            <w:tcBorders>
              <w:top w:val="nil"/>
              <w:left w:val="nil"/>
              <w:bottom w:val="nil"/>
              <w:right w:val="nil"/>
            </w:tcBorders>
            <w:shd w:val="clear" w:color="D9D9D9" w:fill="D9D9D9"/>
            <w:vAlign w:val="center"/>
            <w:hideMark/>
          </w:tcPr>
          <w:p w14:paraId="58167FEB" w14:textId="77777777" w:rsidR="00877138" w:rsidRPr="00E870D2" w:rsidRDefault="00877138" w:rsidP="00877138">
            <w:pPr>
              <w:suppressAutoHyphens w:val="0"/>
              <w:rPr>
                <w:rFonts w:ascii="Calibri" w:hAnsi="Calibri" w:cs="Calibri"/>
                <w:b/>
                <w:bCs/>
                <w:color w:val="000000"/>
                <w:sz w:val="22"/>
                <w:szCs w:val="22"/>
                <w:lang w:eastAsia="en-US"/>
              </w:rPr>
            </w:pPr>
            <w:r w:rsidRPr="00E870D2">
              <w:rPr>
                <w:rFonts w:ascii="Calibri" w:hAnsi="Calibri" w:cs="Calibri"/>
                <w:b/>
                <w:bCs/>
                <w:color w:val="000000"/>
                <w:sz w:val="22"/>
                <w:szCs w:val="22"/>
                <w:lang w:eastAsia="en-US"/>
              </w:rPr>
              <w:t>High Availability</w:t>
            </w:r>
          </w:p>
        </w:tc>
        <w:tc>
          <w:tcPr>
            <w:tcW w:w="5940" w:type="dxa"/>
            <w:tcBorders>
              <w:top w:val="nil"/>
              <w:left w:val="nil"/>
              <w:bottom w:val="nil"/>
              <w:right w:val="nil"/>
            </w:tcBorders>
            <w:shd w:val="clear" w:color="D9D9D9" w:fill="D9D9D9"/>
            <w:vAlign w:val="center"/>
            <w:hideMark/>
          </w:tcPr>
          <w:p w14:paraId="72363DE0" w14:textId="77777777" w:rsidR="00877138" w:rsidRPr="00E870D2" w:rsidRDefault="00877138" w:rsidP="00672C19">
            <w:pPr>
              <w:suppressAutoHyphens w:val="0"/>
              <w:jc w:val="both"/>
              <w:rPr>
                <w:rFonts w:ascii="Calibri" w:hAnsi="Calibri" w:cs="Calibri"/>
                <w:color w:val="000000"/>
                <w:sz w:val="22"/>
                <w:szCs w:val="22"/>
                <w:lang w:eastAsia="en-US"/>
              </w:rPr>
            </w:pPr>
            <w:r w:rsidRPr="00E870D2">
              <w:rPr>
                <w:rFonts w:ascii="Calibri" w:hAnsi="Calibri" w:cs="Calibri"/>
                <w:color w:val="000000"/>
                <w:sz w:val="22"/>
                <w:szCs w:val="22"/>
                <w:lang w:eastAsia="en-US"/>
              </w:rPr>
              <w:t xml:space="preserve">Components </w:t>
            </w:r>
            <w:proofErr w:type="gramStart"/>
            <w:r w:rsidRPr="00E870D2">
              <w:rPr>
                <w:rFonts w:ascii="Calibri" w:hAnsi="Calibri" w:cs="Calibri"/>
                <w:color w:val="000000"/>
                <w:sz w:val="22"/>
                <w:szCs w:val="22"/>
                <w:lang w:eastAsia="en-US"/>
              </w:rPr>
              <w:t>must be designed</w:t>
            </w:r>
            <w:proofErr w:type="gramEnd"/>
            <w:r w:rsidRPr="00E870D2">
              <w:rPr>
                <w:rFonts w:ascii="Calibri" w:hAnsi="Calibri" w:cs="Calibri"/>
                <w:color w:val="000000"/>
                <w:sz w:val="22"/>
                <w:szCs w:val="22"/>
                <w:lang w:eastAsia="en-US"/>
              </w:rPr>
              <w:t xml:space="preserve"> to ensure high availability to meet uptime requirements.</w:t>
            </w:r>
          </w:p>
        </w:tc>
      </w:tr>
      <w:tr w:rsidR="00877138" w:rsidRPr="00E870D2" w14:paraId="24A99947" w14:textId="77777777" w:rsidTr="00877138">
        <w:trPr>
          <w:trHeight w:val="600"/>
        </w:trPr>
        <w:tc>
          <w:tcPr>
            <w:tcW w:w="3150" w:type="dxa"/>
            <w:tcBorders>
              <w:top w:val="nil"/>
              <w:left w:val="nil"/>
              <w:bottom w:val="nil"/>
              <w:right w:val="nil"/>
            </w:tcBorders>
            <w:shd w:val="clear" w:color="auto" w:fill="auto"/>
            <w:vAlign w:val="center"/>
            <w:hideMark/>
          </w:tcPr>
          <w:p w14:paraId="1AB4C53F" w14:textId="77777777" w:rsidR="00877138" w:rsidRPr="00E870D2" w:rsidRDefault="00877138" w:rsidP="00877138">
            <w:pPr>
              <w:suppressAutoHyphens w:val="0"/>
              <w:rPr>
                <w:rFonts w:ascii="Calibri" w:hAnsi="Calibri" w:cs="Calibri"/>
                <w:b/>
                <w:bCs/>
                <w:color w:val="000000"/>
                <w:sz w:val="22"/>
                <w:szCs w:val="22"/>
                <w:lang w:eastAsia="en-US"/>
              </w:rPr>
            </w:pPr>
            <w:r w:rsidRPr="00E870D2">
              <w:rPr>
                <w:rFonts w:ascii="Calibri" w:hAnsi="Calibri" w:cs="Calibri"/>
                <w:b/>
                <w:bCs/>
                <w:color w:val="000000"/>
                <w:sz w:val="22"/>
                <w:szCs w:val="22"/>
                <w:lang w:eastAsia="en-US"/>
              </w:rPr>
              <w:t>Security</w:t>
            </w:r>
          </w:p>
        </w:tc>
        <w:tc>
          <w:tcPr>
            <w:tcW w:w="5940" w:type="dxa"/>
            <w:tcBorders>
              <w:top w:val="nil"/>
              <w:left w:val="nil"/>
              <w:bottom w:val="nil"/>
              <w:right w:val="nil"/>
            </w:tcBorders>
            <w:shd w:val="clear" w:color="auto" w:fill="auto"/>
            <w:vAlign w:val="center"/>
            <w:hideMark/>
          </w:tcPr>
          <w:p w14:paraId="23FFBAAF" w14:textId="77777777" w:rsidR="00877138" w:rsidRPr="00E870D2" w:rsidRDefault="00877138" w:rsidP="00672C19">
            <w:pPr>
              <w:suppressAutoHyphens w:val="0"/>
              <w:jc w:val="both"/>
              <w:rPr>
                <w:rFonts w:ascii="Calibri" w:hAnsi="Calibri" w:cs="Calibri"/>
                <w:color w:val="000000"/>
                <w:sz w:val="22"/>
                <w:szCs w:val="22"/>
                <w:lang w:eastAsia="en-US"/>
              </w:rPr>
            </w:pPr>
            <w:r w:rsidRPr="00E870D2">
              <w:rPr>
                <w:rFonts w:ascii="Calibri" w:hAnsi="Calibri" w:cs="Calibri"/>
                <w:color w:val="000000"/>
                <w:sz w:val="22"/>
                <w:szCs w:val="22"/>
                <w:lang w:eastAsia="en-US"/>
              </w:rPr>
              <w:t xml:space="preserve">Security </w:t>
            </w:r>
            <w:proofErr w:type="gramStart"/>
            <w:r w:rsidRPr="00E870D2">
              <w:rPr>
                <w:rFonts w:ascii="Calibri" w:hAnsi="Calibri" w:cs="Calibri"/>
                <w:color w:val="000000"/>
                <w:sz w:val="22"/>
                <w:szCs w:val="22"/>
                <w:lang w:eastAsia="en-US"/>
              </w:rPr>
              <w:t>must be embedded</w:t>
            </w:r>
            <w:proofErr w:type="gramEnd"/>
            <w:r w:rsidRPr="00E870D2">
              <w:rPr>
                <w:rFonts w:ascii="Calibri" w:hAnsi="Calibri" w:cs="Calibri"/>
                <w:color w:val="000000"/>
                <w:sz w:val="22"/>
                <w:szCs w:val="22"/>
                <w:lang w:eastAsia="en-US"/>
              </w:rPr>
              <w:t xml:space="preserve"> in every component to protect against vulnerabilities and comply with security standards.</w:t>
            </w:r>
          </w:p>
        </w:tc>
      </w:tr>
      <w:tr w:rsidR="00877138" w:rsidRPr="00E870D2" w14:paraId="4ECB85D2" w14:textId="77777777" w:rsidTr="00877138">
        <w:trPr>
          <w:trHeight w:val="600"/>
        </w:trPr>
        <w:tc>
          <w:tcPr>
            <w:tcW w:w="3150" w:type="dxa"/>
            <w:tcBorders>
              <w:top w:val="nil"/>
              <w:left w:val="nil"/>
              <w:bottom w:val="nil"/>
              <w:right w:val="nil"/>
            </w:tcBorders>
            <w:shd w:val="clear" w:color="D9D9D9" w:fill="D9D9D9"/>
            <w:vAlign w:val="center"/>
            <w:hideMark/>
          </w:tcPr>
          <w:p w14:paraId="1969FA22" w14:textId="77777777" w:rsidR="00877138" w:rsidRPr="00E870D2" w:rsidRDefault="00877138" w:rsidP="00877138">
            <w:pPr>
              <w:suppressAutoHyphens w:val="0"/>
              <w:rPr>
                <w:rFonts w:ascii="Calibri" w:hAnsi="Calibri" w:cs="Calibri"/>
                <w:b/>
                <w:bCs/>
                <w:color w:val="000000"/>
                <w:sz w:val="22"/>
                <w:szCs w:val="22"/>
                <w:lang w:eastAsia="en-US"/>
              </w:rPr>
            </w:pPr>
            <w:r w:rsidRPr="00E870D2">
              <w:rPr>
                <w:rFonts w:ascii="Calibri" w:hAnsi="Calibri" w:cs="Calibri"/>
                <w:b/>
                <w:bCs/>
                <w:color w:val="000000"/>
                <w:sz w:val="22"/>
                <w:szCs w:val="22"/>
                <w:lang w:eastAsia="en-US"/>
              </w:rPr>
              <w:t>Centralized Authentication and Authorization</w:t>
            </w:r>
          </w:p>
        </w:tc>
        <w:tc>
          <w:tcPr>
            <w:tcW w:w="5940" w:type="dxa"/>
            <w:tcBorders>
              <w:top w:val="nil"/>
              <w:left w:val="nil"/>
              <w:bottom w:val="nil"/>
              <w:right w:val="nil"/>
            </w:tcBorders>
            <w:shd w:val="clear" w:color="D9D9D9" w:fill="D9D9D9"/>
            <w:vAlign w:val="center"/>
            <w:hideMark/>
          </w:tcPr>
          <w:p w14:paraId="11ADACD1" w14:textId="77777777" w:rsidR="00877138" w:rsidRPr="00E870D2" w:rsidRDefault="00877138" w:rsidP="00672C19">
            <w:pPr>
              <w:suppressAutoHyphens w:val="0"/>
              <w:jc w:val="both"/>
              <w:rPr>
                <w:rFonts w:ascii="Calibri" w:hAnsi="Calibri" w:cs="Calibri"/>
                <w:color w:val="000000"/>
                <w:sz w:val="22"/>
                <w:szCs w:val="22"/>
                <w:lang w:eastAsia="en-US"/>
              </w:rPr>
            </w:pPr>
            <w:r w:rsidRPr="00E870D2">
              <w:rPr>
                <w:rFonts w:ascii="Calibri" w:hAnsi="Calibri" w:cs="Calibri"/>
                <w:color w:val="000000"/>
                <w:sz w:val="22"/>
                <w:szCs w:val="22"/>
                <w:lang w:eastAsia="en-US"/>
              </w:rPr>
              <w:t>Components must use a centralized solution for user authentication and authorization to maintain consistency and control.</w:t>
            </w:r>
          </w:p>
        </w:tc>
      </w:tr>
      <w:tr w:rsidR="00877138" w:rsidRPr="00E870D2" w14:paraId="1BBAB694" w14:textId="77777777" w:rsidTr="00877138">
        <w:trPr>
          <w:trHeight w:val="900"/>
        </w:trPr>
        <w:tc>
          <w:tcPr>
            <w:tcW w:w="3150" w:type="dxa"/>
            <w:tcBorders>
              <w:top w:val="nil"/>
              <w:left w:val="nil"/>
              <w:bottom w:val="nil"/>
              <w:right w:val="nil"/>
            </w:tcBorders>
            <w:shd w:val="clear" w:color="auto" w:fill="auto"/>
            <w:vAlign w:val="center"/>
            <w:hideMark/>
          </w:tcPr>
          <w:p w14:paraId="70D9B675" w14:textId="77777777" w:rsidR="00877138" w:rsidRPr="00E870D2" w:rsidRDefault="00877138" w:rsidP="00877138">
            <w:pPr>
              <w:suppressAutoHyphens w:val="0"/>
              <w:rPr>
                <w:rFonts w:ascii="Calibri" w:hAnsi="Calibri" w:cs="Calibri"/>
                <w:b/>
                <w:bCs/>
                <w:color w:val="000000"/>
                <w:sz w:val="22"/>
                <w:szCs w:val="22"/>
                <w:lang w:eastAsia="en-US"/>
              </w:rPr>
            </w:pPr>
            <w:r w:rsidRPr="00E870D2">
              <w:rPr>
                <w:rFonts w:ascii="Calibri" w:hAnsi="Calibri" w:cs="Calibri"/>
                <w:b/>
                <w:bCs/>
                <w:color w:val="000000"/>
                <w:sz w:val="22"/>
                <w:szCs w:val="22"/>
                <w:lang w:eastAsia="en-US"/>
              </w:rPr>
              <w:t>Logging and Event Tracking</w:t>
            </w:r>
          </w:p>
        </w:tc>
        <w:tc>
          <w:tcPr>
            <w:tcW w:w="5940" w:type="dxa"/>
            <w:tcBorders>
              <w:top w:val="nil"/>
              <w:left w:val="nil"/>
              <w:bottom w:val="nil"/>
              <w:right w:val="nil"/>
            </w:tcBorders>
            <w:shd w:val="clear" w:color="auto" w:fill="auto"/>
            <w:vAlign w:val="center"/>
            <w:hideMark/>
          </w:tcPr>
          <w:p w14:paraId="6B39994B" w14:textId="77777777" w:rsidR="00877138" w:rsidRPr="00E870D2" w:rsidRDefault="00877138" w:rsidP="00672C19">
            <w:pPr>
              <w:suppressAutoHyphens w:val="0"/>
              <w:jc w:val="both"/>
              <w:rPr>
                <w:rFonts w:ascii="Calibri" w:hAnsi="Calibri" w:cs="Calibri"/>
                <w:color w:val="000000"/>
                <w:sz w:val="22"/>
                <w:szCs w:val="22"/>
                <w:lang w:eastAsia="en-US"/>
              </w:rPr>
            </w:pPr>
            <w:r w:rsidRPr="00E870D2">
              <w:rPr>
                <w:rFonts w:ascii="Calibri" w:hAnsi="Calibri" w:cs="Calibri"/>
                <w:color w:val="000000"/>
                <w:sz w:val="22"/>
                <w:szCs w:val="22"/>
                <w:lang w:eastAsia="en-US"/>
              </w:rPr>
              <w:t xml:space="preserve">Detailed error logging and event tracking </w:t>
            </w:r>
            <w:proofErr w:type="gramStart"/>
            <w:r w:rsidRPr="00E870D2">
              <w:rPr>
                <w:rFonts w:ascii="Calibri" w:hAnsi="Calibri" w:cs="Calibri"/>
                <w:color w:val="000000"/>
                <w:sz w:val="22"/>
                <w:szCs w:val="22"/>
                <w:lang w:eastAsia="en-US"/>
              </w:rPr>
              <w:t>must be implemented</w:t>
            </w:r>
            <w:proofErr w:type="gramEnd"/>
            <w:r w:rsidRPr="00E870D2">
              <w:rPr>
                <w:rFonts w:ascii="Calibri" w:hAnsi="Calibri" w:cs="Calibri"/>
                <w:color w:val="000000"/>
                <w:sz w:val="22"/>
                <w:szCs w:val="22"/>
                <w:lang w:eastAsia="en-US"/>
              </w:rPr>
              <w:t xml:space="preserve"> within all software components for monitoring and troubleshooting purposes.</w:t>
            </w:r>
          </w:p>
        </w:tc>
      </w:tr>
      <w:tr w:rsidR="00877138" w:rsidRPr="00E870D2" w14:paraId="51680E4F" w14:textId="77777777" w:rsidTr="00877138">
        <w:trPr>
          <w:trHeight w:val="300"/>
        </w:trPr>
        <w:tc>
          <w:tcPr>
            <w:tcW w:w="3150" w:type="dxa"/>
            <w:tcBorders>
              <w:top w:val="nil"/>
              <w:left w:val="nil"/>
              <w:bottom w:val="nil"/>
              <w:right w:val="nil"/>
            </w:tcBorders>
            <w:shd w:val="clear" w:color="D9D9D9" w:fill="D9D9D9"/>
            <w:vAlign w:val="center"/>
            <w:hideMark/>
          </w:tcPr>
          <w:p w14:paraId="64FB07A2" w14:textId="77777777" w:rsidR="00877138" w:rsidRPr="00E870D2" w:rsidRDefault="00877138" w:rsidP="00877138">
            <w:pPr>
              <w:suppressAutoHyphens w:val="0"/>
              <w:rPr>
                <w:rFonts w:ascii="Calibri" w:hAnsi="Calibri" w:cs="Calibri"/>
                <w:b/>
                <w:bCs/>
                <w:color w:val="000000"/>
                <w:sz w:val="22"/>
                <w:szCs w:val="22"/>
                <w:lang w:eastAsia="en-US"/>
              </w:rPr>
            </w:pPr>
            <w:r w:rsidRPr="00E870D2">
              <w:rPr>
                <w:rFonts w:ascii="Calibri" w:hAnsi="Calibri" w:cs="Calibri"/>
                <w:b/>
                <w:bCs/>
                <w:color w:val="000000"/>
                <w:sz w:val="22"/>
                <w:szCs w:val="22"/>
                <w:lang w:eastAsia="en-US"/>
              </w:rPr>
              <w:t>Compliance</w:t>
            </w:r>
          </w:p>
        </w:tc>
        <w:tc>
          <w:tcPr>
            <w:tcW w:w="5940" w:type="dxa"/>
            <w:tcBorders>
              <w:top w:val="nil"/>
              <w:left w:val="nil"/>
              <w:bottom w:val="nil"/>
              <w:right w:val="nil"/>
            </w:tcBorders>
            <w:shd w:val="clear" w:color="D9D9D9" w:fill="D9D9D9"/>
            <w:vAlign w:val="center"/>
            <w:hideMark/>
          </w:tcPr>
          <w:p w14:paraId="0D60B0B7" w14:textId="77777777" w:rsidR="00877138" w:rsidRPr="00E870D2" w:rsidRDefault="00877138" w:rsidP="00672C19">
            <w:pPr>
              <w:suppressAutoHyphens w:val="0"/>
              <w:jc w:val="both"/>
              <w:rPr>
                <w:rFonts w:ascii="Calibri" w:hAnsi="Calibri" w:cs="Calibri"/>
                <w:color w:val="000000"/>
                <w:sz w:val="22"/>
                <w:szCs w:val="22"/>
                <w:lang w:eastAsia="en-US"/>
              </w:rPr>
            </w:pPr>
            <w:r w:rsidRPr="00E870D2">
              <w:rPr>
                <w:rFonts w:ascii="Calibri" w:hAnsi="Calibri" w:cs="Calibri"/>
                <w:color w:val="000000"/>
                <w:sz w:val="22"/>
                <w:szCs w:val="22"/>
                <w:lang w:eastAsia="en-US"/>
              </w:rPr>
              <w:t>All components must comply with relevant laws and regulations.</w:t>
            </w:r>
          </w:p>
        </w:tc>
      </w:tr>
      <w:tr w:rsidR="00877138" w:rsidRPr="00E870D2" w14:paraId="140D0EED" w14:textId="77777777" w:rsidTr="00877138">
        <w:trPr>
          <w:trHeight w:val="600"/>
        </w:trPr>
        <w:tc>
          <w:tcPr>
            <w:tcW w:w="3150" w:type="dxa"/>
            <w:tcBorders>
              <w:top w:val="nil"/>
              <w:left w:val="nil"/>
              <w:bottom w:val="nil"/>
              <w:right w:val="nil"/>
            </w:tcBorders>
            <w:shd w:val="clear" w:color="auto" w:fill="auto"/>
            <w:vAlign w:val="center"/>
            <w:hideMark/>
          </w:tcPr>
          <w:p w14:paraId="1FF9BE86" w14:textId="77777777" w:rsidR="00877138" w:rsidRPr="00E870D2" w:rsidRDefault="00877138" w:rsidP="00877138">
            <w:pPr>
              <w:suppressAutoHyphens w:val="0"/>
              <w:rPr>
                <w:rFonts w:ascii="Calibri" w:hAnsi="Calibri" w:cs="Calibri"/>
                <w:b/>
                <w:bCs/>
                <w:color w:val="000000"/>
                <w:sz w:val="22"/>
                <w:szCs w:val="22"/>
                <w:lang w:eastAsia="en-US"/>
              </w:rPr>
            </w:pPr>
            <w:r w:rsidRPr="00E870D2">
              <w:rPr>
                <w:rFonts w:ascii="Calibri" w:hAnsi="Calibri" w:cs="Calibri"/>
                <w:b/>
                <w:bCs/>
                <w:color w:val="000000"/>
                <w:sz w:val="22"/>
                <w:szCs w:val="22"/>
                <w:lang w:eastAsia="en-US"/>
              </w:rPr>
              <w:t>Documentation</w:t>
            </w:r>
          </w:p>
        </w:tc>
        <w:tc>
          <w:tcPr>
            <w:tcW w:w="5940" w:type="dxa"/>
            <w:tcBorders>
              <w:top w:val="nil"/>
              <w:left w:val="nil"/>
              <w:bottom w:val="nil"/>
              <w:right w:val="nil"/>
            </w:tcBorders>
            <w:shd w:val="clear" w:color="auto" w:fill="auto"/>
            <w:vAlign w:val="center"/>
            <w:hideMark/>
          </w:tcPr>
          <w:p w14:paraId="4B0EDBA4" w14:textId="77777777" w:rsidR="00877138" w:rsidRPr="00E870D2" w:rsidRDefault="00877138" w:rsidP="00672C19">
            <w:pPr>
              <w:suppressAutoHyphens w:val="0"/>
              <w:jc w:val="both"/>
              <w:rPr>
                <w:rFonts w:ascii="Calibri" w:hAnsi="Calibri" w:cs="Calibri"/>
                <w:color w:val="000000"/>
                <w:sz w:val="22"/>
                <w:szCs w:val="22"/>
                <w:lang w:eastAsia="en-US"/>
              </w:rPr>
            </w:pPr>
            <w:r w:rsidRPr="00E870D2">
              <w:rPr>
                <w:rFonts w:ascii="Calibri" w:hAnsi="Calibri" w:cs="Calibri"/>
                <w:color w:val="000000"/>
                <w:sz w:val="22"/>
                <w:szCs w:val="22"/>
                <w:lang w:eastAsia="en-US"/>
              </w:rPr>
              <w:t xml:space="preserve">Each component </w:t>
            </w:r>
            <w:proofErr w:type="gramStart"/>
            <w:r w:rsidRPr="00E870D2">
              <w:rPr>
                <w:rFonts w:ascii="Calibri" w:hAnsi="Calibri" w:cs="Calibri"/>
                <w:color w:val="000000"/>
                <w:sz w:val="22"/>
                <w:szCs w:val="22"/>
                <w:lang w:eastAsia="en-US"/>
              </w:rPr>
              <w:t>must be fully documented</w:t>
            </w:r>
            <w:proofErr w:type="gramEnd"/>
            <w:r w:rsidRPr="00E870D2">
              <w:rPr>
                <w:rFonts w:ascii="Calibri" w:hAnsi="Calibri" w:cs="Calibri"/>
                <w:color w:val="000000"/>
                <w:sz w:val="22"/>
                <w:szCs w:val="22"/>
                <w:lang w:eastAsia="en-US"/>
              </w:rPr>
              <w:t xml:space="preserve"> to facilitate maintenance and future development.</w:t>
            </w:r>
          </w:p>
        </w:tc>
      </w:tr>
      <w:tr w:rsidR="00877138" w:rsidRPr="00E870D2" w14:paraId="1E7423C7" w14:textId="77777777" w:rsidTr="00877138">
        <w:trPr>
          <w:trHeight w:val="600"/>
        </w:trPr>
        <w:tc>
          <w:tcPr>
            <w:tcW w:w="3150" w:type="dxa"/>
            <w:tcBorders>
              <w:top w:val="nil"/>
              <w:left w:val="nil"/>
              <w:bottom w:val="single" w:sz="4" w:space="0" w:color="000000"/>
              <w:right w:val="nil"/>
            </w:tcBorders>
            <w:shd w:val="clear" w:color="D9D9D9" w:fill="D9D9D9"/>
            <w:vAlign w:val="center"/>
            <w:hideMark/>
          </w:tcPr>
          <w:p w14:paraId="54026699" w14:textId="77777777" w:rsidR="00877138" w:rsidRPr="00E870D2" w:rsidRDefault="00877138" w:rsidP="00877138">
            <w:pPr>
              <w:suppressAutoHyphens w:val="0"/>
              <w:rPr>
                <w:rFonts w:ascii="Calibri" w:hAnsi="Calibri" w:cs="Calibri"/>
                <w:b/>
                <w:bCs/>
                <w:color w:val="000000"/>
                <w:sz w:val="22"/>
                <w:szCs w:val="22"/>
                <w:lang w:eastAsia="en-US"/>
              </w:rPr>
            </w:pPr>
            <w:r w:rsidRPr="00E870D2">
              <w:rPr>
                <w:rFonts w:ascii="Calibri" w:hAnsi="Calibri" w:cs="Calibri"/>
                <w:b/>
                <w:bCs/>
                <w:color w:val="000000"/>
                <w:sz w:val="22"/>
                <w:szCs w:val="22"/>
                <w:lang w:eastAsia="en-US"/>
              </w:rPr>
              <w:t>Usability</w:t>
            </w:r>
          </w:p>
        </w:tc>
        <w:tc>
          <w:tcPr>
            <w:tcW w:w="5940" w:type="dxa"/>
            <w:tcBorders>
              <w:top w:val="nil"/>
              <w:left w:val="nil"/>
              <w:bottom w:val="single" w:sz="4" w:space="0" w:color="000000"/>
              <w:right w:val="nil"/>
            </w:tcBorders>
            <w:shd w:val="clear" w:color="D9D9D9" w:fill="D9D9D9"/>
            <w:vAlign w:val="center"/>
            <w:hideMark/>
          </w:tcPr>
          <w:p w14:paraId="7B26E6E0" w14:textId="77777777" w:rsidR="00877138" w:rsidRPr="00E870D2" w:rsidRDefault="00877138" w:rsidP="00672C19">
            <w:pPr>
              <w:suppressAutoHyphens w:val="0"/>
              <w:jc w:val="both"/>
              <w:rPr>
                <w:rFonts w:ascii="Calibri" w:hAnsi="Calibri" w:cs="Calibri"/>
                <w:color w:val="000000"/>
                <w:sz w:val="22"/>
                <w:szCs w:val="22"/>
                <w:lang w:eastAsia="en-US"/>
              </w:rPr>
            </w:pPr>
            <w:r w:rsidRPr="00E870D2">
              <w:rPr>
                <w:rFonts w:ascii="Calibri" w:hAnsi="Calibri" w:cs="Calibri"/>
                <w:color w:val="000000"/>
                <w:sz w:val="22"/>
                <w:szCs w:val="22"/>
                <w:lang w:eastAsia="en-US"/>
              </w:rPr>
              <w:t>Components designed for end users must be simple, intuitive, and easy to learn.</w:t>
            </w:r>
          </w:p>
        </w:tc>
      </w:tr>
    </w:tbl>
    <w:p w14:paraId="3B48D45C" w14:textId="77777777" w:rsidR="007B00B0" w:rsidRPr="00E870D2" w:rsidRDefault="007B00B0" w:rsidP="007B00B0">
      <w:pPr>
        <w:pStyle w:val="Text"/>
      </w:pPr>
      <w:r w:rsidRPr="00E870D2">
        <w:rPr>
          <w:b/>
          <w:bCs/>
        </w:rPr>
        <w:t>Additional Architectural Requirements</w:t>
      </w:r>
    </w:p>
    <w:p w14:paraId="618F2AB4" w14:textId="77777777" w:rsidR="007B00B0" w:rsidRPr="00E870D2" w:rsidRDefault="007B00B0" w:rsidP="00D9387B">
      <w:pPr>
        <w:pStyle w:val="Text"/>
        <w:numPr>
          <w:ilvl w:val="0"/>
          <w:numId w:val="66"/>
        </w:numPr>
      </w:pPr>
      <w:r w:rsidRPr="00E870D2">
        <w:rPr>
          <w:b/>
          <w:bCs/>
        </w:rPr>
        <w:t>Open Standards Usage</w:t>
      </w:r>
      <w:r w:rsidRPr="00E870D2">
        <w:t xml:space="preserve">: The software architecture must be based on open standards to ensure interoperability, </w:t>
      </w:r>
      <w:proofErr w:type="gramStart"/>
      <w:r w:rsidRPr="00E870D2">
        <w:t>future-proofing</w:t>
      </w:r>
      <w:proofErr w:type="gramEnd"/>
      <w:r w:rsidRPr="00E870D2">
        <w:t>, and to avoid vendor lock-in.</w:t>
      </w:r>
    </w:p>
    <w:p w14:paraId="12298043" w14:textId="7214037F" w:rsidR="007B00B0" w:rsidRPr="00E870D2" w:rsidRDefault="007B00B0" w:rsidP="007847AF">
      <w:pPr>
        <w:pStyle w:val="Text"/>
        <w:numPr>
          <w:ilvl w:val="0"/>
          <w:numId w:val="66"/>
        </w:numPr>
      </w:pPr>
      <w:r w:rsidRPr="00E870D2">
        <w:rPr>
          <w:b/>
          <w:bCs/>
        </w:rPr>
        <w:t xml:space="preserve">Service-Oriented Architecture (SOA) </w:t>
      </w:r>
      <w:r w:rsidR="000214EF" w:rsidRPr="00E870D2">
        <w:t xml:space="preserve">principles </w:t>
      </w:r>
      <w:proofErr w:type="gramStart"/>
      <w:r w:rsidR="000214EF" w:rsidRPr="00E870D2">
        <w:t>should be applied</w:t>
      </w:r>
      <w:proofErr w:type="gramEnd"/>
      <w:r w:rsidR="000214EF" w:rsidRPr="00E870D2">
        <w:t xml:space="preserve">. </w:t>
      </w:r>
    </w:p>
    <w:p w14:paraId="7D63C5F1" w14:textId="659913F3" w:rsidR="007B00B0" w:rsidRPr="00E870D2" w:rsidRDefault="007B00B0" w:rsidP="007847AF">
      <w:pPr>
        <w:pStyle w:val="Text"/>
        <w:numPr>
          <w:ilvl w:val="0"/>
          <w:numId w:val="66"/>
        </w:numPr>
      </w:pPr>
      <w:r w:rsidRPr="00E870D2">
        <w:rPr>
          <w:b/>
          <w:bCs/>
        </w:rPr>
        <w:t>Hosting Environment Considerations</w:t>
      </w:r>
      <w:r w:rsidR="009D736E" w:rsidRPr="00E870D2">
        <w:t xml:space="preserve">: </w:t>
      </w:r>
      <w:r w:rsidRPr="00E870D2">
        <w:t xml:space="preserve">The architecture must be compatible with </w:t>
      </w:r>
      <w:r w:rsidR="009D736E" w:rsidRPr="00E870D2">
        <w:t xml:space="preserve">SBRA </w:t>
      </w:r>
      <w:r w:rsidRPr="00E870D2">
        <w:t>hosting environments, including</w:t>
      </w:r>
      <w:r w:rsidR="009D736E" w:rsidRPr="00E870D2">
        <w:t xml:space="preserve"> </w:t>
      </w:r>
      <w:r w:rsidRPr="00E870D2">
        <w:t>Physical Servers</w:t>
      </w:r>
      <w:r w:rsidR="009D736E" w:rsidRPr="00E870D2">
        <w:t xml:space="preserve"> and </w:t>
      </w:r>
      <w:r w:rsidRPr="00E870D2">
        <w:t xml:space="preserve">Virtualized Environments </w:t>
      </w:r>
    </w:p>
    <w:p w14:paraId="0D192C47" w14:textId="5106111D" w:rsidR="00EB1B33" w:rsidRPr="00E870D2" w:rsidRDefault="00231359" w:rsidP="005A7547">
      <w:pPr>
        <w:pStyle w:val="Text"/>
      </w:pPr>
      <w:r w:rsidRPr="00E870D2">
        <w:rPr>
          <w:b/>
          <w:bCs/>
        </w:rPr>
        <w:lastRenderedPageBreak/>
        <w:t xml:space="preserve">Source Code and Documentation: </w:t>
      </w:r>
      <w:r w:rsidR="00537E28" w:rsidRPr="00E870D2">
        <w:t xml:space="preserve">The system must be designed so that SBRA can independently, or by engaging </w:t>
      </w:r>
      <w:proofErr w:type="gramStart"/>
      <w:r w:rsidR="00537E28" w:rsidRPr="00E870D2">
        <w:t>third-party</w:t>
      </w:r>
      <w:proofErr w:type="gramEnd"/>
      <w:r w:rsidR="00537E28" w:rsidRPr="00E870D2">
        <w:t xml:space="preserve"> vendors, modify the system without relying on the original system vendor. Detailed technical documentation and the source code </w:t>
      </w:r>
      <w:proofErr w:type="gramStart"/>
      <w:r w:rsidR="00537E28" w:rsidRPr="00E870D2">
        <w:t>must be provided</w:t>
      </w:r>
      <w:proofErr w:type="gramEnd"/>
      <w:r w:rsidR="00537E28" w:rsidRPr="00E870D2">
        <w:t>, allowing SBRA to compile it within their development environment.</w:t>
      </w:r>
      <w:r w:rsidR="003D5674" w:rsidRPr="00E870D2">
        <w:t xml:space="preserve"> Code should follow standardized coding practices and guidelines to ensure readability and maintainability.</w:t>
      </w:r>
    </w:p>
    <w:p w14:paraId="4FF49776" w14:textId="77777777" w:rsidR="00410B84" w:rsidRPr="00E870D2" w:rsidRDefault="00410B84" w:rsidP="00410B84">
      <w:pPr>
        <w:pStyle w:val="Text"/>
        <w:rPr>
          <w:b/>
          <w:bCs/>
        </w:rPr>
      </w:pPr>
      <w:r w:rsidRPr="00E870D2">
        <w:rPr>
          <w:b/>
          <w:bCs/>
        </w:rPr>
        <w:t>Infrastructure and Other Technical Requirements</w:t>
      </w:r>
    </w:p>
    <w:p w14:paraId="4CE8F4FF" w14:textId="77777777" w:rsidR="00006C59" w:rsidRPr="00E870D2" w:rsidRDefault="00006C59" w:rsidP="00006C59">
      <w:pPr>
        <w:pStyle w:val="Text"/>
      </w:pPr>
      <w:r w:rsidRPr="00E870D2">
        <w:t>The overall technological environment for the new system should consist of the following components:</w:t>
      </w:r>
    </w:p>
    <w:p w14:paraId="200BAE55" w14:textId="126F7EB9" w:rsidR="00006C59" w:rsidRPr="00E870D2" w:rsidRDefault="00006C59" w:rsidP="00006C59">
      <w:pPr>
        <w:pStyle w:val="Text"/>
        <w:numPr>
          <w:ilvl w:val="0"/>
          <w:numId w:val="29"/>
        </w:numPr>
      </w:pPr>
      <w:r w:rsidRPr="00E870D2">
        <w:rPr>
          <w:b/>
          <w:bCs/>
        </w:rPr>
        <w:t>TEST</w:t>
      </w:r>
      <w:r w:rsidRPr="00E870D2">
        <w:t>: This environment will be used for</w:t>
      </w:r>
      <w:r w:rsidR="00C356EF" w:rsidRPr="00E870D2">
        <w:t xml:space="preserve"> UAT (User Acceptance Testing)</w:t>
      </w:r>
      <w:r w:rsidRPr="00E870D2">
        <w:t xml:space="preserve"> the delivered functionalities. It </w:t>
      </w:r>
      <w:proofErr w:type="gramStart"/>
      <w:r w:rsidRPr="00E870D2">
        <w:t>will also be used</w:t>
      </w:r>
      <w:proofErr w:type="gramEnd"/>
      <w:r w:rsidRPr="00E870D2">
        <w:t xml:space="preserve"> for presentations, training of the user testing team, and conducting user acceptance tests. Additionally, the </w:t>
      </w:r>
      <w:r w:rsidR="00C356EF" w:rsidRPr="00E870D2">
        <w:t>TEST</w:t>
      </w:r>
      <w:r w:rsidRPr="00E870D2">
        <w:t xml:space="preserve"> environment </w:t>
      </w:r>
      <w:proofErr w:type="gramStart"/>
      <w:r w:rsidRPr="00E870D2">
        <w:t>will be used</w:t>
      </w:r>
      <w:proofErr w:type="gramEnd"/>
      <w:r w:rsidRPr="00E870D2">
        <w:t xml:space="preserve"> to evaluate the process of updating the production environment.</w:t>
      </w:r>
    </w:p>
    <w:p w14:paraId="7B2BC898" w14:textId="27D47581" w:rsidR="00006C59" w:rsidRPr="00E870D2" w:rsidRDefault="00E4517B" w:rsidP="00006C59">
      <w:pPr>
        <w:pStyle w:val="Text"/>
        <w:numPr>
          <w:ilvl w:val="0"/>
          <w:numId w:val="29"/>
        </w:numPr>
      </w:pPr>
      <w:r w:rsidRPr="00E870D2">
        <w:rPr>
          <w:b/>
          <w:bCs/>
        </w:rPr>
        <w:t>PRODUCTION</w:t>
      </w:r>
      <w:r w:rsidR="00006C59" w:rsidRPr="00E870D2">
        <w:t>: This environment will support the production processes for all end-users, ensuring the availability of services.</w:t>
      </w:r>
    </w:p>
    <w:p w14:paraId="59BB67A1" w14:textId="77777777" w:rsidR="00006C59" w:rsidRPr="00E870D2" w:rsidRDefault="00006C59" w:rsidP="00006C59">
      <w:pPr>
        <w:pStyle w:val="Text"/>
      </w:pPr>
      <w:r w:rsidRPr="00E870D2">
        <w:t xml:space="preserve">The bidder is required to submit a specification proposal for the necessary hardware to run the offered system. This proposal must include specifications for the required system software. </w:t>
      </w:r>
      <w:r w:rsidRPr="00E870D2">
        <w:rPr>
          <w:b/>
          <w:bCs/>
        </w:rPr>
        <w:t>SBRA</w:t>
      </w:r>
      <w:r w:rsidRPr="00E870D2">
        <w:t xml:space="preserve"> will provide the necessary hardware, virtualization platform, and database licenses, while all other required system software must be included in the bidder's offer.</w:t>
      </w:r>
    </w:p>
    <w:p w14:paraId="0583616F" w14:textId="77777777" w:rsidR="00006C59" w:rsidRPr="00E870D2" w:rsidRDefault="00006C59" w:rsidP="00006C59">
      <w:pPr>
        <w:pStyle w:val="Text"/>
      </w:pPr>
      <w:r w:rsidRPr="00E870D2">
        <w:t>In addition, the bidder must specify the licensing model and the total number of licenses required for the offered software components.</w:t>
      </w:r>
    </w:p>
    <w:p w14:paraId="1C3D9FEA" w14:textId="77777777" w:rsidR="00006C59" w:rsidRPr="00E870D2" w:rsidRDefault="00006C59" w:rsidP="00006C59">
      <w:pPr>
        <w:pStyle w:val="Text"/>
      </w:pPr>
      <w:r w:rsidRPr="00E870D2">
        <w:t>During the analysis and design phase, the selected bidder must provide a detailed specification of the required hardware based on the requirements outlined in the functional and technical specifications.</w:t>
      </w:r>
    </w:p>
    <w:p w14:paraId="032C9D84" w14:textId="77777777" w:rsidR="00006C59" w:rsidRPr="00E870D2" w:rsidRDefault="00006C59" w:rsidP="00A96FF2">
      <w:pPr>
        <w:pStyle w:val="Heading3"/>
        <w:rPr>
          <w:rFonts w:eastAsia="Calibri"/>
        </w:rPr>
      </w:pPr>
      <w:r w:rsidRPr="00E870D2">
        <w:rPr>
          <w:rFonts w:eastAsia="Calibri"/>
        </w:rPr>
        <w:t>Technical Environment Requirements</w:t>
      </w:r>
    </w:p>
    <w:p w14:paraId="61A38BB2" w14:textId="77777777" w:rsidR="00006C59" w:rsidRPr="00E870D2" w:rsidRDefault="00006C59" w:rsidP="00006C59">
      <w:pPr>
        <w:pStyle w:val="Text"/>
      </w:pPr>
      <w:r w:rsidRPr="00E870D2">
        <w:t>The system must comply with the following technical requirements:</w:t>
      </w:r>
    </w:p>
    <w:p w14:paraId="5A331517" w14:textId="77777777" w:rsidR="00006C59" w:rsidRPr="00E870D2" w:rsidRDefault="00006C59" w:rsidP="00006C59">
      <w:pPr>
        <w:pStyle w:val="Text"/>
      </w:pPr>
      <w:r w:rsidRPr="00E870D2">
        <w:t xml:space="preserve">a) </w:t>
      </w:r>
      <w:r w:rsidRPr="00E870D2">
        <w:rPr>
          <w:b/>
          <w:bCs/>
        </w:rPr>
        <w:t>Integration with Existing IT Ecosystem</w:t>
      </w:r>
      <w:r w:rsidRPr="00E870D2">
        <w:t>: The system should integrate as much as possible with the existing IT infrastructure, including backup procedures, disaster recovery (DR), network load balancing (NLB), and other existing IT resources.</w:t>
      </w:r>
    </w:p>
    <w:p w14:paraId="2D4F77F9" w14:textId="551AA9DA" w:rsidR="00410B84" w:rsidRPr="00E870D2" w:rsidRDefault="00006C59" w:rsidP="005A7547">
      <w:pPr>
        <w:pStyle w:val="Text"/>
      </w:pPr>
      <w:r w:rsidRPr="00E870D2">
        <w:t xml:space="preserve">b) </w:t>
      </w:r>
      <w:r w:rsidRPr="00E870D2">
        <w:rPr>
          <w:b/>
          <w:bCs/>
        </w:rPr>
        <w:t>System Design</w:t>
      </w:r>
      <w:r w:rsidRPr="00E870D2">
        <w:t xml:space="preserve">: The system </w:t>
      </w:r>
      <w:proofErr w:type="gramStart"/>
      <w:r w:rsidRPr="00E870D2">
        <w:t>must be designed</w:t>
      </w:r>
      <w:proofErr w:type="gramEnd"/>
      <w:r w:rsidRPr="00E870D2">
        <w:t xml:space="preserve"> in line with industry best practices, particularly regarding data uniformity, reduction of duplicate processes or maintenance tasks, and consistent naming conventions.</w:t>
      </w:r>
    </w:p>
    <w:p w14:paraId="282EF336" w14:textId="1CE9237E" w:rsidR="000B5BAC" w:rsidRPr="003B473E" w:rsidRDefault="000B43BD" w:rsidP="000B43BD">
      <w:pPr>
        <w:pStyle w:val="Heading2"/>
      </w:pPr>
      <w:r w:rsidRPr="003B473E">
        <w:t>Non-Functional Requirements</w:t>
      </w:r>
    </w:p>
    <w:p w14:paraId="6E254C69" w14:textId="2B9D65A3" w:rsidR="001412FD" w:rsidRPr="00E870D2" w:rsidRDefault="001412FD" w:rsidP="001412FD">
      <w:pPr>
        <w:pStyle w:val="Text"/>
      </w:pPr>
      <w:r w:rsidRPr="00E870D2">
        <w:t xml:space="preserve">The Non-Functional Requirements ensure that the system operates effectively and securely, </w:t>
      </w:r>
      <w:proofErr w:type="gramStart"/>
      <w:r w:rsidRPr="00E870D2">
        <w:t>impacting</w:t>
      </w:r>
      <w:proofErr w:type="gramEnd"/>
      <w:r w:rsidRPr="00E870D2">
        <w:t xml:space="preserve"> both current functionalities and those to be implemented or enhanced in the future. These requirements address key aspects such as performance, security, scalability, and usability to ensure the system meets operational expectations over time. The main non-functional requirements</w:t>
      </w:r>
      <w:r w:rsidR="009F2D7B" w:rsidRPr="00E870D2">
        <w:t xml:space="preserve"> are as follows:</w:t>
      </w:r>
    </w:p>
    <w:p w14:paraId="4B4BC2E8" w14:textId="17240407" w:rsidR="00F23DD6" w:rsidRPr="00E870D2" w:rsidRDefault="00F23DD6" w:rsidP="00197D7F">
      <w:pPr>
        <w:pStyle w:val="Heading3"/>
        <w:numPr>
          <w:ilvl w:val="0"/>
          <w:numId w:val="68"/>
        </w:numPr>
      </w:pPr>
      <w:r w:rsidRPr="00E870D2">
        <w:lastRenderedPageBreak/>
        <w:t>Licensing and Intellectual Property</w:t>
      </w:r>
    </w:p>
    <w:p w14:paraId="642DE4AE" w14:textId="490331FF" w:rsidR="00982B5B" w:rsidRPr="00E870D2" w:rsidRDefault="00982B5B" w:rsidP="00982B5B">
      <w:pPr>
        <w:pStyle w:val="Text"/>
      </w:pPr>
      <w:r w:rsidRPr="00E870D2">
        <w:t>The system must adhere to all licensing agreements and intellectual property laws to protect the rights of all stakeholders.</w:t>
      </w:r>
    </w:p>
    <w:tbl>
      <w:tblPr>
        <w:tblW w:w="8995"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805"/>
        <w:gridCol w:w="7190"/>
      </w:tblGrid>
      <w:tr w:rsidR="005C64CF" w:rsidRPr="00E870D2" w14:paraId="3EC09E28" w14:textId="77777777" w:rsidTr="005C64CF">
        <w:trPr>
          <w:trHeight w:val="312"/>
          <w:tblHeader/>
          <w:tblCellSpacing w:w="15" w:type="dxa"/>
        </w:trPr>
        <w:tc>
          <w:tcPr>
            <w:tcW w:w="0" w:type="auto"/>
            <w:vAlign w:val="center"/>
            <w:hideMark/>
          </w:tcPr>
          <w:p w14:paraId="4FAAC34C" w14:textId="702E732D" w:rsidR="00982B5B" w:rsidRPr="00E870D2" w:rsidRDefault="00982B5B" w:rsidP="00982B5B">
            <w:pPr>
              <w:pStyle w:val="Text"/>
            </w:pPr>
            <w:r w:rsidRPr="00E870D2">
              <w:t xml:space="preserve">Requirement </w:t>
            </w:r>
            <w:r w:rsidR="008E39F7" w:rsidRPr="00E870D2">
              <w:br/>
            </w:r>
            <w:r w:rsidRPr="00E870D2">
              <w:t>ID</w:t>
            </w:r>
          </w:p>
        </w:tc>
        <w:tc>
          <w:tcPr>
            <w:tcW w:w="7145" w:type="dxa"/>
            <w:vAlign w:val="center"/>
            <w:hideMark/>
          </w:tcPr>
          <w:p w14:paraId="65131D83" w14:textId="77777777" w:rsidR="00982B5B" w:rsidRPr="00E870D2" w:rsidRDefault="00982B5B" w:rsidP="00982B5B">
            <w:pPr>
              <w:pStyle w:val="Text"/>
            </w:pPr>
            <w:r w:rsidRPr="00E870D2">
              <w:t>Requirement Description</w:t>
            </w:r>
          </w:p>
        </w:tc>
      </w:tr>
      <w:tr w:rsidR="005C64CF" w:rsidRPr="00E870D2" w14:paraId="5A7563F3" w14:textId="77777777" w:rsidTr="005C64CF">
        <w:trPr>
          <w:trHeight w:val="296"/>
          <w:tblCellSpacing w:w="15" w:type="dxa"/>
        </w:trPr>
        <w:tc>
          <w:tcPr>
            <w:tcW w:w="0" w:type="auto"/>
            <w:vAlign w:val="center"/>
            <w:hideMark/>
          </w:tcPr>
          <w:p w14:paraId="67FD8EEF" w14:textId="77777777" w:rsidR="00982B5B" w:rsidRPr="00E870D2" w:rsidRDefault="00982B5B" w:rsidP="00982B5B">
            <w:pPr>
              <w:pStyle w:val="Text"/>
            </w:pPr>
            <w:r w:rsidRPr="00E870D2">
              <w:t>LIP-1</w:t>
            </w:r>
          </w:p>
        </w:tc>
        <w:tc>
          <w:tcPr>
            <w:tcW w:w="7145" w:type="dxa"/>
            <w:vAlign w:val="center"/>
            <w:hideMark/>
          </w:tcPr>
          <w:p w14:paraId="05616263" w14:textId="77777777" w:rsidR="00982B5B" w:rsidRPr="00E870D2" w:rsidRDefault="00982B5B" w:rsidP="00982B5B">
            <w:pPr>
              <w:pStyle w:val="Text"/>
            </w:pPr>
            <w:r w:rsidRPr="00E870D2">
              <w:t>All third-party software components must have proper licenses.</w:t>
            </w:r>
          </w:p>
        </w:tc>
      </w:tr>
      <w:tr w:rsidR="005C64CF" w:rsidRPr="00E870D2" w14:paraId="1B4D7954" w14:textId="77777777" w:rsidTr="005C64CF">
        <w:trPr>
          <w:trHeight w:val="312"/>
          <w:tblCellSpacing w:w="15" w:type="dxa"/>
        </w:trPr>
        <w:tc>
          <w:tcPr>
            <w:tcW w:w="0" w:type="auto"/>
            <w:vAlign w:val="center"/>
            <w:hideMark/>
          </w:tcPr>
          <w:p w14:paraId="4489F726" w14:textId="77777777" w:rsidR="00982B5B" w:rsidRPr="00E870D2" w:rsidRDefault="00982B5B" w:rsidP="00982B5B">
            <w:pPr>
              <w:pStyle w:val="Text"/>
            </w:pPr>
            <w:r w:rsidRPr="00E870D2">
              <w:t>LIP-2</w:t>
            </w:r>
          </w:p>
        </w:tc>
        <w:tc>
          <w:tcPr>
            <w:tcW w:w="7145" w:type="dxa"/>
            <w:vAlign w:val="center"/>
            <w:hideMark/>
          </w:tcPr>
          <w:p w14:paraId="7BDB4A29" w14:textId="77777777" w:rsidR="00982B5B" w:rsidRPr="00E870D2" w:rsidRDefault="00982B5B" w:rsidP="00982B5B">
            <w:pPr>
              <w:pStyle w:val="Text"/>
            </w:pPr>
            <w:r w:rsidRPr="00E870D2">
              <w:t>Custom-developed code must be the intellectual property of SBRA.</w:t>
            </w:r>
          </w:p>
        </w:tc>
      </w:tr>
      <w:tr w:rsidR="005C64CF" w:rsidRPr="00E870D2" w14:paraId="42D06EB6" w14:textId="77777777" w:rsidTr="005C64CF">
        <w:trPr>
          <w:trHeight w:val="296"/>
          <w:tblCellSpacing w:w="15" w:type="dxa"/>
        </w:trPr>
        <w:tc>
          <w:tcPr>
            <w:tcW w:w="0" w:type="auto"/>
            <w:vAlign w:val="center"/>
            <w:hideMark/>
          </w:tcPr>
          <w:p w14:paraId="252F465D" w14:textId="77777777" w:rsidR="00982B5B" w:rsidRPr="00E870D2" w:rsidRDefault="00982B5B" w:rsidP="00982B5B">
            <w:pPr>
              <w:pStyle w:val="Text"/>
            </w:pPr>
            <w:r w:rsidRPr="00E870D2">
              <w:t>LIP-3</w:t>
            </w:r>
          </w:p>
        </w:tc>
        <w:tc>
          <w:tcPr>
            <w:tcW w:w="7145" w:type="dxa"/>
            <w:vAlign w:val="center"/>
            <w:hideMark/>
          </w:tcPr>
          <w:p w14:paraId="21AB1E3A" w14:textId="77777777" w:rsidR="00982B5B" w:rsidRPr="00E870D2" w:rsidRDefault="00982B5B" w:rsidP="00982B5B">
            <w:pPr>
              <w:pStyle w:val="Text"/>
            </w:pPr>
            <w:r w:rsidRPr="00E870D2">
              <w:t>Provide documentation of all software licenses used.</w:t>
            </w:r>
          </w:p>
        </w:tc>
      </w:tr>
    </w:tbl>
    <w:p w14:paraId="5E232C92" w14:textId="353C3BC0" w:rsidR="00982B5B" w:rsidRPr="00E870D2" w:rsidRDefault="00982B5B" w:rsidP="001412FD">
      <w:pPr>
        <w:pStyle w:val="Text"/>
        <w:rPr>
          <w:b/>
          <w:bCs/>
        </w:rPr>
      </w:pPr>
    </w:p>
    <w:p w14:paraId="4BAF26A7" w14:textId="77777777" w:rsidR="0097096D" w:rsidRPr="00E870D2" w:rsidRDefault="0097096D" w:rsidP="00197D7F">
      <w:pPr>
        <w:pStyle w:val="Heading3"/>
        <w:numPr>
          <w:ilvl w:val="0"/>
          <w:numId w:val="68"/>
        </w:numPr>
        <w:rPr>
          <w:rFonts w:eastAsia="Calibri"/>
        </w:rPr>
      </w:pPr>
      <w:r w:rsidRPr="00E870D2">
        <w:t>Software</w:t>
      </w:r>
      <w:r w:rsidRPr="00E870D2">
        <w:rPr>
          <w:rFonts w:eastAsia="Calibri"/>
        </w:rPr>
        <w:t xml:space="preserve"> Architecture</w:t>
      </w:r>
    </w:p>
    <w:p w14:paraId="196AB674" w14:textId="77777777" w:rsidR="0097096D" w:rsidRPr="00E870D2" w:rsidRDefault="0097096D" w:rsidP="0097096D">
      <w:pPr>
        <w:pStyle w:val="Text"/>
      </w:pPr>
      <w:r w:rsidRPr="00E870D2">
        <w:t>The system should have a modular and scalable architecture to support future enhancements and integrations.</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621"/>
        <w:gridCol w:w="7395"/>
      </w:tblGrid>
      <w:tr w:rsidR="005C64CF" w:rsidRPr="00E870D2" w14:paraId="22701330" w14:textId="77777777" w:rsidTr="005C64CF">
        <w:trPr>
          <w:tblHeader/>
          <w:tblCellSpacing w:w="15" w:type="dxa"/>
        </w:trPr>
        <w:tc>
          <w:tcPr>
            <w:tcW w:w="0" w:type="auto"/>
            <w:vAlign w:val="center"/>
            <w:hideMark/>
          </w:tcPr>
          <w:p w14:paraId="2DE63531" w14:textId="77777777" w:rsidR="0097096D" w:rsidRPr="00E870D2" w:rsidRDefault="0097096D" w:rsidP="0097096D">
            <w:pPr>
              <w:pStyle w:val="Text"/>
            </w:pPr>
            <w:r w:rsidRPr="00E870D2">
              <w:t>Requirement ID</w:t>
            </w:r>
          </w:p>
        </w:tc>
        <w:tc>
          <w:tcPr>
            <w:tcW w:w="0" w:type="auto"/>
            <w:vAlign w:val="center"/>
            <w:hideMark/>
          </w:tcPr>
          <w:p w14:paraId="7393635A" w14:textId="77777777" w:rsidR="0097096D" w:rsidRPr="00E870D2" w:rsidRDefault="0097096D" w:rsidP="0097096D">
            <w:pPr>
              <w:pStyle w:val="Text"/>
            </w:pPr>
            <w:r w:rsidRPr="00E870D2">
              <w:t>Requirement Description</w:t>
            </w:r>
          </w:p>
        </w:tc>
      </w:tr>
      <w:tr w:rsidR="005C64CF" w:rsidRPr="00E870D2" w14:paraId="20618ECC" w14:textId="77777777" w:rsidTr="005C64CF">
        <w:trPr>
          <w:tblCellSpacing w:w="15" w:type="dxa"/>
        </w:trPr>
        <w:tc>
          <w:tcPr>
            <w:tcW w:w="0" w:type="auto"/>
            <w:vAlign w:val="center"/>
            <w:hideMark/>
          </w:tcPr>
          <w:p w14:paraId="4C7C4218" w14:textId="77777777" w:rsidR="0097096D" w:rsidRPr="00E870D2" w:rsidRDefault="0097096D" w:rsidP="0097096D">
            <w:pPr>
              <w:pStyle w:val="Text"/>
            </w:pPr>
            <w:r w:rsidRPr="00E870D2">
              <w:t>SA-1</w:t>
            </w:r>
          </w:p>
        </w:tc>
        <w:tc>
          <w:tcPr>
            <w:tcW w:w="0" w:type="auto"/>
            <w:vAlign w:val="center"/>
            <w:hideMark/>
          </w:tcPr>
          <w:p w14:paraId="56006F41" w14:textId="77777777" w:rsidR="0097096D" w:rsidRPr="00E870D2" w:rsidRDefault="0097096D" w:rsidP="0097096D">
            <w:pPr>
              <w:pStyle w:val="Text"/>
            </w:pPr>
            <w:r w:rsidRPr="00E870D2">
              <w:t>Implement a layered architecture separating UI, business logic, and data access.</w:t>
            </w:r>
          </w:p>
        </w:tc>
      </w:tr>
      <w:tr w:rsidR="005C64CF" w:rsidRPr="00E870D2" w14:paraId="7C05888B" w14:textId="77777777" w:rsidTr="005C64CF">
        <w:trPr>
          <w:tblCellSpacing w:w="15" w:type="dxa"/>
        </w:trPr>
        <w:tc>
          <w:tcPr>
            <w:tcW w:w="0" w:type="auto"/>
            <w:vAlign w:val="center"/>
            <w:hideMark/>
          </w:tcPr>
          <w:p w14:paraId="77E74036" w14:textId="77777777" w:rsidR="0097096D" w:rsidRPr="00E870D2" w:rsidRDefault="0097096D" w:rsidP="0097096D">
            <w:pPr>
              <w:pStyle w:val="Text"/>
            </w:pPr>
            <w:r w:rsidRPr="00E870D2">
              <w:t>SA-2</w:t>
            </w:r>
          </w:p>
        </w:tc>
        <w:tc>
          <w:tcPr>
            <w:tcW w:w="0" w:type="auto"/>
            <w:vAlign w:val="center"/>
            <w:hideMark/>
          </w:tcPr>
          <w:p w14:paraId="7D9759B0" w14:textId="77777777" w:rsidR="0097096D" w:rsidRPr="00E870D2" w:rsidRDefault="0097096D" w:rsidP="0097096D">
            <w:pPr>
              <w:pStyle w:val="Text"/>
            </w:pPr>
            <w:r w:rsidRPr="00E870D2">
              <w:t>Use design patterns that promote reusability and scalability.</w:t>
            </w:r>
          </w:p>
        </w:tc>
      </w:tr>
      <w:tr w:rsidR="005C64CF" w:rsidRPr="00E870D2" w14:paraId="757BB7C2" w14:textId="77777777" w:rsidTr="005C64CF">
        <w:trPr>
          <w:tblCellSpacing w:w="15" w:type="dxa"/>
        </w:trPr>
        <w:tc>
          <w:tcPr>
            <w:tcW w:w="0" w:type="auto"/>
            <w:vAlign w:val="center"/>
            <w:hideMark/>
          </w:tcPr>
          <w:p w14:paraId="120CE21A" w14:textId="77777777" w:rsidR="0097096D" w:rsidRPr="00E870D2" w:rsidRDefault="0097096D" w:rsidP="0097096D">
            <w:pPr>
              <w:pStyle w:val="Text"/>
            </w:pPr>
            <w:r w:rsidRPr="00E870D2">
              <w:t>SA-3</w:t>
            </w:r>
          </w:p>
        </w:tc>
        <w:tc>
          <w:tcPr>
            <w:tcW w:w="0" w:type="auto"/>
            <w:vAlign w:val="center"/>
            <w:hideMark/>
          </w:tcPr>
          <w:p w14:paraId="134AB7A5" w14:textId="77777777" w:rsidR="0097096D" w:rsidRPr="00E870D2" w:rsidRDefault="0097096D" w:rsidP="0097096D">
            <w:pPr>
              <w:pStyle w:val="Text"/>
            </w:pPr>
            <w:r w:rsidRPr="00E870D2">
              <w:t>Ensure the architecture supports integration with external systems.</w:t>
            </w:r>
          </w:p>
        </w:tc>
      </w:tr>
    </w:tbl>
    <w:p w14:paraId="5EFB5348" w14:textId="354F14E6" w:rsidR="0097096D" w:rsidRPr="00E870D2" w:rsidRDefault="0097096D" w:rsidP="0097096D">
      <w:pPr>
        <w:pStyle w:val="Text"/>
      </w:pPr>
    </w:p>
    <w:p w14:paraId="6AB6D6FB" w14:textId="1659E853" w:rsidR="0097096D" w:rsidRPr="00E870D2" w:rsidRDefault="0097096D" w:rsidP="00197D7F">
      <w:pPr>
        <w:pStyle w:val="Heading3"/>
        <w:numPr>
          <w:ilvl w:val="0"/>
          <w:numId w:val="68"/>
        </w:numPr>
        <w:rPr>
          <w:rFonts w:eastAsia="Calibri"/>
          <w:b w:val="0"/>
          <w:bCs w:val="0"/>
        </w:rPr>
      </w:pPr>
      <w:r w:rsidRPr="00E870D2">
        <w:t>Technological</w:t>
      </w:r>
      <w:r w:rsidRPr="00E870D2">
        <w:rPr>
          <w:rFonts w:eastAsia="Calibri"/>
          <w:b w:val="0"/>
          <w:bCs w:val="0"/>
        </w:rPr>
        <w:t xml:space="preserve"> </w:t>
      </w:r>
      <w:r w:rsidRPr="00E870D2">
        <w:t>Stack</w:t>
      </w:r>
    </w:p>
    <w:p w14:paraId="0362559F" w14:textId="4F5C5CEB" w:rsidR="0097096D" w:rsidRPr="00E870D2" w:rsidRDefault="0097096D" w:rsidP="0097096D">
      <w:pPr>
        <w:pStyle w:val="Text"/>
      </w:pPr>
      <w:r w:rsidRPr="00E870D2">
        <w:t xml:space="preserve">The system must utilize </w:t>
      </w:r>
      <w:r w:rsidR="006079E7" w:rsidRPr="00E870D2">
        <w:t xml:space="preserve">SBRA </w:t>
      </w:r>
      <w:r w:rsidRPr="00E870D2">
        <w:t>supported technological stack.</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638"/>
        <w:gridCol w:w="7357"/>
      </w:tblGrid>
      <w:tr w:rsidR="005C64CF" w:rsidRPr="00E870D2" w14:paraId="37233CEC" w14:textId="77777777" w:rsidTr="005C64CF">
        <w:trPr>
          <w:tblHeader/>
          <w:tblCellSpacing w:w="15" w:type="dxa"/>
        </w:trPr>
        <w:tc>
          <w:tcPr>
            <w:tcW w:w="0" w:type="auto"/>
            <w:vAlign w:val="center"/>
            <w:hideMark/>
          </w:tcPr>
          <w:p w14:paraId="6E7B6098" w14:textId="77777777" w:rsidR="0097096D" w:rsidRPr="00E870D2" w:rsidRDefault="0097096D" w:rsidP="0097096D">
            <w:pPr>
              <w:pStyle w:val="Text"/>
            </w:pPr>
            <w:r w:rsidRPr="00E870D2">
              <w:t>Requirement ID</w:t>
            </w:r>
          </w:p>
        </w:tc>
        <w:tc>
          <w:tcPr>
            <w:tcW w:w="7312" w:type="dxa"/>
            <w:vAlign w:val="center"/>
            <w:hideMark/>
          </w:tcPr>
          <w:p w14:paraId="0E358B07" w14:textId="77777777" w:rsidR="0097096D" w:rsidRPr="00E870D2" w:rsidRDefault="0097096D" w:rsidP="0097096D">
            <w:pPr>
              <w:pStyle w:val="Text"/>
            </w:pPr>
            <w:r w:rsidRPr="00E870D2">
              <w:t>Requirement Description</w:t>
            </w:r>
          </w:p>
        </w:tc>
      </w:tr>
      <w:tr w:rsidR="005C64CF" w:rsidRPr="00E870D2" w14:paraId="43DF9905" w14:textId="77777777" w:rsidTr="005C64CF">
        <w:trPr>
          <w:tblCellSpacing w:w="15" w:type="dxa"/>
        </w:trPr>
        <w:tc>
          <w:tcPr>
            <w:tcW w:w="0" w:type="auto"/>
            <w:vAlign w:val="center"/>
            <w:hideMark/>
          </w:tcPr>
          <w:p w14:paraId="5DE4F81C" w14:textId="77777777" w:rsidR="0097096D" w:rsidRPr="00E870D2" w:rsidRDefault="0097096D" w:rsidP="0097096D">
            <w:pPr>
              <w:pStyle w:val="Text"/>
            </w:pPr>
            <w:r w:rsidRPr="00E870D2">
              <w:t>TS-1</w:t>
            </w:r>
          </w:p>
        </w:tc>
        <w:tc>
          <w:tcPr>
            <w:tcW w:w="7312" w:type="dxa"/>
            <w:vAlign w:val="center"/>
            <w:hideMark/>
          </w:tcPr>
          <w:p w14:paraId="340F23DD" w14:textId="387BC7EE" w:rsidR="0097096D" w:rsidRPr="00E870D2" w:rsidRDefault="0097096D" w:rsidP="0097096D">
            <w:pPr>
              <w:pStyle w:val="Text"/>
            </w:pPr>
            <w:r w:rsidRPr="00E870D2">
              <w:t>Use proven technologies with long-term support (</w:t>
            </w:r>
            <w:r w:rsidR="00BC5A04" w:rsidRPr="00E870D2">
              <w:t xml:space="preserve">Microsoft </w:t>
            </w:r>
            <w:r w:rsidRPr="00E870D2">
              <w:t>.NET).</w:t>
            </w:r>
          </w:p>
        </w:tc>
      </w:tr>
      <w:tr w:rsidR="005C64CF" w:rsidRPr="00E870D2" w14:paraId="74CC3B8E" w14:textId="77777777" w:rsidTr="005C64CF">
        <w:trPr>
          <w:tblCellSpacing w:w="15" w:type="dxa"/>
        </w:trPr>
        <w:tc>
          <w:tcPr>
            <w:tcW w:w="0" w:type="auto"/>
            <w:vAlign w:val="center"/>
            <w:hideMark/>
          </w:tcPr>
          <w:p w14:paraId="73FE3672" w14:textId="77777777" w:rsidR="0097096D" w:rsidRPr="00E870D2" w:rsidRDefault="0097096D" w:rsidP="0097096D">
            <w:pPr>
              <w:pStyle w:val="Text"/>
            </w:pPr>
            <w:r w:rsidRPr="00E870D2">
              <w:t>TS-2</w:t>
            </w:r>
          </w:p>
        </w:tc>
        <w:tc>
          <w:tcPr>
            <w:tcW w:w="7312" w:type="dxa"/>
            <w:vAlign w:val="center"/>
            <w:hideMark/>
          </w:tcPr>
          <w:p w14:paraId="7A7BA740" w14:textId="77777777" w:rsidR="0097096D" w:rsidRPr="00E870D2" w:rsidRDefault="0097096D" w:rsidP="0097096D">
            <w:pPr>
              <w:pStyle w:val="Text"/>
            </w:pPr>
            <w:r w:rsidRPr="00E870D2">
              <w:t>Database should support ACID properties and scalability.</w:t>
            </w:r>
          </w:p>
        </w:tc>
      </w:tr>
      <w:tr w:rsidR="005C64CF" w:rsidRPr="00E870D2" w14:paraId="268D9EF9" w14:textId="77777777" w:rsidTr="005C64CF">
        <w:trPr>
          <w:tblCellSpacing w:w="15" w:type="dxa"/>
        </w:trPr>
        <w:tc>
          <w:tcPr>
            <w:tcW w:w="0" w:type="auto"/>
            <w:vAlign w:val="center"/>
            <w:hideMark/>
          </w:tcPr>
          <w:p w14:paraId="5A15B9C9" w14:textId="77777777" w:rsidR="0097096D" w:rsidRPr="00E870D2" w:rsidRDefault="0097096D" w:rsidP="0097096D">
            <w:pPr>
              <w:pStyle w:val="Text"/>
            </w:pPr>
            <w:r w:rsidRPr="00E870D2">
              <w:t>TS-3</w:t>
            </w:r>
          </w:p>
        </w:tc>
        <w:tc>
          <w:tcPr>
            <w:tcW w:w="7312" w:type="dxa"/>
            <w:vAlign w:val="center"/>
            <w:hideMark/>
          </w:tcPr>
          <w:p w14:paraId="0E852FF6" w14:textId="77777777" w:rsidR="0097096D" w:rsidRPr="00E870D2" w:rsidRDefault="0097096D" w:rsidP="0097096D">
            <w:pPr>
              <w:pStyle w:val="Text"/>
            </w:pPr>
            <w:r w:rsidRPr="00E870D2">
              <w:t>Front-end technologies should support responsive design.</w:t>
            </w:r>
          </w:p>
        </w:tc>
      </w:tr>
    </w:tbl>
    <w:p w14:paraId="22188F8D" w14:textId="30F087EA" w:rsidR="0097096D" w:rsidRPr="00E870D2" w:rsidRDefault="0097096D" w:rsidP="0097096D">
      <w:pPr>
        <w:pStyle w:val="Text"/>
      </w:pPr>
    </w:p>
    <w:p w14:paraId="2347C694" w14:textId="646D3AB2" w:rsidR="0097096D" w:rsidRPr="00E870D2" w:rsidRDefault="0097096D" w:rsidP="00197D7F">
      <w:pPr>
        <w:pStyle w:val="Heading3"/>
        <w:numPr>
          <w:ilvl w:val="0"/>
          <w:numId w:val="68"/>
        </w:numPr>
        <w:rPr>
          <w:rFonts w:eastAsia="Calibri"/>
          <w:b w:val="0"/>
          <w:bCs w:val="0"/>
        </w:rPr>
      </w:pPr>
      <w:r w:rsidRPr="00E870D2">
        <w:t>Software</w:t>
      </w:r>
      <w:r w:rsidRPr="00E870D2">
        <w:rPr>
          <w:rFonts w:eastAsia="Calibri"/>
          <w:b w:val="0"/>
          <w:bCs w:val="0"/>
        </w:rPr>
        <w:t xml:space="preserve"> </w:t>
      </w:r>
      <w:r w:rsidRPr="00E870D2">
        <w:t>Interoperability</w:t>
      </w:r>
    </w:p>
    <w:p w14:paraId="1399D1A4" w14:textId="77777777" w:rsidR="0097096D" w:rsidRPr="00E870D2" w:rsidRDefault="0097096D" w:rsidP="0097096D">
      <w:pPr>
        <w:pStyle w:val="Text"/>
      </w:pPr>
      <w:r w:rsidRPr="00E870D2">
        <w:t>The system must seamlessly interact with other systems for data exchange and service utilization.</w:t>
      </w:r>
    </w:p>
    <w:tbl>
      <w:tblPr>
        <w:tblW w:w="5000" w:type="pct"/>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625"/>
        <w:gridCol w:w="7391"/>
      </w:tblGrid>
      <w:tr w:rsidR="005C64CF" w:rsidRPr="00E870D2" w14:paraId="047FB257" w14:textId="77777777" w:rsidTr="00FD5FA9">
        <w:trPr>
          <w:tblHeader/>
          <w:tblCellSpacing w:w="15" w:type="dxa"/>
        </w:trPr>
        <w:tc>
          <w:tcPr>
            <w:tcW w:w="876" w:type="pct"/>
            <w:vAlign w:val="center"/>
            <w:hideMark/>
          </w:tcPr>
          <w:p w14:paraId="0F0C4B0F" w14:textId="77777777" w:rsidR="0097096D" w:rsidRPr="00E870D2" w:rsidRDefault="0097096D" w:rsidP="0097096D">
            <w:pPr>
              <w:pStyle w:val="Text"/>
            </w:pPr>
            <w:r w:rsidRPr="00E870D2">
              <w:t>Requirement ID</w:t>
            </w:r>
          </w:p>
        </w:tc>
        <w:tc>
          <w:tcPr>
            <w:tcW w:w="4074" w:type="pct"/>
            <w:vAlign w:val="center"/>
            <w:hideMark/>
          </w:tcPr>
          <w:p w14:paraId="65A8470E" w14:textId="77777777" w:rsidR="0097096D" w:rsidRPr="00E870D2" w:rsidRDefault="0097096D" w:rsidP="0097096D">
            <w:pPr>
              <w:pStyle w:val="Text"/>
            </w:pPr>
            <w:r w:rsidRPr="00E870D2">
              <w:t>Requirement Description</w:t>
            </w:r>
          </w:p>
        </w:tc>
      </w:tr>
      <w:tr w:rsidR="005C64CF" w:rsidRPr="00E870D2" w14:paraId="2B3F55DB" w14:textId="77777777" w:rsidTr="00FD5FA9">
        <w:trPr>
          <w:tblCellSpacing w:w="15" w:type="dxa"/>
        </w:trPr>
        <w:tc>
          <w:tcPr>
            <w:tcW w:w="876" w:type="pct"/>
            <w:vAlign w:val="center"/>
            <w:hideMark/>
          </w:tcPr>
          <w:p w14:paraId="2E235E20" w14:textId="77777777" w:rsidR="0097096D" w:rsidRPr="00E870D2" w:rsidRDefault="0097096D" w:rsidP="0097096D">
            <w:pPr>
              <w:pStyle w:val="Text"/>
            </w:pPr>
            <w:r w:rsidRPr="00E870D2">
              <w:t>SI-1</w:t>
            </w:r>
          </w:p>
        </w:tc>
        <w:tc>
          <w:tcPr>
            <w:tcW w:w="4074" w:type="pct"/>
            <w:vAlign w:val="center"/>
            <w:hideMark/>
          </w:tcPr>
          <w:p w14:paraId="1DDEB669" w14:textId="77777777" w:rsidR="0097096D" w:rsidRPr="00E870D2" w:rsidRDefault="0097096D" w:rsidP="0097096D">
            <w:pPr>
              <w:pStyle w:val="Text"/>
            </w:pPr>
            <w:r w:rsidRPr="00E870D2">
              <w:t>Provide APIs with standardized protocols (REST, SOAP).</w:t>
            </w:r>
          </w:p>
        </w:tc>
      </w:tr>
      <w:tr w:rsidR="005C64CF" w:rsidRPr="00E870D2" w14:paraId="05EF4468" w14:textId="77777777" w:rsidTr="00FD5FA9">
        <w:trPr>
          <w:tblCellSpacing w:w="15" w:type="dxa"/>
        </w:trPr>
        <w:tc>
          <w:tcPr>
            <w:tcW w:w="876" w:type="pct"/>
            <w:vAlign w:val="center"/>
            <w:hideMark/>
          </w:tcPr>
          <w:p w14:paraId="5B77ED08" w14:textId="77777777" w:rsidR="0097096D" w:rsidRPr="00E870D2" w:rsidRDefault="0097096D" w:rsidP="0097096D">
            <w:pPr>
              <w:pStyle w:val="Text"/>
            </w:pPr>
            <w:r w:rsidRPr="00E870D2">
              <w:t>SI-2</w:t>
            </w:r>
          </w:p>
        </w:tc>
        <w:tc>
          <w:tcPr>
            <w:tcW w:w="4074" w:type="pct"/>
            <w:vAlign w:val="center"/>
            <w:hideMark/>
          </w:tcPr>
          <w:p w14:paraId="22CD23F3" w14:textId="77777777" w:rsidR="0097096D" w:rsidRPr="00E870D2" w:rsidRDefault="0097096D" w:rsidP="0097096D">
            <w:pPr>
              <w:pStyle w:val="Text"/>
            </w:pPr>
            <w:r w:rsidRPr="00E870D2">
              <w:t>Support data exchange formats like JSON and XML.</w:t>
            </w:r>
          </w:p>
        </w:tc>
      </w:tr>
      <w:tr w:rsidR="005C64CF" w:rsidRPr="00E870D2" w14:paraId="50D23DEB" w14:textId="77777777" w:rsidTr="00FD5FA9">
        <w:trPr>
          <w:tblCellSpacing w:w="15" w:type="dxa"/>
        </w:trPr>
        <w:tc>
          <w:tcPr>
            <w:tcW w:w="876" w:type="pct"/>
            <w:vAlign w:val="center"/>
            <w:hideMark/>
          </w:tcPr>
          <w:p w14:paraId="2BAC4577" w14:textId="77777777" w:rsidR="0097096D" w:rsidRPr="00E870D2" w:rsidRDefault="0097096D" w:rsidP="0097096D">
            <w:pPr>
              <w:pStyle w:val="Text"/>
            </w:pPr>
            <w:r w:rsidRPr="00E870D2">
              <w:t>SI-3</w:t>
            </w:r>
          </w:p>
        </w:tc>
        <w:tc>
          <w:tcPr>
            <w:tcW w:w="4074" w:type="pct"/>
            <w:vAlign w:val="center"/>
            <w:hideMark/>
          </w:tcPr>
          <w:p w14:paraId="0AF1AB78" w14:textId="77777777" w:rsidR="0097096D" w:rsidRPr="00E870D2" w:rsidRDefault="0097096D" w:rsidP="0097096D">
            <w:pPr>
              <w:pStyle w:val="Text"/>
            </w:pPr>
            <w:r w:rsidRPr="00E870D2">
              <w:t>Ensure compatibility with existing SBRA systems and third-party applications.</w:t>
            </w:r>
          </w:p>
        </w:tc>
      </w:tr>
    </w:tbl>
    <w:p w14:paraId="1A3BE514" w14:textId="62F66D41" w:rsidR="0097096D" w:rsidRPr="00E870D2" w:rsidRDefault="0097096D" w:rsidP="0097096D">
      <w:pPr>
        <w:pStyle w:val="Text"/>
      </w:pPr>
    </w:p>
    <w:p w14:paraId="06CFE458" w14:textId="20732780" w:rsidR="0097096D" w:rsidRPr="00E870D2" w:rsidRDefault="0097096D" w:rsidP="00197D7F">
      <w:pPr>
        <w:pStyle w:val="Heading3"/>
        <w:numPr>
          <w:ilvl w:val="0"/>
          <w:numId w:val="68"/>
        </w:numPr>
      </w:pPr>
      <w:r w:rsidRPr="00E870D2">
        <w:t>Software</w:t>
      </w:r>
      <w:r w:rsidRPr="00E870D2">
        <w:rPr>
          <w:rFonts w:eastAsia="Calibri"/>
          <w:b w:val="0"/>
          <w:bCs w:val="0"/>
        </w:rPr>
        <w:t xml:space="preserve"> </w:t>
      </w:r>
      <w:r w:rsidRPr="00E870D2">
        <w:t>Performance and Scalability</w:t>
      </w:r>
    </w:p>
    <w:p w14:paraId="7077C0A8" w14:textId="77777777" w:rsidR="0097096D" w:rsidRPr="00E870D2" w:rsidRDefault="0097096D" w:rsidP="0097096D">
      <w:pPr>
        <w:pStyle w:val="Text"/>
      </w:pPr>
      <w:r w:rsidRPr="00E870D2">
        <w:t>The system must perform efficiently under various loads and be scalable to accommodate future growth.</w:t>
      </w:r>
    </w:p>
    <w:tbl>
      <w:tblPr>
        <w:tblW w:w="5000" w:type="pct"/>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668"/>
        <w:gridCol w:w="7348"/>
      </w:tblGrid>
      <w:tr w:rsidR="005C64CF" w:rsidRPr="00E870D2" w14:paraId="7E6B2706" w14:textId="77777777" w:rsidTr="00FD5FA9">
        <w:trPr>
          <w:tblHeader/>
          <w:tblCellSpacing w:w="15" w:type="dxa"/>
        </w:trPr>
        <w:tc>
          <w:tcPr>
            <w:tcW w:w="900" w:type="pct"/>
            <w:vAlign w:val="center"/>
            <w:hideMark/>
          </w:tcPr>
          <w:p w14:paraId="3D26F22E" w14:textId="77777777" w:rsidR="0097096D" w:rsidRPr="00E870D2" w:rsidRDefault="0097096D" w:rsidP="0097096D">
            <w:pPr>
              <w:pStyle w:val="Text"/>
            </w:pPr>
            <w:r w:rsidRPr="00E870D2">
              <w:lastRenderedPageBreak/>
              <w:t>Requirement ID</w:t>
            </w:r>
          </w:p>
        </w:tc>
        <w:tc>
          <w:tcPr>
            <w:tcW w:w="4049" w:type="pct"/>
            <w:vAlign w:val="center"/>
            <w:hideMark/>
          </w:tcPr>
          <w:p w14:paraId="1A25A003" w14:textId="77777777" w:rsidR="0097096D" w:rsidRPr="00E870D2" w:rsidRDefault="0097096D" w:rsidP="0097096D">
            <w:pPr>
              <w:pStyle w:val="Text"/>
            </w:pPr>
            <w:r w:rsidRPr="00E870D2">
              <w:t>Requirement Description</w:t>
            </w:r>
          </w:p>
        </w:tc>
      </w:tr>
      <w:tr w:rsidR="005C64CF" w:rsidRPr="00E870D2" w14:paraId="01C28FBB" w14:textId="77777777" w:rsidTr="00FD5FA9">
        <w:trPr>
          <w:tblCellSpacing w:w="15" w:type="dxa"/>
        </w:trPr>
        <w:tc>
          <w:tcPr>
            <w:tcW w:w="900" w:type="pct"/>
            <w:vAlign w:val="center"/>
            <w:hideMark/>
          </w:tcPr>
          <w:p w14:paraId="11ADD50C" w14:textId="77777777" w:rsidR="0097096D" w:rsidRPr="00E870D2" w:rsidRDefault="0097096D" w:rsidP="0097096D">
            <w:pPr>
              <w:pStyle w:val="Text"/>
            </w:pPr>
            <w:r w:rsidRPr="00E870D2">
              <w:t>SPS-1</w:t>
            </w:r>
          </w:p>
        </w:tc>
        <w:tc>
          <w:tcPr>
            <w:tcW w:w="4049" w:type="pct"/>
            <w:vAlign w:val="center"/>
            <w:hideMark/>
          </w:tcPr>
          <w:p w14:paraId="54D2F73D" w14:textId="77777777" w:rsidR="0097096D" w:rsidRPr="00E870D2" w:rsidRDefault="0097096D" w:rsidP="0097096D">
            <w:pPr>
              <w:pStyle w:val="Text"/>
            </w:pPr>
            <w:r w:rsidRPr="00E870D2">
              <w:t>Average response time should not exceed 2 seconds under normal load.</w:t>
            </w:r>
          </w:p>
        </w:tc>
      </w:tr>
      <w:tr w:rsidR="005C64CF" w:rsidRPr="00E870D2" w14:paraId="567DCAD8" w14:textId="77777777" w:rsidTr="00FD5FA9">
        <w:trPr>
          <w:tblCellSpacing w:w="15" w:type="dxa"/>
        </w:trPr>
        <w:tc>
          <w:tcPr>
            <w:tcW w:w="900" w:type="pct"/>
            <w:vAlign w:val="center"/>
            <w:hideMark/>
          </w:tcPr>
          <w:p w14:paraId="594CC034" w14:textId="77777777" w:rsidR="0097096D" w:rsidRPr="00E870D2" w:rsidRDefault="0097096D" w:rsidP="0097096D">
            <w:pPr>
              <w:pStyle w:val="Text"/>
            </w:pPr>
            <w:r w:rsidRPr="00E870D2">
              <w:t>SPS-2</w:t>
            </w:r>
          </w:p>
        </w:tc>
        <w:tc>
          <w:tcPr>
            <w:tcW w:w="4049" w:type="pct"/>
            <w:vAlign w:val="center"/>
            <w:hideMark/>
          </w:tcPr>
          <w:p w14:paraId="70767C68" w14:textId="77777777" w:rsidR="0097096D" w:rsidRPr="00E870D2" w:rsidRDefault="0097096D" w:rsidP="0097096D">
            <w:pPr>
              <w:pStyle w:val="Text"/>
            </w:pPr>
            <w:r w:rsidRPr="00E870D2">
              <w:t>Support horizontal and vertical scaling without major reconfigurations.</w:t>
            </w:r>
          </w:p>
        </w:tc>
      </w:tr>
      <w:tr w:rsidR="005C64CF" w:rsidRPr="00E870D2" w14:paraId="6F91BFBE" w14:textId="77777777" w:rsidTr="00FD5FA9">
        <w:trPr>
          <w:tblCellSpacing w:w="15" w:type="dxa"/>
        </w:trPr>
        <w:tc>
          <w:tcPr>
            <w:tcW w:w="900" w:type="pct"/>
            <w:vAlign w:val="center"/>
            <w:hideMark/>
          </w:tcPr>
          <w:p w14:paraId="7897684B" w14:textId="77777777" w:rsidR="0097096D" w:rsidRPr="00E870D2" w:rsidRDefault="0097096D" w:rsidP="0097096D">
            <w:pPr>
              <w:pStyle w:val="Text"/>
            </w:pPr>
            <w:r w:rsidRPr="00E870D2">
              <w:t>SPS-3</w:t>
            </w:r>
          </w:p>
        </w:tc>
        <w:tc>
          <w:tcPr>
            <w:tcW w:w="4049" w:type="pct"/>
            <w:vAlign w:val="center"/>
            <w:hideMark/>
          </w:tcPr>
          <w:p w14:paraId="63890B11" w14:textId="77777777" w:rsidR="0097096D" w:rsidRPr="00E870D2" w:rsidRDefault="0097096D" w:rsidP="0097096D">
            <w:pPr>
              <w:pStyle w:val="Text"/>
            </w:pPr>
            <w:r w:rsidRPr="00E870D2">
              <w:t>Performance should not degrade significantly with increased data volume.</w:t>
            </w:r>
          </w:p>
        </w:tc>
      </w:tr>
    </w:tbl>
    <w:p w14:paraId="43E380B5" w14:textId="0D382B17" w:rsidR="0097096D" w:rsidRPr="00E870D2" w:rsidRDefault="0097096D" w:rsidP="0097096D">
      <w:pPr>
        <w:pStyle w:val="Text"/>
      </w:pPr>
    </w:p>
    <w:p w14:paraId="09CD81D7" w14:textId="620CB5B9" w:rsidR="0097096D" w:rsidRPr="00E870D2" w:rsidRDefault="0097096D" w:rsidP="00197D7F">
      <w:pPr>
        <w:pStyle w:val="Heading3"/>
        <w:numPr>
          <w:ilvl w:val="0"/>
          <w:numId w:val="68"/>
        </w:numPr>
      </w:pPr>
      <w:r w:rsidRPr="00E870D2">
        <w:t>Software Flexibility</w:t>
      </w:r>
    </w:p>
    <w:p w14:paraId="7C971EA7" w14:textId="77777777" w:rsidR="00DF7C1E" w:rsidRPr="00E870D2" w:rsidRDefault="00DF7C1E" w:rsidP="00DF7C1E">
      <w:pPr>
        <w:pStyle w:val="Text"/>
      </w:pPr>
      <w:r w:rsidRPr="00E870D2">
        <w:t>The system must be adaptable to changes in business requirements and technologies.</w:t>
      </w:r>
    </w:p>
    <w:tbl>
      <w:tblPr>
        <w:tblW w:w="5000" w:type="pct"/>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675"/>
        <w:gridCol w:w="7341"/>
      </w:tblGrid>
      <w:tr w:rsidR="00E15B32" w:rsidRPr="00E870D2" w14:paraId="18D70186" w14:textId="77777777" w:rsidTr="00FD5FA9">
        <w:trPr>
          <w:tblHeader/>
          <w:tblCellSpacing w:w="15" w:type="dxa"/>
        </w:trPr>
        <w:tc>
          <w:tcPr>
            <w:tcW w:w="904" w:type="pct"/>
            <w:vAlign w:val="center"/>
            <w:hideMark/>
          </w:tcPr>
          <w:p w14:paraId="4C7FEDC5" w14:textId="77777777" w:rsidR="00DF7C1E" w:rsidRPr="00E870D2" w:rsidRDefault="00DF7C1E" w:rsidP="00DF7C1E">
            <w:pPr>
              <w:pStyle w:val="Text"/>
            </w:pPr>
            <w:r w:rsidRPr="00E870D2">
              <w:t>Requirement ID</w:t>
            </w:r>
          </w:p>
        </w:tc>
        <w:tc>
          <w:tcPr>
            <w:tcW w:w="4045" w:type="pct"/>
            <w:vAlign w:val="center"/>
            <w:hideMark/>
          </w:tcPr>
          <w:p w14:paraId="62D17734" w14:textId="77777777" w:rsidR="00DF7C1E" w:rsidRPr="00E870D2" w:rsidRDefault="00DF7C1E" w:rsidP="00DF7C1E">
            <w:pPr>
              <w:pStyle w:val="Text"/>
            </w:pPr>
            <w:r w:rsidRPr="00E870D2">
              <w:t>Requirement Description</w:t>
            </w:r>
          </w:p>
        </w:tc>
      </w:tr>
      <w:tr w:rsidR="00E15B32" w:rsidRPr="00E870D2" w14:paraId="444C572B" w14:textId="77777777" w:rsidTr="00FD5FA9">
        <w:trPr>
          <w:tblCellSpacing w:w="15" w:type="dxa"/>
        </w:trPr>
        <w:tc>
          <w:tcPr>
            <w:tcW w:w="904" w:type="pct"/>
            <w:vAlign w:val="center"/>
            <w:hideMark/>
          </w:tcPr>
          <w:p w14:paraId="66009EC8" w14:textId="4356B938" w:rsidR="00DF7C1E" w:rsidRPr="00E870D2" w:rsidRDefault="00DF7C1E" w:rsidP="00DF7C1E">
            <w:pPr>
              <w:pStyle w:val="Text"/>
            </w:pPr>
            <w:r w:rsidRPr="00E870D2">
              <w:t>SF-</w:t>
            </w:r>
            <w:r w:rsidR="00AF7644" w:rsidRPr="00E870D2">
              <w:t>1</w:t>
            </w:r>
          </w:p>
        </w:tc>
        <w:tc>
          <w:tcPr>
            <w:tcW w:w="4045" w:type="pct"/>
            <w:vAlign w:val="center"/>
            <w:hideMark/>
          </w:tcPr>
          <w:p w14:paraId="40D847EE" w14:textId="77777777" w:rsidR="00DF7C1E" w:rsidRPr="00E870D2" w:rsidRDefault="00DF7C1E" w:rsidP="00DF7C1E">
            <w:pPr>
              <w:pStyle w:val="Text"/>
            </w:pPr>
            <w:r w:rsidRPr="00E870D2">
              <w:t>Enable easy integration of new modules or components.</w:t>
            </w:r>
          </w:p>
        </w:tc>
      </w:tr>
      <w:tr w:rsidR="00E15B32" w:rsidRPr="00E870D2" w14:paraId="1C62D566" w14:textId="77777777" w:rsidTr="00FD5FA9">
        <w:trPr>
          <w:tblCellSpacing w:w="15" w:type="dxa"/>
        </w:trPr>
        <w:tc>
          <w:tcPr>
            <w:tcW w:w="904" w:type="pct"/>
            <w:vAlign w:val="center"/>
            <w:hideMark/>
          </w:tcPr>
          <w:p w14:paraId="3FB8E111" w14:textId="69E731A5" w:rsidR="00DF7C1E" w:rsidRPr="00E870D2" w:rsidRDefault="00DF7C1E" w:rsidP="00DF7C1E">
            <w:pPr>
              <w:pStyle w:val="Text"/>
            </w:pPr>
            <w:r w:rsidRPr="00E870D2">
              <w:t>SF-</w:t>
            </w:r>
            <w:r w:rsidR="00AF7644" w:rsidRPr="00E870D2">
              <w:t>2</w:t>
            </w:r>
          </w:p>
        </w:tc>
        <w:tc>
          <w:tcPr>
            <w:tcW w:w="4045" w:type="pct"/>
            <w:vAlign w:val="center"/>
            <w:hideMark/>
          </w:tcPr>
          <w:p w14:paraId="329F17DA" w14:textId="77777777" w:rsidR="00DF7C1E" w:rsidRPr="00E870D2" w:rsidRDefault="00DF7C1E" w:rsidP="00DF7C1E">
            <w:pPr>
              <w:pStyle w:val="Text"/>
            </w:pPr>
            <w:r w:rsidRPr="00E870D2">
              <w:t>Support customization for different user roles and preferences.</w:t>
            </w:r>
          </w:p>
        </w:tc>
      </w:tr>
    </w:tbl>
    <w:p w14:paraId="16A15D4F" w14:textId="16A9E588" w:rsidR="00DF7C1E" w:rsidRPr="00E870D2" w:rsidRDefault="00DF7C1E" w:rsidP="00DF7C1E">
      <w:pPr>
        <w:pStyle w:val="Text"/>
      </w:pPr>
    </w:p>
    <w:p w14:paraId="47855C77" w14:textId="531B0F07" w:rsidR="00DF7C1E" w:rsidRPr="00E870D2" w:rsidRDefault="00DF7C1E" w:rsidP="00197D7F">
      <w:pPr>
        <w:pStyle w:val="Heading3"/>
        <w:numPr>
          <w:ilvl w:val="0"/>
          <w:numId w:val="68"/>
        </w:numPr>
      </w:pPr>
      <w:r w:rsidRPr="00E870D2">
        <w:t>User Interface and Ergonomics</w:t>
      </w:r>
    </w:p>
    <w:p w14:paraId="623926FB" w14:textId="77777777" w:rsidR="00DF7C1E" w:rsidRPr="00E870D2" w:rsidRDefault="00DF7C1E" w:rsidP="00DF7C1E">
      <w:pPr>
        <w:pStyle w:val="Text"/>
      </w:pPr>
      <w:r w:rsidRPr="00E870D2">
        <w:t>The system must provide an intuitive and user-friendly interface aligned with best UX practices.</w:t>
      </w:r>
    </w:p>
    <w:tbl>
      <w:tblPr>
        <w:tblW w:w="5000" w:type="pct"/>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677"/>
        <w:gridCol w:w="7339"/>
      </w:tblGrid>
      <w:tr w:rsidR="00DF7C1E" w:rsidRPr="00E870D2" w14:paraId="44769A41" w14:textId="77777777" w:rsidTr="00FD5FA9">
        <w:trPr>
          <w:tblHeader/>
          <w:tblCellSpacing w:w="15" w:type="dxa"/>
        </w:trPr>
        <w:tc>
          <w:tcPr>
            <w:tcW w:w="905" w:type="pct"/>
            <w:vAlign w:val="center"/>
            <w:hideMark/>
          </w:tcPr>
          <w:p w14:paraId="45995EA6" w14:textId="77777777" w:rsidR="00DF7C1E" w:rsidRPr="00E870D2" w:rsidRDefault="00DF7C1E" w:rsidP="00DF7C1E">
            <w:pPr>
              <w:pStyle w:val="Text"/>
            </w:pPr>
            <w:r w:rsidRPr="00E870D2">
              <w:t>Requirement ID</w:t>
            </w:r>
          </w:p>
        </w:tc>
        <w:tc>
          <w:tcPr>
            <w:tcW w:w="4044" w:type="pct"/>
            <w:vAlign w:val="center"/>
            <w:hideMark/>
          </w:tcPr>
          <w:p w14:paraId="27D0DCA0" w14:textId="77777777" w:rsidR="00DF7C1E" w:rsidRPr="00E870D2" w:rsidRDefault="00DF7C1E" w:rsidP="00DF7C1E">
            <w:pPr>
              <w:pStyle w:val="Text"/>
            </w:pPr>
            <w:r w:rsidRPr="00E870D2">
              <w:t>Requirement Description</w:t>
            </w:r>
          </w:p>
        </w:tc>
      </w:tr>
      <w:tr w:rsidR="00DF7C1E" w:rsidRPr="00E870D2" w14:paraId="322538F1" w14:textId="77777777" w:rsidTr="00FD5FA9">
        <w:trPr>
          <w:tblCellSpacing w:w="15" w:type="dxa"/>
        </w:trPr>
        <w:tc>
          <w:tcPr>
            <w:tcW w:w="905" w:type="pct"/>
            <w:vAlign w:val="center"/>
            <w:hideMark/>
          </w:tcPr>
          <w:p w14:paraId="03FD6A11" w14:textId="77777777" w:rsidR="00DF7C1E" w:rsidRPr="00E870D2" w:rsidRDefault="00DF7C1E" w:rsidP="00DF7C1E">
            <w:pPr>
              <w:pStyle w:val="Text"/>
            </w:pPr>
            <w:r w:rsidRPr="00E870D2">
              <w:t>UIE-1</w:t>
            </w:r>
          </w:p>
        </w:tc>
        <w:tc>
          <w:tcPr>
            <w:tcW w:w="4044" w:type="pct"/>
            <w:vAlign w:val="center"/>
            <w:hideMark/>
          </w:tcPr>
          <w:p w14:paraId="2BDACACB" w14:textId="77777777" w:rsidR="00DF7C1E" w:rsidRPr="00E870D2" w:rsidRDefault="00DF7C1E" w:rsidP="00DF7C1E">
            <w:pPr>
              <w:pStyle w:val="Text"/>
            </w:pPr>
            <w:r w:rsidRPr="00E870D2">
              <w:t>Design the UI to be intuitive for users with minimal technical knowledge.</w:t>
            </w:r>
          </w:p>
        </w:tc>
      </w:tr>
      <w:tr w:rsidR="00DF7C1E" w:rsidRPr="00E870D2" w14:paraId="0FE89561" w14:textId="77777777" w:rsidTr="00FD5FA9">
        <w:trPr>
          <w:tblCellSpacing w:w="15" w:type="dxa"/>
        </w:trPr>
        <w:tc>
          <w:tcPr>
            <w:tcW w:w="905" w:type="pct"/>
            <w:vAlign w:val="center"/>
            <w:hideMark/>
          </w:tcPr>
          <w:p w14:paraId="2455C333" w14:textId="0F6C5235" w:rsidR="00DF7C1E" w:rsidRPr="00E870D2" w:rsidRDefault="00DF7C1E" w:rsidP="00DF7C1E">
            <w:pPr>
              <w:pStyle w:val="Text"/>
            </w:pPr>
            <w:r w:rsidRPr="00E870D2">
              <w:t>UIE-</w:t>
            </w:r>
            <w:r w:rsidR="00AF7644" w:rsidRPr="00E870D2">
              <w:t>2</w:t>
            </w:r>
          </w:p>
        </w:tc>
        <w:tc>
          <w:tcPr>
            <w:tcW w:w="4044" w:type="pct"/>
            <w:vAlign w:val="center"/>
            <w:hideMark/>
          </w:tcPr>
          <w:p w14:paraId="092E3467" w14:textId="416B7D40" w:rsidR="00DF7C1E" w:rsidRPr="00E870D2" w:rsidRDefault="00DF7C1E" w:rsidP="00DF7C1E">
            <w:pPr>
              <w:pStyle w:val="Text"/>
            </w:pPr>
            <w:r w:rsidRPr="00E870D2">
              <w:t>Implement contextual help for complex features.</w:t>
            </w:r>
          </w:p>
        </w:tc>
      </w:tr>
    </w:tbl>
    <w:p w14:paraId="50167D38" w14:textId="069AC2C0" w:rsidR="00DF7C1E" w:rsidRPr="00E870D2" w:rsidRDefault="00DF7C1E" w:rsidP="00197D7F">
      <w:pPr>
        <w:pStyle w:val="Heading3"/>
        <w:numPr>
          <w:ilvl w:val="0"/>
          <w:numId w:val="68"/>
        </w:numPr>
      </w:pPr>
      <w:r w:rsidRPr="00E870D2">
        <w:t>Maintenance Facilities</w:t>
      </w:r>
    </w:p>
    <w:p w14:paraId="09CEA816" w14:textId="77777777" w:rsidR="00DF7C1E" w:rsidRPr="00E870D2" w:rsidRDefault="00DF7C1E" w:rsidP="00DF7C1E">
      <w:pPr>
        <w:pStyle w:val="Text"/>
      </w:pPr>
      <w:r w:rsidRPr="00E870D2">
        <w:t>The system must include features that facilitate easy maintenance and support.</w:t>
      </w:r>
    </w:p>
    <w:tbl>
      <w:tblPr>
        <w:tblW w:w="5000" w:type="pct"/>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852"/>
        <w:gridCol w:w="7164"/>
      </w:tblGrid>
      <w:tr w:rsidR="00D04EDA" w:rsidRPr="00E870D2" w14:paraId="79694460" w14:textId="77777777" w:rsidTr="00FD5FA9">
        <w:trPr>
          <w:tblHeader/>
          <w:tblCellSpacing w:w="15" w:type="dxa"/>
        </w:trPr>
        <w:tc>
          <w:tcPr>
            <w:tcW w:w="1001" w:type="pct"/>
            <w:vAlign w:val="center"/>
            <w:hideMark/>
          </w:tcPr>
          <w:p w14:paraId="58130631" w14:textId="77777777" w:rsidR="00DF7C1E" w:rsidRPr="00E870D2" w:rsidRDefault="00DF7C1E" w:rsidP="00DF7C1E">
            <w:pPr>
              <w:pStyle w:val="Text"/>
              <w:rPr>
                <w:b/>
                <w:bCs/>
              </w:rPr>
            </w:pPr>
            <w:r w:rsidRPr="00E870D2">
              <w:rPr>
                <w:b/>
                <w:bCs/>
              </w:rPr>
              <w:t>Requirement ID</w:t>
            </w:r>
          </w:p>
        </w:tc>
        <w:tc>
          <w:tcPr>
            <w:tcW w:w="3947" w:type="pct"/>
            <w:vAlign w:val="center"/>
            <w:hideMark/>
          </w:tcPr>
          <w:p w14:paraId="6CE17A76" w14:textId="77777777" w:rsidR="00DF7C1E" w:rsidRPr="00E870D2" w:rsidRDefault="00DF7C1E" w:rsidP="00DF7C1E">
            <w:pPr>
              <w:pStyle w:val="Text"/>
              <w:rPr>
                <w:b/>
                <w:bCs/>
              </w:rPr>
            </w:pPr>
            <w:r w:rsidRPr="00E870D2">
              <w:rPr>
                <w:b/>
                <w:bCs/>
              </w:rPr>
              <w:t>Requirement Description</w:t>
            </w:r>
          </w:p>
        </w:tc>
      </w:tr>
      <w:tr w:rsidR="00D04EDA" w:rsidRPr="00E870D2" w14:paraId="449966B3" w14:textId="77777777" w:rsidTr="00FD5FA9">
        <w:trPr>
          <w:tblCellSpacing w:w="15" w:type="dxa"/>
        </w:trPr>
        <w:tc>
          <w:tcPr>
            <w:tcW w:w="1001" w:type="pct"/>
            <w:vAlign w:val="center"/>
            <w:hideMark/>
          </w:tcPr>
          <w:p w14:paraId="7C38CD7E" w14:textId="77777777" w:rsidR="00DF7C1E" w:rsidRPr="00E870D2" w:rsidRDefault="00DF7C1E" w:rsidP="00DF7C1E">
            <w:pPr>
              <w:pStyle w:val="Text"/>
            </w:pPr>
            <w:r w:rsidRPr="00E870D2">
              <w:t>MF-1</w:t>
            </w:r>
          </w:p>
        </w:tc>
        <w:tc>
          <w:tcPr>
            <w:tcW w:w="3947" w:type="pct"/>
            <w:vAlign w:val="center"/>
            <w:hideMark/>
          </w:tcPr>
          <w:p w14:paraId="2A306265" w14:textId="77777777" w:rsidR="00DF7C1E" w:rsidRPr="00E870D2" w:rsidRDefault="00DF7C1E" w:rsidP="00DF7C1E">
            <w:pPr>
              <w:pStyle w:val="Text"/>
            </w:pPr>
            <w:r w:rsidRPr="00E870D2">
              <w:t>Provide administrative tools for system monitoring and configuration.</w:t>
            </w:r>
          </w:p>
        </w:tc>
      </w:tr>
      <w:tr w:rsidR="00D04EDA" w:rsidRPr="00E870D2" w14:paraId="5B2EC267" w14:textId="77777777" w:rsidTr="00FD5FA9">
        <w:trPr>
          <w:tblCellSpacing w:w="15" w:type="dxa"/>
        </w:trPr>
        <w:tc>
          <w:tcPr>
            <w:tcW w:w="1001" w:type="pct"/>
            <w:vAlign w:val="center"/>
            <w:hideMark/>
          </w:tcPr>
          <w:p w14:paraId="4BA954ED" w14:textId="1325268E" w:rsidR="00DF7C1E" w:rsidRPr="00E870D2" w:rsidRDefault="00DF7C1E" w:rsidP="00DF7C1E">
            <w:pPr>
              <w:pStyle w:val="Text"/>
            </w:pPr>
            <w:r w:rsidRPr="00E870D2">
              <w:t>MF-</w:t>
            </w:r>
            <w:r w:rsidR="00760C76" w:rsidRPr="00E870D2">
              <w:t>2</w:t>
            </w:r>
          </w:p>
        </w:tc>
        <w:tc>
          <w:tcPr>
            <w:tcW w:w="3947" w:type="pct"/>
            <w:vAlign w:val="center"/>
            <w:hideMark/>
          </w:tcPr>
          <w:p w14:paraId="3A2BDFC4" w14:textId="77777777" w:rsidR="00DF7C1E" w:rsidRPr="00E870D2" w:rsidRDefault="00DF7C1E" w:rsidP="00DF7C1E">
            <w:pPr>
              <w:pStyle w:val="Text"/>
            </w:pPr>
            <w:r w:rsidRPr="00E870D2">
              <w:t>Enable logging and diagnostics for troubleshooting.</w:t>
            </w:r>
          </w:p>
        </w:tc>
      </w:tr>
    </w:tbl>
    <w:p w14:paraId="2C2D237C" w14:textId="16F1B926" w:rsidR="00DF7C1E" w:rsidRPr="00E870D2" w:rsidRDefault="00DF7C1E" w:rsidP="00DF7C1E">
      <w:pPr>
        <w:pStyle w:val="Text"/>
      </w:pPr>
    </w:p>
    <w:p w14:paraId="5AB70F68" w14:textId="64D9B880" w:rsidR="00DF7C1E" w:rsidRPr="00E870D2" w:rsidRDefault="00DF7C1E" w:rsidP="00197D7F">
      <w:pPr>
        <w:pStyle w:val="Heading3"/>
        <w:numPr>
          <w:ilvl w:val="0"/>
          <w:numId w:val="68"/>
        </w:numPr>
      </w:pPr>
      <w:r w:rsidRPr="00E870D2">
        <w:t>Information Security</w:t>
      </w:r>
    </w:p>
    <w:p w14:paraId="3BD6EDEF" w14:textId="77777777" w:rsidR="00DF7C1E" w:rsidRPr="00E870D2" w:rsidRDefault="00DF7C1E" w:rsidP="00DF7C1E">
      <w:pPr>
        <w:pStyle w:val="Text"/>
      </w:pPr>
      <w:r w:rsidRPr="00E870D2">
        <w:t>The system must ensure the confidentiality, integrity, and availability of data through robust security measures.</w:t>
      </w:r>
    </w:p>
    <w:tbl>
      <w:tblPr>
        <w:tblW w:w="5000" w:type="pct"/>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496"/>
        <w:gridCol w:w="7520"/>
      </w:tblGrid>
      <w:tr w:rsidR="00D04EDA" w:rsidRPr="00E870D2" w14:paraId="02B47D53" w14:textId="77777777" w:rsidTr="00FD5FA9">
        <w:trPr>
          <w:tblHeader/>
          <w:tblCellSpacing w:w="15" w:type="dxa"/>
        </w:trPr>
        <w:tc>
          <w:tcPr>
            <w:tcW w:w="805" w:type="pct"/>
            <w:vAlign w:val="center"/>
            <w:hideMark/>
          </w:tcPr>
          <w:p w14:paraId="19BD7DD7" w14:textId="77777777" w:rsidR="00D04EDA" w:rsidRPr="00E870D2" w:rsidRDefault="00D04EDA" w:rsidP="00D04EDA">
            <w:pPr>
              <w:pStyle w:val="Text"/>
              <w:rPr>
                <w:b/>
                <w:bCs/>
              </w:rPr>
            </w:pPr>
            <w:r w:rsidRPr="00E870D2">
              <w:rPr>
                <w:b/>
                <w:bCs/>
              </w:rPr>
              <w:t>Requirement ID</w:t>
            </w:r>
          </w:p>
        </w:tc>
        <w:tc>
          <w:tcPr>
            <w:tcW w:w="4145" w:type="pct"/>
            <w:vAlign w:val="center"/>
            <w:hideMark/>
          </w:tcPr>
          <w:p w14:paraId="15914FF1" w14:textId="77777777" w:rsidR="00D04EDA" w:rsidRPr="00E870D2" w:rsidRDefault="00D04EDA" w:rsidP="00D04EDA">
            <w:pPr>
              <w:pStyle w:val="Text"/>
              <w:rPr>
                <w:b/>
                <w:bCs/>
              </w:rPr>
            </w:pPr>
            <w:r w:rsidRPr="00E870D2">
              <w:rPr>
                <w:b/>
                <w:bCs/>
              </w:rPr>
              <w:t>Requirement Description</w:t>
            </w:r>
          </w:p>
        </w:tc>
      </w:tr>
      <w:tr w:rsidR="00D04EDA" w:rsidRPr="00E870D2" w14:paraId="2970548E" w14:textId="77777777" w:rsidTr="00FD5FA9">
        <w:trPr>
          <w:tblCellSpacing w:w="15" w:type="dxa"/>
        </w:trPr>
        <w:tc>
          <w:tcPr>
            <w:tcW w:w="805" w:type="pct"/>
            <w:vAlign w:val="center"/>
            <w:hideMark/>
          </w:tcPr>
          <w:p w14:paraId="61388DCA" w14:textId="77777777" w:rsidR="00D04EDA" w:rsidRPr="00E870D2" w:rsidRDefault="00D04EDA" w:rsidP="00D04EDA">
            <w:pPr>
              <w:pStyle w:val="Text"/>
            </w:pPr>
            <w:r w:rsidRPr="00E870D2">
              <w:t>IS-1</w:t>
            </w:r>
          </w:p>
        </w:tc>
        <w:tc>
          <w:tcPr>
            <w:tcW w:w="4145" w:type="pct"/>
            <w:vAlign w:val="center"/>
            <w:hideMark/>
          </w:tcPr>
          <w:p w14:paraId="51A45C28" w14:textId="17A15047" w:rsidR="00D04EDA" w:rsidRPr="00E870D2" w:rsidRDefault="00D04EDA" w:rsidP="00D04EDA">
            <w:pPr>
              <w:pStyle w:val="Text"/>
            </w:pPr>
            <w:r w:rsidRPr="00E870D2">
              <w:t xml:space="preserve">System Design and Security Architecture: The system must allow for additional security layers, such as network-level access control mechanisms, for current or future use. </w:t>
            </w:r>
          </w:p>
        </w:tc>
      </w:tr>
      <w:tr w:rsidR="00D04EDA" w:rsidRPr="00E870D2" w14:paraId="71797540" w14:textId="77777777" w:rsidTr="00FD5FA9">
        <w:trPr>
          <w:tblCellSpacing w:w="15" w:type="dxa"/>
        </w:trPr>
        <w:tc>
          <w:tcPr>
            <w:tcW w:w="805" w:type="pct"/>
            <w:vAlign w:val="center"/>
            <w:hideMark/>
          </w:tcPr>
          <w:p w14:paraId="5568A640" w14:textId="77777777" w:rsidR="00D04EDA" w:rsidRPr="00E870D2" w:rsidRDefault="00D04EDA" w:rsidP="00D04EDA">
            <w:pPr>
              <w:pStyle w:val="Text"/>
            </w:pPr>
            <w:r w:rsidRPr="00E870D2">
              <w:t>IS-2</w:t>
            </w:r>
          </w:p>
        </w:tc>
        <w:tc>
          <w:tcPr>
            <w:tcW w:w="4145" w:type="pct"/>
            <w:vAlign w:val="center"/>
            <w:hideMark/>
          </w:tcPr>
          <w:p w14:paraId="2ABEB6D9" w14:textId="77777777" w:rsidR="00D04EDA" w:rsidRPr="00E870D2" w:rsidRDefault="00D04EDA" w:rsidP="00D04EDA">
            <w:pPr>
              <w:pStyle w:val="Text"/>
            </w:pPr>
            <w:r w:rsidRPr="00E870D2">
              <w:t>Data Protection: Implement at least basic data protection mechanisms at the database level, including encryption for data at rest and access controls. Ensure regular backups of data and application components.</w:t>
            </w:r>
          </w:p>
        </w:tc>
      </w:tr>
      <w:tr w:rsidR="00D04EDA" w:rsidRPr="00E870D2" w14:paraId="0236E6C3" w14:textId="77777777" w:rsidTr="00FD5FA9">
        <w:trPr>
          <w:tblCellSpacing w:w="15" w:type="dxa"/>
        </w:trPr>
        <w:tc>
          <w:tcPr>
            <w:tcW w:w="805" w:type="pct"/>
            <w:vAlign w:val="center"/>
            <w:hideMark/>
          </w:tcPr>
          <w:p w14:paraId="5B9410F5" w14:textId="77777777" w:rsidR="00D04EDA" w:rsidRPr="00E870D2" w:rsidRDefault="00D04EDA" w:rsidP="00D04EDA">
            <w:pPr>
              <w:pStyle w:val="Text"/>
            </w:pPr>
            <w:r w:rsidRPr="00E870D2">
              <w:t>IS-3</w:t>
            </w:r>
          </w:p>
        </w:tc>
        <w:tc>
          <w:tcPr>
            <w:tcW w:w="4145" w:type="pct"/>
            <w:vAlign w:val="center"/>
            <w:hideMark/>
          </w:tcPr>
          <w:p w14:paraId="5A5B78D2" w14:textId="77777777" w:rsidR="00D04EDA" w:rsidRPr="00E870D2" w:rsidRDefault="00D04EDA" w:rsidP="00D04EDA">
            <w:pPr>
              <w:pStyle w:val="Text"/>
            </w:pPr>
            <w:r w:rsidRPr="00E870D2">
              <w:t>Application Security: Apply protection mechanisms at the application server level, including secure configurations and regular security updates. Harden the application server against common vulnerabilities.</w:t>
            </w:r>
          </w:p>
        </w:tc>
      </w:tr>
      <w:tr w:rsidR="00D04EDA" w:rsidRPr="00E870D2" w14:paraId="38F29420" w14:textId="77777777" w:rsidTr="00FD5FA9">
        <w:trPr>
          <w:tblCellSpacing w:w="15" w:type="dxa"/>
        </w:trPr>
        <w:tc>
          <w:tcPr>
            <w:tcW w:w="805" w:type="pct"/>
            <w:vAlign w:val="center"/>
            <w:hideMark/>
          </w:tcPr>
          <w:p w14:paraId="0F3F6B7C" w14:textId="77777777" w:rsidR="00D04EDA" w:rsidRPr="00E870D2" w:rsidRDefault="00D04EDA" w:rsidP="00D04EDA">
            <w:pPr>
              <w:pStyle w:val="Text"/>
            </w:pPr>
            <w:r w:rsidRPr="00E870D2">
              <w:lastRenderedPageBreak/>
              <w:t>IS-4</w:t>
            </w:r>
          </w:p>
        </w:tc>
        <w:tc>
          <w:tcPr>
            <w:tcW w:w="4145" w:type="pct"/>
            <w:vAlign w:val="center"/>
            <w:hideMark/>
          </w:tcPr>
          <w:p w14:paraId="0F0B20B6" w14:textId="70E2E0E5" w:rsidR="00D04EDA" w:rsidRPr="00E870D2" w:rsidRDefault="00D04EDA" w:rsidP="00D04EDA">
            <w:pPr>
              <w:pStyle w:val="Text"/>
            </w:pPr>
            <w:r w:rsidRPr="00E870D2">
              <w:t xml:space="preserve">Authentication Mechanism: Use secure authentication protocols, including support for </w:t>
            </w:r>
            <w:r w:rsidR="00A673B8" w:rsidRPr="00E870D2">
              <w:t xml:space="preserve">SBRA </w:t>
            </w:r>
            <w:r w:rsidRPr="00E870D2">
              <w:t xml:space="preserve">authentication. </w:t>
            </w:r>
          </w:p>
        </w:tc>
      </w:tr>
      <w:tr w:rsidR="00D04EDA" w:rsidRPr="00E870D2" w14:paraId="426E1CC4" w14:textId="77777777" w:rsidTr="00FD5FA9">
        <w:trPr>
          <w:tblCellSpacing w:w="15" w:type="dxa"/>
        </w:trPr>
        <w:tc>
          <w:tcPr>
            <w:tcW w:w="805" w:type="pct"/>
            <w:vAlign w:val="center"/>
            <w:hideMark/>
          </w:tcPr>
          <w:p w14:paraId="4D295755" w14:textId="77777777" w:rsidR="00D04EDA" w:rsidRPr="00E870D2" w:rsidRDefault="00D04EDA" w:rsidP="00D04EDA">
            <w:pPr>
              <w:pStyle w:val="Text"/>
            </w:pPr>
            <w:r w:rsidRPr="00E870D2">
              <w:t>IS-5</w:t>
            </w:r>
          </w:p>
        </w:tc>
        <w:tc>
          <w:tcPr>
            <w:tcW w:w="4145" w:type="pct"/>
            <w:vAlign w:val="center"/>
            <w:hideMark/>
          </w:tcPr>
          <w:p w14:paraId="46082B33" w14:textId="77B251CB" w:rsidR="00D04EDA" w:rsidRPr="00E870D2" w:rsidRDefault="00D04EDA" w:rsidP="00D04EDA">
            <w:pPr>
              <w:pStyle w:val="Text"/>
            </w:pPr>
            <w:r w:rsidRPr="00E870D2">
              <w:t xml:space="preserve">Authorization Mechanism and Access Profiles: Implement role-based access control (RBAC) with granular and configurable access rights. </w:t>
            </w:r>
          </w:p>
        </w:tc>
      </w:tr>
      <w:tr w:rsidR="00D04EDA" w:rsidRPr="00E870D2" w14:paraId="2B5CBCD1" w14:textId="77777777" w:rsidTr="00FD5FA9">
        <w:trPr>
          <w:tblCellSpacing w:w="15" w:type="dxa"/>
        </w:trPr>
        <w:tc>
          <w:tcPr>
            <w:tcW w:w="805" w:type="pct"/>
            <w:vAlign w:val="center"/>
            <w:hideMark/>
          </w:tcPr>
          <w:p w14:paraId="155271DC" w14:textId="77777777" w:rsidR="00D04EDA" w:rsidRPr="00E870D2" w:rsidRDefault="00D04EDA" w:rsidP="00D04EDA">
            <w:pPr>
              <w:pStyle w:val="Text"/>
            </w:pPr>
            <w:r w:rsidRPr="00E870D2">
              <w:t>IS-6</w:t>
            </w:r>
          </w:p>
        </w:tc>
        <w:tc>
          <w:tcPr>
            <w:tcW w:w="4145" w:type="pct"/>
            <w:vAlign w:val="center"/>
            <w:hideMark/>
          </w:tcPr>
          <w:p w14:paraId="16E6B28E" w14:textId="77777777" w:rsidR="00D04EDA" w:rsidRPr="00E870D2" w:rsidRDefault="00D04EDA" w:rsidP="00D04EDA">
            <w:pPr>
              <w:pStyle w:val="Text"/>
            </w:pPr>
            <w:r w:rsidRPr="00E870D2">
              <w:t>Data Validation and Secure Coding Practices: Follow secure coding practices to minimize risks such as unauthorized access and hacking. Validate and sanitize all input data on both client and server sides to prevent injection attacks (e.g., SQL injection, XSS, web scraping). Utilize data validation frameworks where applicable.</w:t>
            </w:r>
          </w:p>
        </w:tc>
      </w:tr>
      <w:tr w:rsidR="00D04EDA" w:rsidRPr="00E870D2" w14:paraId="71A04530" w14:textId="77777777" w:rsidTr="00FD5FA9">
        <w:trPr>
          <w:tblCellSpacing w:w="15" w:type="dxa"/>
        </w:trPr>
        <w:tc>
          <w:tcPr>
            <w:tcW w:w="805" w:type="pct"/>
            <w:vAlign w:val="center"/>
            <w:hideMark/>
          </w:tcPr>
          <w:p w14:paraId="1FC45F7E" w14:textId="77777777" w:rsidR="00D04EDA" w:rsidRPr="00E870D2" w:rsidRDefault="00D04EDA" w:rsidP="00D04EDA">
            <w:pPr>
              <w:pStyle w:val="Text"/>
            </w:pPr>
            <w:r w:rsidRPr="00E870D2">
              <w:t>IS-7</w:t>
            </w:r>
          </w:p>
        </w:tc>
        <w:tc>
          <w:tcPr>
            <w:tcW w:w="4145" w:type="pct"/>
            <w:vAlign w:val="center"/>
            <w:hideMark/>
          </w:tcPr>
          <w:p w14:paraId="4B9015C7" w14:textId="77777777" w:rsidR="00D04EDA" w:rsidRPr="00E870D2" w:rsidRDefault="00D04EDA" w:rsidP="00D04EDA">
            <w:pPr>
              <w:pStyle w:val="Text"/>
            </w:pPr>
            <w:r w:rsidRPr="00E870D2">
              <w:t>Logging and Auditing Mechanism: Provide comprehensive logging of user activities and system events. Ensure logs are securely stored, tamper-proof, and accessible for auditing and forensic analysis. Record and alert errors in data exchange between components.</w:t>
            </w:r>
          </w:p>
        </w:tc>
      </w:tr>
      <w:tr w:rsidR="00D04EDA" w:rsidRPr="00E870D2" w14:paraId="17FE17C6" w14:textId="77777777" w:rsidTr="00FD5FA9">
        <w:trPr>
          <w:tblCellSpacing w:w="15" w:type="dxa"/>
        </w:trPr>
        <w:tc>
          <w:tcPr>
            <w:tcW w:w="805" w:type="pct"/>
            <w:vAlign w:val="center"/>
            <w:hideMark/>
          </w:tcPr>
          <w:p w14:paraId="2C8B30BC" w14:textId="77777777" w:rsidR="00D04EDA" w:rsidRPr="00E870D2" w:rsidRDefault="00D04EDA" w:rsidP="00D04EDA">
            <w:pPr>
              <w:pStyle w:val="Text"/>
            </w:pPr>
            <w:r w:rsidRPr="00E870D2">
              <w:t>IS-8</w:t>
            </w:r>
          </w:p>
        </w:tc>
        <w:tc>
          <w:tcPr>
            <w:tcW w:w="4145" w:type="pct"/>
            <w:vAlign w:val="center"/>
            <w:hideMark/>
          </w:tcPr>
          <w:p w14:paraId="72D95E28" w14:textId="77777777" w:rsidR="00D04EDA" w:rsidRPr="00E870D2" w:rsidRDefault="00D04EDA" w:rsidP="00D04EDA">
            <w:pPr>
              <w:pStyle w:val="Text"/>
            </w:pPr>
            <w:r w:rsidRPr="00E870D2">
              <w:t>Exceptions and Errors Management: Handle exceptions gracefully without exposing sensitive system details. Provide meaningful error messages to users and detailed error logs for developers. Implement mechanisms for exemptions and error management.</w:t>
            </w:r>
          </w:p>
        </w:tc>
      </w:tr>
      <w:tr w:rsidR="00D04EDA" w:rsidRPr="00E870D2" w14:paraId="13C573FA" w14:textId="77777777" w:rsidTr="00FD5FA9">
        <w:trPr>
          <w:tblCellSpacing w:w="15" w:type="dxa"/>
        </w:trPr>
        <w:tc>
          <w:tcPr>
            <w:tcW w:w="805" w:type="pct"/>
            <w:vAlign w:val="center"/>
            <w:hideMark/>
          </w:tcPr>
          <w:p w14:paraId="09E2C87F" w14:textId="77777777" w:rsidR="00D04EDA" w:rsidRPr="00E870D2" w:rsidRDefault="00D04EDA" w:rsidP="00D04EDA">
            <w:pPr>
              <w:pStyle w:val="Text"/>
            </w:pPr>
            <w:r w:rsidRPr="00E870D2">
              <w:t>IS-9</w:t>
            </w:r>
          </w:p>
        </w:tc>
        <w:tc>
          <w:tcPr>
            <w:tcW w:w="4145" w:type="pct"/>
            <w:vAlign w:val="center"/>
            <w:hideMark/>
          </w:tcPr>
          <w:p w14:paraId="5C326123" w14:textId="77777777" w:rsidR="00D04EDA" w:rsidRPr="00E870D2" w:rsidRDefault="00D04EDA" w:rsidP="00D04EDA">
            <w:pPr>
              <w:pStyle w:val="Text"/>
            </w:pPr>
            <w:r w:rsidRPr="00E870D2">
              <w:t>Resilience Capabilities and Disaster Recovery: Design the system to allow for regular backups of data and application components. Support the restoration of system functionalities at a disaster recovery site without significant downtime. Implement failover mechanisms to ensure high availability and maintain data integrity during unexpected shutdowns or failures. Regularly test and update resilience strategies.</w:t>
            </w:r>
          </w:p>
        </w:tc>
      </w:tr>
      <w:tr w:rsidR="00D04EDA" w:rsidRPr="00E870D2" w14:paraId="4AF009B2" w14:textId="77777777" w:rsidTr="00FD5FA9">
        <w:trPr>
          <w:tblCellSpacing w:w="15" w:type="dxa"/>
        </w:trPr>
        <w:tc>
          <w:tcPr>
            <w:tcW w:w="805" w:type="pct"/>
            <w:vAlign w:val="center"/>
            <w:hideMark/>
          </w:tcPr>
          <w:p w14:paraId="18FF05C1" w14:textId="77777777" w:rsidR="00D04EDA" w:rsidRPr="00E870D2" w:rsidRDefault="00D04EDA" w:rsidP="00D04EDA">
            <w:pPr>
              <w:pStyle w:val="Text"/>
            </w:pPr>
            <w:r w:rsidRPr="00E870D2">
              <w:t>IS-10</w:t>
            </w:r>
          </w:p>
        </w:tc>
        <w:tc>
          <w:tcPr>
            <w:tcW w:w="4145" w:type="pct"/>
            <w:vAlign w:val="center"/>
            <w:hideMark/>
          </w:tcPr>
          <w:p w14:paraId="0A8C7EFB" w14:textId="77777777" w:rsidR="00D04EDA" w:rsidRPr="00E870D2" w:rsidRDefault="00D04EDA" w:rsidP="00D04EDA">
            <w:pPr>
              <w:pStyle w:val="Text"/>
            </w:pPr>
            <w:r w:rsidRPr="00E870D2">
              <w:t>Compliance and Standards: Comply with security mechanisms currently employed by the Serbian Business Registers Agency (SBRA) and relevant international security standards (e.g., ISO 27001). Regularly review and update security policies to maintain compliance and address emerging threats.</w:t>
            </w:r>
          </w:p>
        </w:tc>
      </w:tr>
      <w:tr w:rsidR="00D04EDA" w:rsidRPr="00E870D2" w14:paraId="3D4A81D3" w14:textId="77777777" w:rsidTr="00FD5FA9">
        <w:trPr>
          <w:tblCellSpacing w:w="15" w:type="dxa"/>
        </w:trPr>
        <w:tc>
          <w:tcPr>
            <w:tcW w:w="805" w:type="pct"/>
            <w:vAlign w:val="center"/>
            <w:hideMark/>
          </w:tcPr>
          <w:p w14:paraId="75B0D970" w14:textId="77777777" w:rsidR="00D04EDA" w:rsidRPr="00E870D2" w:rsidRDefault="00D04EDA" w:rsidP="00D04EDA">
            <w:pPr>
              <w:pStyle w:val="Text"/>
            </w:pPr>
            <w:r w:rsidRPr="00E870D2">
              <w:t>IS-11</w:t>
            </w:r>
          </w:p>
        </w:tc>
        <w:tc>
          <w:tcPr>
            <w:tcW w:w="4145" w:type="pct"/>
            <w:vAlign w:val="center"/>
            <w:hideMark/>
          </w:tcPr>
          <w:p w14:paraId="1C928D7C" w14:textId="77777777" w:rsidR="00D04EDA" w:rsidRPr="00E870D2" w:rsidRDefault="00D04EDA" w:rsidP="00D04EDA">
            <w:pPr>
              <w:pStyle w:val="Text"/>
            </w:pPr>
            <w:r w:rsidRPr="00E870D2">
              <w:t>Component Access Control: Enable access profiles for controlling access to newly developed components. Ensure that new components adhere to existing security protocols and access control mechanisms.</w:t>
            </w:r>
          </w:p>
        </w:tc>
      </w:tr>
      <w:tr w:rsidR="00D04EDA" w:rsidRPr="00E870D2" w14:paraId="5475B41A" w14:textId="77777777" w:rsidTr="00FD5FA9">
        <w:trPr>
          <w:tblCellSpacing w:w="15" w:type="dxa"/>
        </w:trPr>
        <w:tc>
          <w:tcPr>
            <w:tcW w:w="805" w:type="pct"/>
            <w:vAlign w:val="center"/>
            <w:hideMark/>
          </w:tcPr>
          <w:p w14:paraId="6E6342D5" w14:textId="77777777" w:rsidR="00D04EDA" w:rsidRPr="00E870D2" w:rsidRDefault="00D04EDA" w:rsidP="00D04EDA">
            <w:pPr>
              <w:pStyle w:val="Text"/>
            </w:pPr>
            <w:r w:rsidRPr="00E870D2">
              <w:t>IS-12</w:t>
            </w:r>
          </w:p>
        </w:tc>
        <w:tc>
          <w:tcPr>
            <w:tcW w:w="4145" w:type="pct"/>
            <w:vAlign w:val="center"/>
            <w:hideMark/>
          </w:tcPr>
          <w:p w14:paraId="7107D4A5" w14:textId="5720D09B" w:rsidR="00D04EDA" w:rsidRPr="00E870D2" w:rsidRDefault="00D04EDA" w:rsidP="00D04EDA">
            <w:pPr>
              <w:pStyle w:val="Text"/>
            </w:pPr>
            <w:r w:rsidRPr="00E870D2">
              <w:t>Regular Backups and Restoration: The system design must allow for regular backups of data and application components. Ensure minimal downtime during backup and restoration processes.</w:t>
            </w:r>
          </w:p>
        </w:tc>
      </w:tr>
      <w:tr w:rsidR="00D04EDA" w:rsidRPr="00E870D2" w14:paraId="21DA490C" w14:textId="77777777" w:rsidTr="00FD5FA9">
        <w:trPr>
          <w:tblCellSpacing w:w="15" w:type="dxa"/>
        </w:trPr>
        <w:tc>
          <w:tcPr>
            <w:tcW w:w="805" w:type="pct"/>
            <w:vAlign w:val="center"/>
            <w:hideMark/>
          </w:tcPr>
          <w:p w14:paraId="428B3485" w14:textId="77777777" w:rsidR="00D04EDA" w:rsidRPr="00E870D2" w:rsidRDefault="00D04EDA" w:rsidP="00D04EDA">
            <w:pPr>
              <w:pStyle w:val="Text"/>
            </w:pPr>
            <w:r w:rsidRPr="00E870D2">
              <w:t>IS-13</w:t>
            </w:r>
          </w:p>
        </w:tc>
        <w:tc>
          <w:tcPr>
            <w:tcW w:w="4145" w:type="pct"/>
            <w:vAlign w:val="center"/>
            <w:hideMark/>
          </w:tcPr>
          <w:p w14:paraId="716A9B72" w14:textId="1926A91A" w:rsidR="00D04EDA" w:rsidRPr="00E870D2" w:rsidRDefault="00D04EDA" w:rsidP="00D04EDA">
            <w:pPr>
              <w:pStyle w:val="Text"/>
            </w:pPr>
            <w:r w:rsidRPr="00E870D2">
              <w:t xml:space="preserve">Network-Level Security: Incorporate network-level access control mechanisms to protect against unauthorized access and network-based attacks. </w:t>
            </w:r>
          </w:p>
        </w:tc>
      </w:tr>
    </w:tbl>
    <w:p w14:paraId="2CB514FE" w14:textId="77777777" w:rsidR="00D04EDA" w:rsidRPr="00E870D2" w:rsidRDefault="00D04EDA" w:rsidP="00DF7C1E">
      <w:pPr>
        <w:pStyle w:val="Text"/>
      </w:pPr>
    </w:p>
    <w:p w14:paraId="4AC2BA9F" w14:textId="08CA69E6" w:rsidR="00DF7C1E" w:rsidRPr="00E870D2" w:rsidRDefault="00DF7C1E" w:rsidP="00197D7F">
      <w:pPr>
        <w:pStyle w:val="Heading3"/>
        <w:numPr>
          <w:ilvl w:val="0"/>
          <w:numId w:val="68"/>
        </w:numPr>
      </w:pPr>
      <w:r w:rsidRPr="00E870D2">
        <w:t>System Monitoring</w:t>
      </w:r>
    </w:p>
    <w:tbl>
      <w:tblPr>
        <w:tblW w:w="5000" w:type="pct"/>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869"/>
        <w:gridCol w:w="7147"/>
      </w:tblGrid>
      <w:tr w:rsidR="00197D7F" w:rsidRPr="00E870D2" w14:paraId="7DBC11BC" w14:textId="77777777" w:rsidTr="00FD5FA9">
        <w:trPr>
          <w:tblHeader/>
          <w:tblCellSpacing w:w="15" w:type="dxa"/>
        </w:trPr>
        <w:tc>
          <w:tcPr>
            <w:tcW w:w="1010" w:type="pct"/>
            <w:vAlign w:val="center"/>
            <w:hideMark/>
          </w:tcPr>
          <w:p w14:paraId="26B0D93B" w14:textId="77777777" w:rsidR="00DF7C1E" w:rsidRPr="00E870D2" w:rsidRDefault="00DF7C1E" w:rsidP="00DF7C1E">
            <w:pPr>
              <w:pStyle w:val="Text"/>
            </w:pPr>
            <w:r w:rsidRPr="00E870D2">
              <w:t>Requirement ID</w:t>
            </w:r>
          </w:p>
        </w:tc>
        <w:tc>
          <w:tcPr>
            <w:tcW w:w="3933" w:type="pct"/>
            <w:vAlign w:val="center"/>
            <w:hideMark/>
          </w:tcPr>
          <w:p w14:paraId="698A67C6" w14:textId="77777777" w:rsidR="00DF7C1E" w:rsidRPr="00E870D2" w:rsidRDefault="00DF7C1E" w:rsidP="00DF7C1E">
            <w:pPr>
              <w:pStyle w:val="Text"/>
            </w:pPr>
            <w:r w:rsidRPr="00E870D2">
              <w:t>Requirement Description</w:t>
            </w:r>
          </w:p>
        </w:tc>
      </w:tr>
      <w:tr w:rsidR="00197D7F" w:rsidRPr="00E870D2" w14:paraId="52156E0E" w14:textId="77777777" w:rsidTr="00FD5FA9">
        <w:trPr>
          <w:tblCellSpacing w:w="15" w:type="dxa"/>
        </w:trPr>
        <w:tc>
          <w:tcPr>
            <w:tcW w:w="1010" w:type="pct"/>
            <w:vAlign w:val="center"/>
            <w:hideMark/>
          </w:tcPr>
          <w:p w14:paraId="18C220AC" w14:textId="29617C26" w:rsidR="00DF7C1E" w:rsidRPr="00E870D2" w:rsidRDefault="00DF7C1E" w:rsidP="00DF7C1E">
            <w:pPr>
              <w:pStyle w:val="Text"/>
            </w:pPr>
            <w:r w:rsidRPr="00E870D2">
              <w:t>SM-</w:t>
            </w:r>
            <w:r w:rsidR="00037692" w:rsidRPr="00E870D2">
              <w:t>1</w:t>
            </w:r>
          </w:p>
        </w:tc>
        <w:tc>
          <w:tcPr>
            <w:tcW w:w="3933" w:type="pct"/>
            <w:vAlign w:val="center"/>
            <w:hideMark/>
          </w:tcPr>
          <w:p w14:paraId="6A6C26B2" w14:textId="77777777" w:rsidR="00DF7C1E" w:rsidRPr="00E870D2" w:rsidRDefault="00DF7C1E" w:rsidP="00DF7C1E">
            <w:pPr>
              <w:pStyle w:val="Text"/>
            </w:pPr>
            <w:r w:rsidRPr="00E870D2">
              <w:t>Implement alerts for critical system events and thresholds.</w:t>
            </w:r>
          </w:p>
        </w:tc>
      </w:tr>
      <w:tr w:rsidR="00197D7F" w:rsidRPr="00E870D2" w14:paraId="31967F44" w14:textId="77777777" w:rsidTr="00FD5FA9">
        <w:trPr>
          <w:tblCellSpacing w:w="15" w:type="dxa"/>
        </w:trPr>
        <w:tc>
          <w:tcPr>
            <w:tcW w:w="1010" w:type="pct"/>
            <w:vAlign w:val="center"/>
            <w:hideMark/>
          </w:tcPr>
          <w:p w14:paraId="1B2BDE70" w14:textId="21E7A0E1" w:rsidR="00DF7C1E" w:rsidRPr="00E870D2" w:rsidRDefault="00DF7C1E" w:rsidP="00DF7C1E">
            <w:pPr>
              <w:pStyle w:val="Text"/>
            </w:pPr>
            <w:r w:rsidRPr="00E870D2">
              <w:t>SM-</w:t>
            </w:r>
            <w:r w:rsidR="00037692" w:rsidRPr="00E870D2">
              <w:t>2</w:t>
            </w:r>
          </w:p>
        </w:tc>
        <w:tc>
          <w:tcPr>
            <w:tcW w:w="3933" w:type="pct"/>
            <w:vAlign w:val="center"/>
            <w:hideMark/>
          </w:tcPr>
          <w:p w14:paraId="7D012FDF" w14:textId="77777777" w:rsidR="00DF7C1E" w:rsidRPr="00E870D2" w:rsidRDefault="00DF7C1E" w:rsidP="00DF7C1E">
            <w:pPr>
              <w:pStyle w:val="Text"/>
            </w:pPr>
            <w:r w:rsidRPr="00E870D2">
              <w:t>Record and report errors in data exchange between components.</w:t>
            </w:r>
          </w:p>
        </w:tc>
      </w:tr>
    </w:tbl>
    <w:p w14:paraId="759D13EA" w14:textId="35CE4950" w:rsidR="00DF7C1E" w:rsidRPr="00E870D2" w:rsidRDefault="00DF7C1E" w:rsidP="00DF7C1E">
      <w:pPr>
        <w:pStyle w:val="Text"/>
      </w:pPr>
    </w:p>
    <w:p w14:paraId="2611EB66" w14:textId="5ECB3D7D" w:rsidR="00DF7C1E" w:rsidRPr="00E870D2" w:rsidRDefault="00DF7C1E" w:rsidP="00197D7F">
      <w:pPr>
        <w:pStyle w:val="Heading3"/>
        <w:numPr>
          <w:ilvl w:val="0"/>
          <w:numId w:val="68"/>
        </w:numPr>
      </w:pPr>
      <w:r w:rsidRPr="00E870D2">
        <w:t>Performance and Scalability</w:t>
      </w:r>
    </w:p>
    <w:p w14:paraId="18807768" w14:textId="77777777" w:rsidR="00DF7C1E" w:rsidRPr="00E870D2" w:rsidRDefault="00DF7C1E" w:rsidP="00DF7C1E">
      <w:pPr>
        <w:pStyle w:val="Text"/>
      </w:pPr>
      <w:r w:rsidRPr="00E870D2">
        <w:t>The system must be scalable to accommodate increasing loads, requests, and users over time.</w:t>
      </w:r>
    </w:p>
    <w:tbl>
      <w:tblPr>
        <w:tblW w:w="5000" w:type="pct"/>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032"/>
        <w:gridCol w:w="6984"/>
      </w:tblGrid>
      <w:tr w:rsidR="00197D7F" w:rsidRPr="00E870D2" w14:paraId="342DD0B0" w14:textId="77777777" w:rsidTr="00FD5FA9">
        <w:trPr>
          <w:tblHeader/>
          <w:tblCellSpacing w:w="15" w:type="dxa"/>
        </w:trPr>
        <w:tc>
          <w:tcPr>
            <w:tcW w:w="1099" w:type="pct"/>
            <w:vAlign w:val="center"/>
            <w:hideMark/>
          </w:tcPr>
          <w:p w14:paraId="137191F9" w14:textId="77777777" w:rsidR="00DF7C1E" w:rsidRPr="00E870D2" w:rsidRDefault="00DF7C1E" w:rsidP="00DF7C1E">
            <w:pPr>
              <w:pStyle w:val="Text"/>
            </w:pPr>
            <w:r w:rsidRPr="00E870D2">
              <w:lastRenderedPageBreak/>
              <w:t>Requirement ID</w:t>
            </w:r>
          </w:p>
        </w:tc>
        <w:tc>
          <w:tcPr>
            <w:tcW w:w="3839" w:type="pct"/>
            <w:vAlign w:val="center"/>
            <w:hideMark/>
          </w:tcPr>
          <w:p w14:paraId="06F9B1FC" w14:textId="77777777" w:rsidR="00DF7C1E" w:rsidRPr="00E870D2" w:rsidRDefault="00DF7C1E" w:rsidP="00DF7C1E">
            <w:pPr>
              <w:pStyle w:val="Text"/>
            </w:pPr>
            <w:r w:rsidRPr="00E870D2">
              <w:t>Requirement Description</w:t>
            </w:r>
          </w:p>
        </w:tc>
      </w:tr>
      <w:tr w:rsidR="00197D7F" w:rsidRPr="00E870D2" w14:paraId="2289B1FD" w14:textId="77777777" w:rsidTr="00FD5FA9">
        <w:trPr>
          <w:tblCellSpacing w:w="15" w:type="dxa"/>
        </w:trPr>
        <w:tc>
          <w:tcPr>
            <w:tcW w:w="1099" w:type="pct"/>
            <w:vAlign w:val="center"/>
            <w:hideMark/>
          </w:tcPr>
          <w:p w14:paraId="5CABB5FE" w14:textId="77777777" w:rsidR="00DF7C1E" w:rsidRPr="00E870D2" w:rsidRDefault="00DF7C1E" w:rsidP="00DF7C1E">
            <w:pPr>
              <w:pStyle w:val="Text"/>
            </w:pPr>
            <w:r w:rsidRPr="00E870D2">
              <w:t>PS-1</w:t>
            </w:r>
          </w:p>
        </w:tc>
        <w:tc>
          <w:tcPr>
            <w:tcW w:w="3839" w:type="pct"/>
            <w:vAlign w:val="center"/>
            <w:hideMark/>
          </w:tcPr>
          <w:p w14:paraId="4271CB1B" w14:textId="77777777" w:rsidR="00DF7C1E" w:rsidRPr="00E870D2" w:rsidRDefault="00DF7C1E" w:rsidP="00DF7C1E">
            <w:pPr>
              <w:pStyle w:val="Text"/>
            </w:pPr>
            <w:r w:rsidRPr="00E870D2">
              <w:t>Maintain optimal performance regardless of data volume.</w:t>
            </w:r>
          </w:p>
        </w:tc>
      </w:tr>
      <w:tr w:rsidR="00197D7F" w:rsidRPr="00E870D2" w14:paraId="5360E6EF" w14:textId="77777777" w:rsidTr="00FD5FA9">
        <w:trPr>
          <w:tblCellSpacing w:w="15" w:type="dxa"/>
        </w:trPr>
        <w:tc>
          <w:tcPr>
            <w:tcW w:w="1099" w:type="pct"/>
            <w:vAlign w:val="center"/>
            <w:hideMark/>
          </w:tcPr>
          <w:p w14:paraId="177DEEF6" w14:textId="77777777" w:rsidR="00DF7C1E" w:rsidRPr="00E870D2" w:rsidRDefault="00DF7C1E" w:rsidP="00DF7C1E">
            <w:pPr>
              <w:pStyle w:val="Text"/>
            </w:pPr>
            <w:r w:rsidRPr="00E870D2">
              <w:t>PS-2</w:t>
            </w:r>
          </w:p>
        </w:tc>
        <w:tc>
          <w:tcPr>
            <w:tcW w:w="3839" w:type="pct"/>
            <w:vAlign w:val="center"/>
            <w:hideMark/>
          </w:tcPr>
          <w:p w14:paraId="554501BF" w14:textId="77777777" w:rsidR="00DF7C1E" w:rsidRPr="00E870D2" w:rsidRDefault="00DF7C1E" w:rsidP="00DF7C1E">
            <w:pPr>
              <w:pStyle w:val="Text"/>
            </w:pPr>
            <w:r w:rsidRPr="00E870D2">
              <w:t>Support both horizontal and vertical scaling models.</w:t>
            </w:r>
          </w:p>
        </w:tc>
      </w:tr>
    </w:tbl>
    <w:p w14:paraId="42F02556" w14:textId="795D7EF1" w:rsidR="00DF7C1E" w:rsidRPr="00E870D2" w:rsidRDefault="00DF7C1E" w:rsidP="00DF7C1E">
      <w:pPr>
        <w:pStyle w:val="Text"/>
      </w:pPr>
    </w:p>
    <w:p w14:paraId="11D528D7" w14:textId="49673C1A" w:rsidR="00DF7C1E" w:rsidRPr="00E870D2" w:rsidRDefault="00DF7C1E" w:rsidP="00197D7F">
      <w:pPr>
        <w:pStyle w:val="Heading3"/>
        <w:numPr>
          <w:ilvl w:val="0"/>
          <w:numId w:val="68"/>
        </w:numPr>
      </w:pPr>
      <w:r w:rsidRPr="00E870D2">
        <w:t>Unicode Support</w:t>
      </w:r>
    </w:p>
    <w:p w14:paraId="398C765B" w14:textId="77777777" w:rsidR="00DF7C1E" w:rsidRPr="00E870D2" w:rsidRDefault="00DF7C1E" w:rsidP="00DF7C1E">
      <w:pPr>
        <w:pStyle w:val="Text"/>
      </w:pPr>
      <w:r w:rsidRPr="00E870D2">
        <w:t>The system must provide full Unicode support across both database and application components.</w:t>
      </w:r>
    </w:p>
    <w:tbl>
      <w:tblPr>
        <w:tblW w:w="5000" w:type="pct"/>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878"/>
        <w:gridCol w:w="7138"/>
      </w:tblGrid>
      <w:tr w:rsidR="00197D7F" w:rsidRPr="00E870D2" w14:paraId="6A0E7D03" w14:textId="77777777" w:rsidTr="00FD5FA9">
        <w:trPr>
          <w:tblHeader/>
          <w:tblCellSpacing w:w="15" w:type="dxa"/>
        </w:trPr>
        <w:tc>
          <w:tcPr>
            <w:tcW w:w="1015" w:type="pct"/>
            <w:vAlign w:val="center"/>
            <w:hideMark/>
          </w:tcPr>
          <w:p w14:paraId="5CA54804" w14:textId="77777777" w:rsidR="00DF7C1E" w:rsidRPr="00E870D2" w:rsidRDefault="00DF7C1E" w:rsidP="00DF7C1E">
            <w:pPr>
              <w:pStyle w:val="Text"/>
            </w:pPr>
            <w:r w:rsidRPr="00E870D2">
              <w:t>Requirement ID</w:t>
            </w:r>
          </w:p>
        </w:tc>
        <w:tc>
          <w:tcPr>
            <w:tcW w:w="3928" w:type="pct"/>
            <w:vAlign w:val="center"/>
            <w:hideMark/>
          </w:tcPr>
          <w:p w14:paraId="4BC89BD1" w14:textId="77777777" w:rsidR="00DF7C1E" w:rsidRPr="00E870D2" w:rsidRDefault="00DF7C1E" w:rsidP="00DF7C1E">
            <w:pPr>
              <w:pStyle w:val="Text"/>
            </w:pPr>
            <w:r w:rsidRPr="00E870D2">
              <w:t>Requirement Description</w:t>
            </w:r>
          </w:p>
        </w:tc>
      </w:tr>
      <w:tr w:rsidR="00197D7F" w:rsidRPr="00E870D2" w14:paraId="7ADC2782" w14:textId="77777777" w:rsidTr="00FD5FA9">
        <w:trPr>
          <w:tblCellSpacing w:w="15" w:type="dxa"/>
        </w:trPr>
        <w:tc>
          <w:tcPr>
            <w:tcW w:w="1015" w:type="pct"/>
            <w:vAlign w:val="center"/>
            <w:hideMark/>
          </w:tcPr>
          <w:p w14:paraId="48DEBEFF" w14:textId="77777777" w:rsidR="00DF7C1E" w:rsidRPr="00E870D2" w:rsidRDefault="00DF7C1E" w:rsidP="00DF7C1E">
            <w:pPr>
              <w:pStyle w:val="Text"/>
            </w:pPr>
            <w:r w:rsidRPr="00E870D2">
              <w:t>US-1</w:t>
            </w:r>
          </w:p>
        </w:tc>
        <w:tc>
          <w:tcPr>
            <w:tcW w:w="3928" w:type="pct"/>
            <w:vAlign w:val="center"/>
            <w:hideMark/>
          </w:tcPr>
          <w:p w14:paraId="24520D7D" w14:textId="77777777" w:rsidR="00DF7C1E" w:rsidRPr="00E870D2" w:rsidRDefault="00DF7C1E" w:rsidP="00DF7C1E">
            <w:pPr>
              <w:pStyle w:val="Text"/>
            </w:pPr>
            <w:r w:rsidRPr="00E870D2">
              <w:t>Support all Unicode characters in data storage and display.</w:t>
            </w:r>
          </w:p>
        </w:tc>
      </w:tr>
      <w:tr w:rsidR="00197D7F" w:rsidRPr="00E870D2" w14:paraId="2F41A9F8" w14:textId="77777777" w:rsidTr="00FD5FA9">
        <w:trPr>
          <w:tblCellSpacing w:w="15" w:type="dxa"/>
        </w:trPr>
        <w:tc>
          <w:tcPr>
            <w:tcW w:w="1015" w:type="pct"/>
            <w:vAlign w:val="center"/>
            <w:hideMark/>
          </w:tcPr>
          <w:p w14:paraId="6AE4A1C8" w14:textId="77777777" w:rsidR="00DF7C1E" w:rsidRPr="00E870D2" w:rsidRDefault="00DF7C1E" w:rsidP="00DF7C1E">
            <w:pPr>
              <w:pStyle w:val="Text"/>
            </w:pPr>
            <w:r w:rsidRPr="00E870D2">
              <w:t>US-2</w:t>
            </w:r>
          </w:p>
        </w:tc>
        <w:tc>
          <w:tcPr>
            <w:tcW w:w="3928" w:type="pct"/>
            <w:vAlign w:val="center"/>
            <w:hideMark/>
          </w:tcPr>
          <w:p w14:paraId="601F63B9" w14:textId="77777777" w:rsidR="00DF7C1E" w:rsidRPr="00E870D2" w:rsidRDefault="00DF7C1E" w:rsidP="00DF7C1E">
            <w:pPr>
              <w:pStyle w:val="Text"/>
            </w:pPr>
            <w:r w:rsidRPr="00E870D2">
              <w:t>Ensure correct handling of multilingual data inputs and outputs.</w:t>
            </w:r>
          </w:p>
        </w:tc>
      </w:tr>
      <w:tr w:rsidR="00197D7F" w:rsidRPr="00E870D2" w14:paraId="4B2FC436" w14:textId="77777777" w:rsidTr="00FD5FA9">
        <w:trPr>
          <w:tblCellSpacing w:w="15" w:type="dxa"/>
        </w:trPr>
        <w:tc>
          <w:tcPr>
            <w:tcW w:w="1015" w:type="pct"/>
            <w:vAlign w:val="center"/>
            <w:hideMark/>
          </w:tcPr>
          <w:p w14:paraId="052248F1" w14:textId="77777777" w:rsidR="00DF7C1E" w:rsidRPr="00E870D2" w:rsidRDefault="00DF7C1E" w:rsidP="00DF7C1E">
            <w:pPr>
              <w:pStyle w:val="Text"/>
            </w:pPr>
            <w:r w:rsidRPr="00E870D2">
              <w:t>US-3</w:t>
            </w:r>
          </w:p>
        </w:tc>
        <w:tc>
          <w:tcPr>
            <w:tcW w:w="3928" w:type="pct"/>
            <w:vAlign w:val="center"/>
            <w:hideMark/>
          </w:tcPr>
          <w:p w14:paraId="0F5501B9" w14:textId="77777777" w:rsidR="00DF7C1E" w:rsidRPr="00E870D2" w:rsidRDefault="00DF7C1E" w:rsidP="00DF7C1E">
            <w:pPr>
              <w:pStyle w:val="Text"/>
            </w:pPr>
            <w:r w:rsidRPr="00E870D2">
              <w:t>Prevent encoding issues during data exchange processes.</w:t>
            </w:r>
          </w:p>
        </w:tc>
      </w:tr>
    </w:tbl>
    <w:p w14:paraId="028739B1" w14:textId="77777777" w:rsidR="00DF7C1E" w:rsidRPr="00E870D2" w:rsidRDefault="00100B83" w:rsidP="00DF7C1E">
      <w:pPr>
        <w:pStyle w:val="Text"/>
      </w:pPr>
      <w:r>
        <w:pict w14:anchorId="5B937ABD">
          <v:rect id="_x0000_i1025" style="width:0;height:1.5pt" o:hralign="center" o:hrstd="t" o:hr="t" fillcolor="#a0a0a0" stroked="f"/>
        </w:pict>
      </w:r>
    </w:p>
    <w:p w14:paraId="18BCE843" w14:textId="71FD2E51" w:rsidR="00DF7C1E" w:rsidRPr="00E870D2" w:rsidRDefault="00DF7C1E" w:rsidP="00197D7F">
      <w:pPr>
        <w:pStyle w:val="Heading3"/>
        <w:numPr>
          <w:ilvl w:val="0"/>
          <w:numId w:val="68"/>
        </w:numPr>
      </w:pPr>
      <w:r w:rsidRPr="00E870D2">
        <w:t>Openness</w:t>
      </w:r>
    </w:p>
    <w:p w14:paraId="22270538" w14:textId="77777777" w:rsidR="00DF7C1E" w:rsidRPr="00E870D2" w:rsidRDefault="00DF7C1E" w:rsidP="00DF7C1E">
      <w:pPr>
        <w:pStyle w:val="Text"/>
      </w:pPr>
      <w:r w:rsidRPr="00E870D2">
        <w:t>The system must allow integration with other systems for data exchange or use of its services.</w:t>
      </w:r>
    </w:p>
    <w:tbl>
      <w:tblPr>
        <w:tblW w:w="5000" w:type="pct"/>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923"/>
        <w:gridCol w:w="7093"/>
      </w:tblGrid>
      <w:tr w:rsidR="00197D7F" w:rsidRPr="00E870D2" w14:paraId="38CD1B7F" w14:textId="77777777" w:rsidTr="00FD5FA9">
        <w:trPr>
          <w:tblHeader/>
          <w:tblCellSpacing w:w="15" w:type="dxa"/>
        </w:trPr>
        <w:tc>
          <w:tcPr>
            <w:tcW w:w="1040" w:type="pct"/>
            <w:vAlign w:val="center"/>
            <w:hideMark/>
          </w:tcPr>
          <w:p w14:paraId="4E000CA2" w14:textId="77777777" w:rsidR="00DF7C1E" w:rsidRPr="00E870D2" w:rsidRDefault="00DF7C1E" w:rsidP="00DF7C1E">
            <w:pPr>
              <w:pStyle w:val="Text"/>
            </w:pPr>
            <w:r w:rsidRPr="00E870D2">
              <w:t>Requirement ID</w:t>
            </w:r>
          </w:p>
        </w:tc>
        <w:tc>
          <w:tcPr>
            <w:tcW w:w="3902" w:type="pct"/>
            <w:vAlign w:val="center"/>
            <w:hideMark/>
          </w:tcPr>
          <w:p w14:paraId="72F19424" w14:textId="77777777" w:rsidR="00DF7C1E" w:rsidRPr="00E870D2" w:rsidRDefault="00DF7C1E" w:rsidP="00DF7C1E">
            <w:pPr>
              <w:pStyle w:val="Text"/>
            </w:pPr>
            <w:r w:rsidRPr="00E870D2">
              <w:t>Requirement Description</w:t>
            </w:r>
          </w:p>
        </w:tc>
      </w:tr>
      <w:tr w:rsidR="00197D7F" w:rsidRPr="00E870D2" w14:paraId="30340E97" w14:textId="77777777" w:rsidTr="00FD5FA9">
        <w:trPr>
          <w:tblCellSpacing w:w="15" w:type="dxa"/>
        </w:trPr>
        <w:tc>
          <w:tcPr>
            <w:tcW w:w="1040" w:type="pct"/>
            <w:vAlign w:val="center"/>
            <w:hideMark/>
          </w:tcPr>
          <w:p w14:paraId="2FA498B3" w14:textId="77777777" w:rsidR="00DF7C1E" w:rsidRPr="00E870D2" w:rsidRDefault="00DF7C1E" w:rsidP="00DF7C1E">
            <w:pPr>
              <w:pStyle w:val="Text"/>
            </w:pPr>
            <w:r w:rsidRPr="00E870D2">
              <w:t>OP-1</w:t>
            </w:r>
          </w:p>
        </w:tc>
        <w:tc>
          <w:tcPr>
            <w:tcW w:w="3902" w:type="pct"/>
            <w:vAlign w:val="center"/>
            <w:hideMark/>
          </w:tcPr>
          <w:p w14:paraId="5882E264" w14:textId="77777777" w:rsidR="00DF7C1E" w:rsidRPr="00E870D2" w:rsidRDefault="00DF7C1E" w:rsidP="00DF7C1E">
            <w:pPr>
              <w:pStyle w:val="Text"/>
            </w:pPr>
            <w:r w:rsidRPr="00E870D2">
              <w:t>Provide well-defined and documented APIs for integration.</w:t>
            </w:r>
          </w:p>
        </w:tc>
      </w:tr>
      <w:tr w:rsidR="00197D7F" w:rsidRPr="00E870D2" w14:paraId="0D4AB6C4" w14:textId="77777777" w:rsidTr="00FD5FA9">
        <w:trPr>
          <w:tblCellSpacing w:w="15" w:type="dxa"/>
        </w:trPr>
        <w:tc>
          <w:tcPr>
            <w:tcW w:w="1040" w:type="pct"/>
            <w:vAlign w:val="center"/>
            <w:hideMark/>
          </w:tcPr>
          <w:p w14:paraId="58207EC9" w14:textId="77777777" w:rsidR="00DF7C1E" w:rsidRPr="00E870D2" w:rsidRDefault="00DF7C1E" w:rsidP="00DF7C1E">
            <w:pPr>
              <w:pStyle w:val="Text"/>
            </w:pPr>
            <w:r w:rsidRPr="00E870D2">
              <w:t>OP-2</w:t>
            </w:r>
          </w:p>
        </w:tc>
        <w:tc>
          <w:tcPr>
            <w:tcW w:w="3902" w:type="pct"/>
            <w:vAlign w:val="center"/>
            <w:hideMark/>
          </w:tcPr>
          <w:p w14:paraId="71ACCD3E" w14:textId="77777777" w:rsidR="00DF7C1E" w:rsidRPr="00E870D2" w:rsidRDefault="00DF7C1E" w:rsidP="00DF7C1E">
            <w:pPr>
              <w:pStyle w:val="Text"/>
            </w:pPr>
            <w:r w:rsidRPr="00E870D2">
              <w:t>Support industry-standard protocols and data formats.</w:t>
            </w:r>
          </w:p>
        </w:tc>
      </w:tr>
      <w:tr w:rsidR="00197D7F" w:rsidRPr="00E870D2" w14:paraId="2DD4FEF0" w14:textId="77777777" w:rsidTr="00FD5FA9">
        <w:trPr>
          <w:tblCellSpacing w:w="15" w:type="dxa"/>
        </w:trPr>
        <w:tc>
          <w:tcPr>
            <w:tcW w:w="1040" w:type="pct"/>
            <w:vAlign w:val="center"/>
            <w:hideMark/>
          </w:tcPr>
          <w:p w14:paraId="06523EC5" w14:textId="77777777" w:rsidR="00DF7C1E" w:rsidRPr="00E870D2" w:rsidRDefault="00DF7C1E" w:rsidP="00DF7C1E">
            <w:pPr>
              <w:pStyle w:val="Text"/>
            </w:pPr>
            <w:r w:rsidRPr="00E870D2">
              <w:t>OP-3</w:t>
            </w:r>
          </w:p>
        </w:tc>
        <w:tc>
          <w:tcPr>
            <w:tcW w:w="3902" w:type="pct"/>
            <w:vAlign w:val="center"/>
            <w:hideMark/>
          </w:tcPr>
          <w:p w14:paraId="1C3EBC92" w14:textId="77777777" w:rsidR="00DF7C1E" w:rsidRPr="00E870D2" w:rsidRDefault="00DF7C1E" w:rsidP="00DF7C1E">
            <w:pPr>
              <w:pStyle w:val="Text"/>
            </w:pPr>
            <w:r w:rsidRPr="00E870D2">
              <w:t>Facilitate easy integration with minimal custom development.</w:t>
            </w:r>
          </w:p>
        </w:tc>
      </w:tr>
    </w:tbl>
    <w:p w14:paraId="5F45051E" w14:textId="12B307A0" w:rsidR="00DF7C1E" w:rsidRPr="00E870D2" w:rsidRDefault="00DF7C1E" w:rsidP="00DF7C1E">
      <w:pPr>
        <w:pStyle w:val="Text"/>
      </w:pPr>
    </w:p>
    <w:p w14:paraId="3B694456" w14:textId="01375FAC" w:rsidR="00DF7C1E" w:rsidRPr="00E870D2" w:rsidRDefault="00DF7C1E" w:rsidP="00197D7F">
      <w:pPr>
        <w:pStyle w:val="Heading3"/>
        <w:numPr>
          <w:ilvl w:val="0"/>
          <w:numId w:val="68"/>
        </w:numPr>
      </w:pPr>
      <w:r w:rsidRPr="00E870D2">
        <w:t>Ease of Use</w:t>
      </w:r>
    </w:p>
    <w:p w14:paraId="506F6265" w14:textId="77777777" w:rsidR="00DF7C1E" w:rsidRPr="00E870D2" w:rsidRDefault="00DF7C1E" w:rsidP="00DF7C1E">
      <w:pPr>
        <w:pStyle w:val="Text"/>
      </w:pPr>
      <w:r w:rsidRPr="00E870D2">
        <w:t>Functionalities must be intuitive and easy to use, even for users with minimal technical knowledge.</w:t>
      </w:r>
    </w:p>
    <w:tbl>
      <w:tblPr>
        <w:tblW w:w="5000" w:type="pct"/>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691"/>
        <w:gridCol w:w="7325"/>
      </w:tblGrid>
      <w:tr w:rsidR="00DF7C1E" w:rsidRPr="00E870D2" w14:paraId="3E086436" w14:textId="77777777" w:rsidTr="00FD5FA9">
        <w:trPr>
          <w:tblHeader/>
          <w:tblCellSpacing w:w="15" w:type="dxa"/>
        </w:trPr>
        <w:tc>
          <w:tcPr>
            <w:tcW w:w="913" w:type="pct"/>
            <w:vAlign w:val="center"/>
            <w:hideMark/>
          </w:tcPr>
          <w:p w14:paraId="5C1E9DA6" w14:textId="77777777" w:rsidR="00DF7C1E" w:rsidRPr="00E870D2" w:rsidRDefault="00DF7C1E" w:rsidP="00DF7C1E">
            <w:pPr>
              <w:pStyle w:val="Text"/>
            </w:pPr>
            <w:r w:rsidRPr="00E870D2">
              <w:t>Requirement ID</w:t>
            </w:r>
          </w:p>
        </w:tc>
        <w:tc>
          <w:tcPr>
            <w:tcW w:w="4036" w:type="pct"/>
            <w:vAlign w:val="center"/>
            <w:hideMark/>
          </w:tcPr>
          <w:p w14:paraId="1D92C4CB" w14:textId="77777777" w:rsidR="00DF7C1E" w:rsidRPr="00E870D2" w:rsidRDefault="00DF7C1E" w:rsidP="00DF7C1E">
            <w:pPr>
              <w:pStyle w:val="Text"/>
            </w:pPr>
            <w:r w:rsidRPr="00E870D2">
              <w:t>Requirement Description</w:t>
            </w:r>
          </w:p>
        </w:tc>
      </w:tr>
      <w:tr w:rsidR="00DF7C1E" w:rsidRPr="00E870D2" w14:paraId="4B344CEA" w14:textId="77777777" w:rsidTr="00FD5FA9">
        <w:trPr>
          <w:tblCellSpacing w:w="15" w:type="dxa"/>
        </w:trPr>
        <w:tc>
          <w:tcPr>
            <w:tcW w:w="913" w:type="pct"/>
            <w:vAlign w:val="center"/>
            <w:hideMark/>
          </w:tcPr>
          <w:p w14:paraId="33CA2F85" w14:textId="77777777" w:rsidR="00DF7C1E" w:rsidRPr="00E870D2" w:rsidRDefault="00DF7C1E" w:rsidP="00DF7C1E">
            <w:pPr>
              <w:pStyle w:val="Text"/>
            </w:pPr>
            <w:r w:rsidRPr="00E870D2">
              <w:t>EU-1</w:t>
            </w:r>
          </w:p>
        </w:tc>
        <w:tc>
          <w:tcPr>
            <w:tcW w:w="4036" w:type="pct"/>
            <w:vAlign w:val="center"/>
            <w:hideMark/>
          </w:tcPr>
          <w:p w14:paraId="6E8DD7C8" w14:textId="77777777" w:rsidR="00DF7C1E" w:rsidRPr="00E870D2" w:rsidRDefault="00DF7C1E" w:rsidP="00DF7C1E">
            <w:pPr>
              <w:pStyle w:val="Text"/>
            </w:pPr>
            <w:r w:rsidRPr="00E870D2">
              <w:t>Maintain an ergonomic, user-friendly interface.</w:t>
            </w:r>
          </w:p>
        </w:tc>
      </w:tr>
      <w:tr w:rsidR="00DF7C1E" w:rsidRPr="00E870D2" w14:paraId="69690C24" w14:textId="77777777" w:rsidTr="00FD5FA9">
        <w:trPr>
          <w:tblCellSpacing w:w="15" w:type="dxa"/>
        </w:trPr>
        <w:tc>
          <w:tcPr>
            <w:tcW w:w="913" w:type="pct"/>
            <w:vAlign w:val="center"/>
            <w:hideMark/>
          </w:tcPr>
          <w:p w14:paraId="46798A46" w14:textId="77777777" w:rsidR="00DF7C1E" w:rsidRPr="00E870D2" w:rsidRDefault="00DF7C1E" w:rsidP="00DF7C1E">
            <w:pPr>
              <w:pStyle w:val="Text"/>
            </w:pPr>
            <w:r w:rsidRPr="00E870D2">
              <w:t>EU-2</w:t>
            </w:r>
          </w:p>
        </w:tc>
        <w:tc>
          <w:tcPr>
            <w:tcW w:w="4036" w:type="pct"/>
            <w:vAlign w:val="center"/>
            <w:hideMark/>
          </w:tcPr>
          <w:p w14:paraId="3FBA8A21" w14:textId="77777777" w:rsidR="00DF7C1E" w:rsidRPr="00E870D2" w:rsidRDefault="00DF7C1E" w:rsidP="00DF7C1E">
            <w:pPr>
              <w:pStyle w:val="Text"/>
            </w:pPr>
            <w:r w:rsidRPr="00E870D2">
              <w:t>Display data in graphical formats following UX standards.</w:t>
            </w:r>
          </w:p>
        </w:tc>
      </w:tr>
      <w:tr w:rsidR="00DF7C1E" w:rsidRPr="00E870D2" w14:paraId="097720CF" w14:textId="77777777" w:rsidTr="00FD5FA9">
        <w:trPr>
          <w:tblCellSpacing w:w="15" w:type="dxa"/>
        </w:trPr>
        <w:tc>
          <w:tcPr>
            <w:tcW w:w="913" w:type="pct"/>
            <w:vAlign w:val="center"/>
            <w:hideMark/>
          </w:tcPr>
          <w:p w14:paraId="3E60879D" w14:textId="13591B58" w:rsidR="00DF7C1E" w:rsidRPr="00E870D2" w:rsidRDefault="00DF7C1E" w:rsidP="00DF7C1E">
            <w:pPr>
              <w:pStyle w:val="Text"/>
            </w:pPr>
            <w:r w:rsidRPr="00E870D2">
              <w:t>EU-</w:t>
            </w:r>
            <w:r w:rsidR="00197D7F" w:rsidRPr="00E870D2">
              <w:t>3</w:t>
            </w:r>
          </w:p>
        </w:tc>
        <w:tc>
          <w:tcPr>
            <w:tcW w:w="4036" w:type="pct"/>
            <w:vAlign w:val="center"/>
            <w:hideMark/>
          </w:tcPr>
          <w:p w14:paraId="183F7325" w14:textId="4EFCB6D7" w:rsidR="00DF7C1E" w:rsidRPr="00E870D2" w:rsidRDefault="00DF7C1E" w:rsidP="00DF7C1E">
            <w:pPr>
              <w:pStyle w:val="Text"/>
            </w:pPr>
            <w:r w:rsidRPr="00E870D2">
              <w:t>Inform users of data modifications before and after actions.</w:t>
            </w:r>
          </w:p>
        </w:tc>
      </w:tr>
    </w:tbl>
    <w:p w14:paraId="5AED70ED" w14:textId="77777777" w:rsidR="0097096D" w:rsidRPr="00E870D2" w:rsidRDefault="0097096D" w:rsidP="001412FD">
      <w:pPr>
        <w:pStyle w:val="Text"/>
        <w:rPr>
          <w:b/>
          <w:bCs/>
        </w:rPr>
      </w:pPr>
    </w:p>
    <w:p w14:paraId="5DC0D4C4" w14:textId="77777777" w:rsidR="008E07BB" w:rsidRPr="00E870D2" w:rsidRDefault="00ED4347" w:rsidP="00CB2D09">
      <w:pPr>
        <w:pStyle w:val="Heading1"/>
      </w:pPr>
      <w:r w:rsidRPr="00E870D2">
        <w:t>Deliverables</w:t>
      </w:r>
    </w:p>
    <w:p w14:paraId="49AF3AA5" w14:textId="77777777" w:rsidR="00ED4347" w:rsidRPr="00E870D2" w:rsidRDefault="006B3708" w:rsidP="008E07BB">
      <w:pPr>
        <w:autoSpaceDE w:val="0"/>
        <w:autoSpaceDN w:val="0"/>
        <w:adjustRightInd w:val="0"/>
        <w:spacing w:after="60"/>
        <w:jc w:val="both"/>
      </w:pPr>
      <w:proofErr w:type="gramStart"/>
      <w:r w:rsidRPr="00E870D2">
        <w:t>Documents which will be requested as deliverables of the assignment under prospective call-off contracts</w:t>
      </w:r>
      <w:proofErr w:type="gramEnd"/>
      <w:r w:rsidRPr="00E870D2">
        <w:t xml:space="preserve"> are:</w:t>
      </w:r>
    </w:p>
    <w:p w14:paraId="12AE4493" w14:textId="3C84DD10" w:rsidR="007A3F38" w:rsidRDefault="0089705D" w:rsidP="0089705D">
      <w:pPr>
        <w:autoSpaceDE w:val="0"/>
        <w:autoSpaceDN w:val="0"/>
        <w:adjustRightInd w:val="0"/>
        <w:spacing w:after="60"/>
        <w:jc w:val="both"/>
        <w:rPr>
          <w:b/>
          <w:bCs/>
        </w:rPr>
      </w:pPr>
      <w:r w:rsidRPr="00E870D2">
        <w:rPr>
          <w:b/>
          <w:bCs/>
        </w:rPr>
        <w:t>D1</w:t>
      </w:r>
      <w:r w:rsidR="0021108B" w:rsidRPr="00E870D2">
        <w:rPr>
          <w:b/>
          <w:bCs/>
        </w:rPr>
        <w:t>:</w:t>
      </w:r>
      <w:r w:rsidRPr="00E870D2">
        <w:t xml:space="preserve"> </w:t>
      </w:r>
      <w:r w:rsidRPr="00E870D2">
        <w:rPr>
          <w:b/>
          <w:bCs/>
        </w:rPr>
        <w:t xml:space="preserve">A </w:t>
      </w:r>
      <w:r w:rsidR="00EA4BD0">
        <w:rPr>
          <w:b/>
          <w:bCs/>
        </w:rPr>
        <w:t>P</w:t>
      </w:r>
      <w:r w:rsidRPr="00E870D2">
        <w:rPr>
          <w:b/>
          <w:bCs/>
        </w:rPr>
        <w:t>roject plan</w:t>
      </w:r>
      <w:r w:rsidR="00C25E91">
        <w:rPr>
          <w:b/>
          <w:bCs/>
        </w:rPr>
        <w:t xml:space="preserve"> </w:t>
      </w:r>
      <w:r w:rsidR="00C25E91" w:rsidRPr="00C25E91">
        <w:rPr>
          <w:b/>
          <w:bCs/>
        </w:rPr>
        <w:t>and Inception Report</w:t>
      </w:r>
    </w:p>
    <w:p w14:paraId="34249430" w14:textId="7D7F4BE0" w:rsidR="0089705D" w:rsidRPr="00E870D2" w:rsidRDefault="00FD0B44" w:rsidP="0089705D">
      <w:pPr>
        <w:autoSpaceDE w:val="0"/>
        <w:autoSpaceDN w:val="0"/>
        <w:adjustRightInd w:val="0"/>
        <w:spacing w:after="60"/>
        <w:jc w:val="both"/>
      </w:pPr>
      <w:r w:rsidRPr="008E01E9">
        <w:t xml:space="preserve">A Project plan and Inception </w:t>
      </w:r>
      <w:proofErr w:type="gramStart"/>
      <w:r w:rsidRPr="008E01E9">
        <w:t>Report</w:t>
      </w:r>
      <w:r w:rsidR="0089705D" w:rsidRPr="00E870D2">
        <w:t>,</w:t>
      </w:r>
      <w:proofErr w:type="gramEnd"/>
      <w:r w:rsidR="0089705D" w:rsidRPr="00E870D2">
        <w:t xml:space="preserve"> prepared in written form and approved by the Serbian Business Registers Agency (SBRA). The project plan will outline the methodology for project management as discussed in the initial meeting, including a timeline of activities, roles, and responsibilities for both the </w:t>
      </w:r>
      <w:r w:rsidR="00B01E46" w:rsidRPr="00E870D2">
        <w:t>Consultant</w:t>
      </w:r>
      <w:r w:rsidR="0089705D" w:rsidRPr="00E870D2">
        <w:t xml:space="preserve"> and SBRA. The </w:t>
      </w:r>
      <w:r w:rsidR="00B01E46" w:rsidRPr="00E870D2">
        <w:t>Consultant</w:t>
      </w:r>
      <w:r w:rsidR="004E7B21" w:rsidRPr="00E870D2">
        <w:t xml:space="preserve"> </w:t>
      </w:r>
      <w:r w:rsidR="0089705D" w:rsidRPr="00E870D2">
        <w:t xml:space="preserve">will submit the project charter and plan for review, and they </w:t>
      </w:r>
      <w:proofErr w:type="gramStart"/>
      <w:r w:rsidR="0089705D" w:rsidRPr="00E870D2">
        <w:t>will be adjusted and finalized</w:t>
      </w:r>
      <w:proofErr w:type="gramEnd"/>
      <w:r w:rsidR="0089705D" w:rsidRPr="00E870D2">
        <w:t xml:space="preserve"> based on feedback from SBRA.</w:t>
      </w:r>
    </w:p>
    <w:p w14:paraId="7A55B25A" w14:textId="77777777" w:rsidR="0089705D" w:rsidRPr="00E870D2" w:rsidRDefault="0089705D" w:rsidP="0089705D">
      <w:pPr>
        <w:autoSpaceDE w:val="0"/>
        <w:autoSpaceDN w:val="0"/>
        <w:adjustRightInd w:val="0"/>
        <w:spacing w:after="60"/>
        <w:jc w:val="both"/>
      </w:pPr>
      <w:r w:rsidRPr="00E870D2">
        <w:t>Deliverables include:</w:t>
      </w:r>
    </w:p>
    <w:p w14:paraId="44A81A62" w14:textId="5021741F" w:rsidR="0089705D" w:rsidRPr="00E870D2" w:rsidRDefault="00F04427" w:rsidP="0089705D">
      <w:pPr>
        <w:numPr>
          <w:ilvl w:val="0"/>
          <w:numId w:val="30"/>
        </w:numPr>
        <w:autoSpaceDE w:val="0"/>
        <w:autoSpaceDN w:val="0"/>
        <w:adjustRightInd w:val="0"/>
        <w:spacing w:after="60"/>
        <w:jc w:val="both"/>
      </w:pPr>
      <w:r>
        <w:rPr>
          <w:b/>
          <w:bCs/>
        </w:rPr>
        <w:lastRenderedPageBreak/>
        <w:t xml:space="preserve">An approved </w:t>
      </w:r>
      <w:r w:rsidR="00347D19" w:rsidRPr="008E01E9">
        <w:rPr>
          <w:b/>
          <w:bCs/>
        </w:rPr>
        <w:t>Detailed Project Plan</w:t>
      </w:r>
      <w:r w:rsidR="00347D19">
        <w:rPr>
          <w:b/>
          <w:bCs/>
        </w:rPr>
        <w:t xml:space="preserve">, </w:t>
      </w:r>
      <w:r w:rsidR="0089705D" w:rsidRPr="00E870D2">
        <w:t>based on the proposed project management methodology, with identified key SBRA representatives.</w:t>
      </w:r>
    </w:p>
    <w:p w14:paraId="00090CD4" w14:textId="3247CCF4" w:rsidR="0089705D" w:rsidRDefault="00F04427" w:rsidP="0089705D">
      <w:pPr>
        <w:numPr>
          <w:ilvl w:val="0"/>
          <w:numId w:val="30"/>
        </w:numPr>
        <w:autoSpaceDE w:val="0"/>
        <w:autoSpaceDN w:val="0"/>
        <w:adjustRightInd w:val="0"/>
        <w:spacing w:after="60"/>
        <w:jc w:val="both"/>
      </w:pPr>
      <w:r w:rsidRPr="00F04427">
        <w:rPr>
          <w:b/>
          <w:bCs/>
        </w:rPr>
        <w:t>An approved Project Charter</w:t>
      </w:r>
      <w:r w:rsidRPr="00F04427">
        <w:t>,</w:t>
      </w:r>
      <w:r>
        <w:t xml:space="preserve"> formalizing the </w:t>
      </w:r>
      <w:r w:rsidR="0089705D" w:rsidRPr="00E870D2">
        <w:t>project organization and communication plan.</w:t>
      </w:r>
    </w:p>
    <w:p w14:paraId="62839F7B" w14:textId="77777777" w:rsidR="0043568B" w:rsidRPr="0043568B" w:rsidRDefault="0043568B" w:rsidP="0043568B">
      <w:pPr>
        <w:numPr>
          <w:ilvl w:val="0"/>
          <w:numId w:val="30"/>
        </w:numPr>
        <w:suppressAutoHyphens w:val="0"/>
        <w:spacing w:before="100" w:beforeAutospacing="1" w:after="100" w:afterAutospacing="1"/>
        <w:rPr>
          <w:lang w:eastAsia="en-US"/>
        </w:rPr>
      </w:pPr>
      <w:r w:rsidRPr="0043568B">
        <w:rPr>
          <w:b/>
          <w:bCs/>
          <w:lang w:eastAsia="en-US"/>
        </w:rPr>
        <w:t>Inception Report</w:t>
      </w:r>
      <w:r w:rsidRPr="0043568B">
        <w:rPr>
          <w:lang w:eastAsia="en-US"/>
        </w:rPr>
        <w:t>, covering:</w:t>
      </w:r>
    </w:p>
    <w:p w14:paraId="6E8A1316" w14:textId="31C7A1FF" w:rsidR="0043568B" w:rsidRPr="00347D19" w:rsidRDefault="00591C43" w:rsidP="0043568B">
      <w:pPr>
        <w:numPr>
          <w:ilvl w:val="1"/>
          <w:numId w:val="30"/>
        </w:numPr>
        <w:suppressAutoHyphens w:val="0"/>
        <w:spacing w:before="100" w:beforeAutospacing="1" w:after="100" w:afterAutospacing="1"/>
        <w:rPr>
          <w:lang w:eastAsia="en-US"/>
        </w:rPr>
      </w:pPr>
      <w:proofErr w:type="spellStart"/>
      <w:r w:rsidRPr="00591C43">
        <w:rPr>
          <w:lang w:eastAsia="en-US"/>
        </w:rPr>
        <w:t>ToBe</w:t>
      </w:r>
      <w:proofErr w:type="spellEnd"/>
      <w:r w:rsidRPr="00591C43">
        <w:rPr>
          <w:lang w:eastAsia="en-US"/>
        </w:rPr>
        <w:t xml:space="preserve"> vision for the new system (including internal processes and external services)</w:t>
      </w:r>
      <w:r w:rsidR="0043568B" w:rsidRPr="00347D19">
        <w:rPr>
          <w:lang w:eastAsia="en-US"/>
        </w:rPr>
        <w:t>.</w:t>
      </w:r>
    </w:p>
    <w:p w14:paraId="420B384A" w14:textId="77777777" w:rsidR="0043568B" w:rsidRPr="00347D19" w:rsidRDefault="0043568B" w:rsidP="0043568B">
      <w:pPr>
        <w:numPr>
          <w:ilvl w:val="1"/>
          <w:numId w:val="30"/>
        </w:numPr>
        <w:suppressAutoHyphens w:val="0"/>
        <w:spacing w:before="100" w:beforeAutospacing="1" w:after="100" w:afterAutospacing="1"/>
        <w:rPr>
          <w:lang w:eastAsia="en-US"/>
        </w:rPr>
      </w:pPr>
      <w:r w:rsidRPr="008E01E9">
        <w:rPr>
          <w:lang w:eastAsia="en-US"/>
        </w:rPr>
        <w:t>Transitional Requirements Definition</w:t>
      </w:r>
      <w:r w:rsidRPr="00347D19">
        <w:rPr>
          <w:lang w:eastAsia="en-US"/>
        </w:rPr>
        <w:t>: Proposed steps to transition from the existing system to the new solution.</w:t>
      </w:r>
    </w:p>
    <w:p w14:paraId="437B4E1E" w14:textId="77777777" w:rsidR="0043568B" w:rsidRPr="00347D19" w:rsidRDefault="0043568B" w:rsidP="0043568B">
      <w:pPr>
        <w:numPr>
          <w:ilvl w:val="1"/>
          <w:numId w:val="30"/>
        </w:numPr>
        <w:suppressAutoHyphens w:val="0"/>
        <w:spacing w:before="100" w:beforeAutospacing="1" w:after="100" w:afterAutospacing="1"/>
        <w:rPr>
          <w:lang w:eastAsia="en-US"/>
        </w:rPr>
      </w:pPr>
      <w:r w:rsidRPr="008E01E9">
        <w:rPr>
          <w:lang w:eastAsia="en-US"/>
        </w:rPr>
        <w:t>Non-Functional Requirements Definition</w:t>
      </w:r>
      <w:r w:rsidRPr="00347D19">
        <w:rPr>
          <w:lang w:eastAsia="en-US"/>
        </w:rPr>
        <w:t>: Performance, security, scalability, and usability requirements.</w:t>
      </w:r>
    </w:p>
    <w:p w14:paraId="6C70A991" w14:textId="77777777" w:rsidR="0043568B" w:rsidRPr="00347D19" w:rsidRDefault="0043568B" w:rsidP="0043568B">
      <w:pPr>
        <w:numPr>
          <w:ilvl w:val="1"/>
          <w:numId w:val="30"/>
        </w:numPr>
        <w:suppressAutoHyphens w:val="0"/>
        <w:spacing w:before="100" w:beforeAutospacing="1" w:after="100" w:afterAutospacing="1"/>
        <w:rPr>
          <w:lang w:eastAsia="en-US"/>
        </w:rPr>
      </w:pPr>
      <w:r w:rsidRPr="008E01E9">
        <w:rPr>
          <w:lang w:eastAsia="en-US"/>
        </w:rPr>
        <w:t>Integration Requirements Definition</w:t>
      </w:r>
      <w:r w:rsidRPr="00347D19">
        <w:rPr>
          <w:lang w:eastAsia="en-US"/>
        </w:rPr>
        <w:t>: Integration needs with existing internal SBRA systems and external government platforms.</w:t>
      </w:r>
    </w:p>
    <w:p w14:paraId="53E5C6C5" w14:textId="356697FD" w:rsidR="0043568B" w:rsidRPr="00347D19" w:rsidRDefault="0043568B" w:rsidP="008E01E9">
      <w:pPr>
        <w:numPr>
          <w:ilvl w:val="1"/>
          <w:numId w:val="30"/>
        </w:numPr>
        <w:suppressAutoHyphens w:val="0"/>
        <w:spacing w:before="100" w:beforeAutospacing="1" w:after="100" w:afterAutospacing="1"/>
        <w:rPr>
          <w:lang w:eastAsia="en-US"/>
        </w:rPr>
      </w:pPr>
      <w:r w:rsidRPr="008E01E9">
        <w:rPr>
          <w:lang w:eastAsia="en-US"/>
        </w:rPr>
        <w:t>Validation with the Client</w:t>
      </w:r>
      <w:r w:rsidRPr="00347D19">
        <w:rPr>
          <w:lang w:eastAsia="en-US"/>
        </w:rPr>
        <w:t>: Ensuring all technical requirements are understood and validated by SBRA before proceeding to the next phase</w:t>
      </w:r>
    </w:p>
    <w:p w14:paraId="63C4235F" w14:textId="77777777" w:rsidR="0089705D" w:rsidRPr="00E870D2" w:rsidRDefault="0089705D" w:rsidP="001B452D">
      <w:pPr>
        <w:autoSpaceDE w:val="0"/>
        <w:autoSpaceDN w:val="0"/>
        <w:adjustRightInd w:val="0"/>
        <w:spacing w:after="60"/>
        <w:jc w:val="both"/>
      </w:pPr>
    </w:p>
    <w:p w14:paraId="026689DA" w14:textId="49822125" w:rsidR="009354FF" w:rsidRPr="00E870D2" w:rsidRDefault="00325549" w:rsidP="00325549">
      <w:pPr>
        <w:pStyle w:val="Text"/>
        <w:rPr>
          <w:b/>
          <w:bCs/>
        </w:rPr>
      </w:pPr>
      <w:r w:rsidRPr="00E870D2">
        <w:rPr>
          <w:b/>
          <w:bCs/>
        </w:rPr>
        <w:t>D2</w:t>
      </w:r>
      <w:r w:rsidR="0021108B" w:rsidRPr="00E870D2">
        <w:rPr>
          <w:b/>
          <w:bCs/>
        </w:rPr>
        <w:t>:</w:t>
      </w:r>
      <w:r w:rsidR="00654DC8" w:rsidRPr="00E870D2">
        <w:rPr>
          <w:b/>
          <w:bCs/>
        </w:rPr>
        <w:t xml:space="preserve"> </w:t>
      </w:r>
      <w:r w:rsidR="001D6321">
        <w:rPr>
          <w:b/>
          <w:bCs/>
        </w:rPr>
        <w:t xml:space="preserve">Technical specification and </w:t>
      </w:r>
      <w:r w:rsidR="00654DC8" w:rsidRPr="00E870D2">
        <w:rPr>
          <w:b/>
          <w:bCs/>
        </w:rPr>
        <w:t>Software Design Document (SDD)</w:t>
      </w:r>
    </w:p>
    <w:p w14:paraId="30FD4D79" w14:textId="77777777" w:rsidR="00425907" w:rsidRPr="00425907" w:rsidRDefault="00E17C8D" w:rsidP="00425907">
      <w:pPr>
        <w:pStyle w:val="Text"/>
        <w:rPr>
          <w:lang w:eastAsia="en-US"/>
        </w:rPr>
      </w:pPr>
      <w:r w:rsidRPr="00E17C8D">
        <w:rPr>
          <w:lang w:eastAsia="en-US"/>
        </w:rPr>
        <w:t xml:space="preserve">The Consultant will </w:t>
      </w:r>
      <w:r w:rsidR="003B0A63" w:rsidRPr="003B0A63">
        <w:rPr>
          <w:lang w:eastAsia="en-US"/>
        </w:rPr>
        <w:t xml:space="preserve">collaborate </w:t>
      </w:r>
      <w:r w:rsidRPr="00E17C8D">
        <w:rPr>
          <w:lang w:eastAsia="en-US"/>
        </w:rPr>
        <w:t xml:space="preserve">with SBRA to </w:t>
      </w:r>
      <w:proofErr w:type="spellStart"/>
      <w:r w:rsidR="00425907" w:rsidRPr="00425907">
        <w:rPr>
          <w:lang w:eastAsia="en-US"/>
        </w:rPr>
        <w:t>to</w:t>
      </w:r>
      <w:proofErr w:type="spellEnd"/>
      <w:r w:rsidR="00425907" w:rsidRPr="00425907">
        <w:rPr>
          <w:lang w:eastAsia="en-US"/>
        </w:rPr>
        <w:t xml:space="preserve"> develop two critical documents for the new software system: the Technical Specification and the Software Design Document (SDD).</w:t>
      </w:r>
    </w:p>
    <w:p w14:paraId="10E75BAC" w14:textId="77777777" w:rsidR="005D6248" w:rsidRPr="005D6248" w:rsidRDefault="005D6248" w:rsidP="005D6248">
      <w:pPr>
        <w:pStyle w:val="Text"/>
        <w:rPr>
          <w:b/>
          <w:bCs/>
          <w:lang w:eastAsia="en-US"/>
        </w:rPr>
      </w:pPr>
      <w:r w:rsidRPr="005D6248">
        <w:rPr>
          <w:b/>
          <w:bCs/>
          <w:lang w:eastAsia="en-US"/>
        </w:rPr>
        <w:t>Technical Specification</w:t>
      </w:r>
    </w:p>
    <w:p w14:paraId="16B47D20" w14:textId="77777777" w:rsidR="005D6248" w:rsidRDefault="005D6248" w:rsidP="005D6248">
      <w:pPr>
        <w:pStyle w:val="Text"/>
        <w:rPr>
          <w:lang w:val="sr-Cyrl-RS" w:eastAsia="en-US"/>
        </w:rPr>
      </w:pPr>
      <w:r w:rsidRPr="005D6248">
        <w:rPr>
          <w:lang w:eastAsia="en-US"/>
        </w:rPr>
        <w:t xml:space="preserve">The Technical Specification will define </w:t>
      </w:r>
      <w:r w:rsidRPr="005D6248">
        <w:rPr>
          <w:b/>
          <w:bCs/>
          <w:lang w:eastAsia="en-US"/>
        </w:rPr>
        <w:t>what</w:t>
      </w:r>
      <w:r w:rsidRPr="005D6248">
        <w:rPr>
          <w:lang w:eastAsia="en-US"/>
        </w:rPr>
        <w:t xml:space="preserve"> the system must achieve. This document </w:t>
      </w:r>
      <w:proofErr w:type="gramStart"/>
      <w:r w:rsidRPr="005D6248">
        <w:rPr>
          <w:lang w:eastAsia="en-US"/>
        </w:rPr>
        <w:t>will be developed</w:t>
      </w:r>
      <w:proofErr w:type="gramEnd"/>
      <w:r w:rsidRPr="005D6248">
        <w:rPr>
          <w:lang w:eastAsia="en-US"/>
        </w:rPr>
        <w:t xml:space="preserve"> based on the </w:t>
      </w:r>
      <w:proofErr w:type="spellStart"/>
      <w:r w:rsidRPr="005D6248">
        <w:rPr>
          <w:lang w:eastAsia="en-US"/>
        </w:rPr>
        <w:t>ToBe</w:t>
      </w:r>
      <w:proofErr w:type="spellEnd"/>
      <w:r w:rsidRPr="005D6248">
        <w:rPr>
          <w:lang w:eastAsia="en-US"/>
        </w:rPr>
        <w:t xml:space="preserve"> approved vision and will include:</w:t>
      </w:r>
    </w:p>
    <w:p w14:paraId="7B5AD0EE" w14:textId="77777777" w:rsidR="00A875D5" w:rsidRPr="00A875D5" w:rsidRDefault="00A875D5" w:rsidP="00A875D5">
      <w:pPr>
        <w:pStyle w:val="Text"/>
        <w:numPr>
          <w:ilvl w:val="0"/>
          <w:numId w:val="80"/>
        </w:numPr>
        <w:rPr>
          <w:lang w:eastAsia="en-US"/>
        </w:rPr>
      </w:pPr>
      <w:r w:rsidRPr="00A875D5">
        <w:rPr>
          <w:b/>
          <w:bCs/>
          <w:lang w:eastAsia="en-US"/>
        </w:rPr>
        <w:t>Media Register’s Workflows:</w:t>
      </w:r>
      <w:r w:rsidRPr="00A875D5">
        <w:rPr>
          <w:lang w:eastAsia="en-US"/>
        </w:rPr>
        <w:t xml:space="preserve"> A comprehensive description of the end-to-end business processes within the Media Register.</w:t>
      </w:r>
    </w:p>
    <w:p w14:paraId="660E4081" w14:textId="77777777" w:rsidR="00A875D5" w:rsidRPr="00A875D5" w:rsidRDefault="00A875D5" w:rsidP="00A875D5">
      <w:pPr>
        <w:pStyle w:val="Text"/>
        <w:numPr>
          <w:ilvl w:val="0"/>
          <w:numId w:val="80"/>
        </w:numPr>
        <w:rPr>
          <w:lang w:eastAsia="en-US"/>
        </w:rPr>
      </w:pPr>
      <w:r w:rsidRPr="00A875D5">
        <w:rPr>
          <w:b/>
          <w:bCs/>
          <w:lang w:eastAsia="en-US"/>
        </w:rPr>
        <w:t>Media Register’s User Stories:</w:t>
      </w:r>
      <w:r w:rsidRPr="00A875D5">
        <w:rPr>
          <w:lang w:eastAsia="en-US"/>
        </w:rPr>
        <w:t xml:space="preserve"> Scenarios capturing user needs and desired functionalities, ensuring alignment with business objectives.</w:t>
      </w:r>
    </w:p>
    <w:p w14:paraId="4BCD936B" w14:textId="77777777" w:rsidR="00A875D5" w:rsidRPr="00A875D5" w:rsidRDefault="00A875D5" w:rsidP="00A875D5">
      <w:pPr>
        <w:pStyle w:val="Text"/>
        <w:numPr>
          <w:ilvl w:val="0"/>
          <w:numId w:val="80"/>
        </w:numPr>
        <w:rPr>
          <w:lang w:eastAsia="en-US"/>
        </w:rPr>
      </w:pPr>
      <w:r w:rsidRPr="00A875D5">
        <w:rPr>
          <w:b/>
          <w:bCs/>
          <w:lang w:eastAsia="en-US"/>
        </w:rPr>
        <w:t>APIs Specification:</w:t>
      </w:r>
      <w:r w:rsidRPr="00A875D5">
        <w:rPr>
          <w:lang w:eastAsia="en-US"/>
        </w:rPr>
        <w:t xml:space="preserve"> Definitions of available endpoints, supported operations, and required data formats for integration points.</w:t>
      </w:r>
    </w:p>
    <w:p w14:paraId="289D41B2" w14:textId="77777777" w:rsidR="00A875D5" w:rsidRPr="00A875D5" w:rsidRDefault="00A875D5" w:rsidP="00A875D5">
      <w:pPr>
        <w:pStyle w:val="Text"/>
        <w:numPr>
          <w:ilvl w:val="0"/>
          <w:numId w:val="80"/>
        </w:numPr>
        <w:rPr>
          <w:lang w:eastAsia="en-US"/>
        </w:rPr>
      </w:pPr>
      <w:r w:rsidRPr="00A875D5">
        <w:rPr>
          <w:b/>
          <w:bCs/>
          <w:lang w:eastAsia="en-US"/>
        </w:rPr>
        <w:t>Non-functional Requirements:</w:t>
      </w:r>
      <w:r w:rsidRPr="00A875D5">
        <w:rPr>
          <w:lang w:eastAsia="en-US"/>
        </w:rPr>
        <w:t xml:space="preserve"> Specifications for performance, scalability, and security to ensure the system's robustness.</w:t>
      </w:r>
    </w:p>
    <w:p w14:paraId="0E241165" w14:textId="77777777" w:rsidR="00A875D5" w:rsidRDefault="00A875D5" w:rsidP="00A875D5">
      <w:pPr>
        <w:pStyle w:val="Heading3"/>
        <w:rPr>
          <w:sz w:val="27"/>
          <w:szCs w:val="27"/>
          <w:lang w:eastAsia="en-US"/>
        </w:rPr>
      </w:pPr>
      <w:r>
        <w:t>Software Design Document (SDD)</w:t>
      </w:r>
    </w:p>
    <w:p w14:paraId="6E1C4620" w14:textId="676561F8" w:rsidR="009354FF" w:rsidRPr="00E870D2" w:rsidRDefault="00E17C8D" w:rsidP="00116F82">
      <w:pPr>
        <w:pStyle w:val="Text"/>
      </w:pPr>
      <w:r>
        <w:rPr>
          <w:lang w:eastAsia="en-US"/>
        </w:rPr>
        <w:br/>
      </w:r>
      <w:r w:rsidR="009354FF" w:rsidRPr="00E870D2">
        <w:t>The Consultant will produce</w:t>
      </w:r>
      <w:r w:rsidR="00B12D1F">
        <w:t xml:space="preserve"> </w:t>
      </w:r>
      <w:r w:rsidR="00B12D1F" w:rsidRPr="008E01E9">
        <w:rPr>
          <w:b/>
          <w:bCs/>
        </w:rPr>
        <w:t>Software Design Document (SDD)</w:t>
      </w:r>
      <w:r w:rsidR="009354FF" w:rsidRPr="00E870D2">
        <w:t xml:space="preserve"> </w:t>
      </w:r>
      <w:r w:rsidR="005175A6" w:rsidRPr="005175A6">
        <w:t>will detail how the system will be implemented, translating requirements from the Technical Specification into actionable design elements. This document will include</w:t>
      </w:r>
      <w:r w:rsidR="009354FF" w:rsidRPr="00E870D2">
        <w:t>:</w:t>
      </w:r>
    </w:p>
    <w:p w14:paraId="4DBB3242" w14:textId="77777777" w:rsidR="009354FF" w:rsidRPr="00E870D2" w:rsidRDefault="009354FF" w:rsidP="008E01E9">
      <w:pPr>
        <w:pStyle w:val="Text"/>
        <w:numPr>
          <w:ilvl w:val="0"/>
          <w:numId w:val="79"/>
        </w:numPr>
      </w:pPr>
      <w:r w:rsidRPr="00E870D2">
        <w:rPr>
          <w:b/>
          <w:bCs/>
        </w:rPr>
        <w:t>System Architecture:</w:t>
      </w:r>
      <w:r w:rsidRPr="00E870D2">
        <w:t xml:space="preserve"> Outline the overall structure of the system, including hardware, software, and network components.</w:t>
      </w:r>
    </w:p>
    <w:p w14:paraId="7D07D688" w14:textId="02B7F34D" w:rsidR="00404FC7" w:rsidRPr="00E870D2" w:rsidRDefault="00404FC7" w:rsidP="008E01E9">
      <w:pPr>
        <w:pStyle w:val="ListParagraph"/>
        <w:numPr>
          <w:ilvl w:val="0"/>
          <w:numId w:val="79"/>
        </w:numPr>
      </w:pPr>
      <w:r w:rsidRPr="00E870D2">
        <w:rPr>
          <w:rFonts w:eastAsia="Calibri"/>
          <w:b/>
          <w:bCs/>
        </w:rPr>
        <w:t>Detailed data model:</w:t>
      </w:r>
      <w:r w:rsidRPr="00E870D2">
        <w:rPr>
          <w:rFonts w:eastAsia="Calibri"/>
        </w:rPr>
        <w:t xml:space="preserve"> Providing database ER model </w:t>
      </w:r>
      <w:r w:rsidR="00E7044A" w:rsidRPr="00E870D2">
        <w:rPr>
          <w:rFonts w:eastAsia="Calibri"/>
        </w:rPr>
        <w:t>to be implemented</w:t>
      </w:r>
    </w:p>
    <w:p w14:paraId="2183F8E7" w14:textId="77777777" w:rsidR="009354FF" w:rsidRPr="00E870D2" w:rsidRDefault="009354FF" w:rsidP="008E01E9">
      <w:pPr>
        <w:pStyle w:val="Text"/>
        <w:numPr>
          <w:ilvl w:val="0"/>
          <w:numId w:val="79"/>
        </w:numPr>
      </w:pPr>
      <w:r w:rsidRPr="00E870D2">
        <w:rPr>
          <w:b/>
          <w:bCs/>
        </w:rPr>
        <w:t>Design Elements:</w:t>
      </w:r>
      <w:r w:rsidRPr="00E870D2">
        <w:t xml:space="preserve"> Provide detailed descriptions of the system components, their relationships, and interactions.</w:t>
      </w:r>
    </w:p>
    <w:p w14:paraId="5EF0711C" w14:textId="77777777" w:rsidR="009354FF" w:rsidRPr="008E01E9" w:rsidRDefault="009354FF" w:rsidP="00E66EAB">
      <w:pPr>
        <w:pStyle w:val="Text"/>
        <w:numPr>
          <w:ilvl w:val="0"/>
          <w:numId w:val="79"/>
        </w:numPr>
      </w:pPr>
      <w:r w:rsidRPr="00E870D2">
        <w:rPr>
          <w:b/>
          <w:bCs/>
        </w:rPr>
        <w:t>Visual Design Considerations:</w:t>
      </w:r>
      <w:r w:rsidRPr="00E870D2">
        <w:t xml:space="preserve"> Include user interface designs and user experience (UX) considerations.</w:t>
      </w:r>
    </w:p>
    <w:p w14:paraId="4D2F2EC2" w14:textId="77777777" w:rsidR="0049242E" w:rsidRPr="0049242E" w:rsidRDefault="0049242E" w:rsidP="0049242E">
      <w:pPr>
        <w:pStyle w:val="ListParagraph"/>
        <w:numPr>
          <w:ilvl w:val="0"/>
          <w:numId w:val="79"/>
        </w:numPr>
        <w:suppressAutoHyphens w:val="0"/>
        <w:spacing w:before="100" w:beforeAutospacing="1" w:after="100" w:afterAutospacing="1"/>
        <w:rPr>
          <w:lang w:eastAsia="en-US"/>
        </w:rPr>
      </w:pPr>
      <w:r w:rsidRPr="0049242E">
        <w:rPr>
          <w:b/>
          <w:bCs/>
          <w:lang w:eastAsia="en-US"/>
        </w:rPr>
        <w:lastRenderedPageBreak/>
        <w:t>Integration of Media Register Requirements:</w:t>
      </w:r>
      <w:r w:rsidRPr="0049242E">
        <w:rPr>
          <w:lang w:eastAsia="en-US"/>
        </w:rPr>
        <w:t xml:space="preserve"> Implementation of workflows, user stories, and APIs as defined in the Technical Specification.</w:t>
      </w:r>
    </w:p>
    <w:p w14:paraId="49302C0B" w14:textId="376C426F" w:rsidR="009354FF" w:rsidRPr="00B12D1F" w:rsidRDefault="009354FF" w:rsidP="00EA2041">
      <w:r w:rsidRPr="00EA2041">
        <w:rPr>
          <w:rFonts w:eastAsia="Calibri"/>
        </w:rPr>
        <w:t>Deliverables:</w:t>
      </w:r>
    </w:p>
    <w:p w14:paraId="2DAD5B91" w14:textId="77777777" w:rsidR="003E5676" w:rsidRPr="008E01E9" w:rsidRDefault="007930CE" w:rsidP="009354FF">
      <w:pPr>
        <w:pStyle w:val="Text"/>
        <w:numPr>
          <w:ilvl w:val="0"/>
          <w:numId w:val="70"/>
        </w:numPr>
      </w:pPr>
      <w:r w:rsidRPr="007930CE">
        <w:rPr>
          <w:b/>
          <w:bCs/>
        </w:rPr>
        <w:t>Technical Specification Document</w:t>
      </w:r>
      <w:r w:rsidR="003E5676">
        <w:rPr>
          <w:b/>
          <w:bCs/>
        </w:rPr>
        <w:t>:</w:t>
      </w:r>
    </w:p>
    <w:p w14:paraId="64CAB9AB" w14:textId="77777777" w:rsidR="003E5676" w:rsidRDefault="007930CE" w:rsidP="003E5676">
      <w:pPr>
        <w:pStyle w:val="Text"/>
        <w:numPr>
          <w:ilvl w:val="1"/>
          <w:numId w:val="70"/>
        </w:numPr>
      </w:pPr>
      <w:r w:rsidRPr="008E01E9">
        <w:t>Media Register’s workflows</w:t>
      </w:r>
    </w:p>
    <w:p w14:paraId="24BF5538" w14:textId="77777777" w:rsidR="003E5676" w:rsidRDefault="003E5676" w:rsidP="003E5676">
      <w:pPr>
        <w:pStyle w:val="Text"/>
        <w:numPr>
          <w:ilvl w:val="1"/>
          <w:numId w:val="70"/>
        </w:numPr>
      </w:pPr>
      <w:r>
        <w:t>U</w:t>
      </w:r>
      <w:r w:rsidR="007930CE" w:rsidRPr="008E01E9">
        <w:t>ser stories</w:t>
      </w:r>
    </w:p>
    <w:p w14:paraId="00D8C7B7" w14:textId="00954158" w:rsidR="00CB0964" w:rsidRPr="008E01E9" w:rsidRDefault="007930CE" w:rsidP="003E5676">
      <w:pPr>
        <w:pStyle w:val="Text"/>
        <w:numPr>
          <w:ilvl w:val="1"/>
          <w:numId w:val="70"/>
        </w:numPr>
      </w:pPr>
      <w:r w:rsidRPr="008E01E9">
        <w:t>APIs specifications</w:t>
      </w:r>
    </w:p>
    <w:p w14:paraId="6CEB8B84" w14:textId="424FCF39" w:rsidR="003E5676" w:rsidRPr="008E01E9" w:rsidRDefault="00CB0964" w:rsidP="008E01E9">
      <w:pPr>
        <w:pStyle w:val="Text"/>
        <w:numPr>
          <w:ilvl w:val="1"/>
          <w:numId w:val="70"/>
        </w:numPr>
      </w:pPr>
      <w:r w:rsidRPr="00CB0964">
        <w:t>Non-functional requirements</w:t>
      </w:r>
    </w:p>
    <w:p w14:paraId="09C772C3" w14:textId="77777777" w:rsidR="009354FF" w:rsidRPr="00E870D2" w:rsidRDefault="009354FF" w:rsidP="009354FF">
      <w:pPr>
        <w:pStyle w:val="Text"/>
        <w:numPr>
          <w:ilvl w:val="0"/>
          <w:numId w:val="70"/>
        </w:numPr>
      </w:pPr>
      <w:r w:rsidRPr="00E870D2">
        <w:rPr>
          <w:b/>
          <w:bCs/>
        </w:rPr>
        <w:t>Software Design Document (SDD):</w:t>
      </w:r>
    </w:p>
    <w:p w14:paraId="438A648D" w14:textId="77777777" w:rsidR="009354FF" w:rsidRPr="00E870D2" w:rsidRDefault="009354FF" w:rsidP="009354FF">
      <w:pPr>
        <w:pStyle w:val="Text"/>
        <w:numPr>
          <w:ilvl w:val="1"/>
          <w:numId w:val="70"/>
        </w:numPr>
      </w:pPr>
      <w:r w:rsidRPr="00E870D2">
        <w:t>System architecture</w:t>
      </w:r>
    </w:p>
    <w:p w14:paraId="2F405A87" w14:textId="77777777" w:rsidR="009354FF" w:rsidRPr="00E870D2" w:rsidRDefault="009354FF" w:rsidP="009354FF">
      <w:pPr>
        <w:pStyle w:val="Text"/>
        <w:numPr>
          <w:ilvl w:val="1"/>
          <w:numId w:val="70"/>
        </w:numPr>
      </w:pPr>
      <w:r w:rsidRPr="00E870D2">
        <w:t>Detailed design specifications</w:t>
      </w:r>
    </w:p>
    <w:p w14:paraId="59D83BED" w14:textId="788AB397" w:rsidR="00D93DB0" w:rsidRPr="00E870D2" w:rsidRDefault="00D93DB0" w:rsidP="00CC602B">
      <w:pPr>
        <w:pStyle w:val="ListParagraph"/>
        <w:numPr>
          <w:ilvl w:val="1"/>
          <w:numId w:val="70"/>
        </w:numPr>
      </w:pPr>
      <w:r w:rsidRPr="00E870D2">
        <w:rPr>
          <w:rFonts w:eastAsia="Calibri"/>
        </w:rPr>
        <w:t>Detailed data model</w:t>
      </w:r>
    </w:p>
    <w:p w14:paraId="52DDB6B2" w14:textId="77777777" w:rsidR="009354FF" w:rsidRPr="00E870D2" w:rsidRDefault="009354FF" w:rsidP="009354FF">
      <w:pPr>
        <w:pStyle w:val="Text"/>
        <w:numPr>
          <w:ilvl w:val="1"/>
          <w:numId w:val="70"/>
        </w:numPr>
      </w:pPr>
      <w:r w:rsidRPr="00E870D2">
        <w:t>Visual design elements</w:t>
      </w:r>
    </w:p>
    <w:p w14:paraId="62999C09" w14:textId="77777777" w:rsidR="007A3F38" w:rsidRDefault="00325549" w:rsidP="00325549">
      <w:pPr>
        <w:pStyle w:val="Text"/>
        <w:rPr>
          <w:b/>
          <w:bCs/>
        </w:rPr>
      </w:pPr>
      <w:r w:rsidRPr="00E870D2">
        <w:rPr>
          <w:b/>
          <w:bCs/>
        </w:rPr>
        <w:t>D3</w:t>
      </w:r>
      <w:r w:rsidR="0021108B" w:rsidRPr="00E870D2">
        <w:rPr>
          <w:b/>
          <w:bCs/>
        </w:rPr>
        <w:t>:</w:t>
      </w:r>
      <w:r w:rsidR="0021108B" w:rsidRPr="00E870D2">
        <w:t xml:space="preserve"> </w:t>
      </w:r>
      <w:r w:rsidR="00A21969" w:rsidRPr="00E870D2">
        <w:rPr>
          <w:b/>
          <w:bCs/>
        </w:rPr>
        <w:t>Development and implementation of system components</w:t>
      </w:r>
    </w:p>
    <w:p w14:paraId="5BB74E63" w14:textId="59AF1EB4" w:rsidR="00325549" w:rsidRPr="00E870D2" w:rsidRDefault="007A3F38" w:rsidP="007A3F38">
      <w:pPr>
        <w:pStyle w:val="Text"/>
      </w:pPr>
      <w:r>
        <w:t>I</w:t>
      </w:r>
      <w:r w:rsidR="00A21969" w:rsidRPr="00E870D2">
        <w:t xml:space="preserve">n line with the approved design and architecture, carried out by the </w:t>
      </w:r>
      <w:r w:rsidR="00B01E46" w:rsidRPr="00E870D2">
        <w:t>Consultant</w:t>
      </w:r>
      <w:r w:rsidR="00A21969" w:rsidRPr="00E870D2">
        <w:t xml:space="preserve">. The </w:t>
      </w:r>
      <w:r w:rsidR="00B01E46" w:rsidRPr="00E870D2">
        <w:t>Consultant</w:t>
      </w:r>
      <w:r w:rsidR="00A21969" w:rsidRPr="00E870D2">
        <w:t xml:space="preserve"> will independently implement system elements, ensuring compliance with the specified framework and architectural constraints. The components will be developed and tested according to project standards.</w:t>
      </w:r>
      <w:r w:rsidR="00A943F4" w:rsidRPr="00E870D2">
        <w:t xml:space="preserve"> For the development and testing of the system, SBRA will provide the </w:t>
      </w:r>
      <w:r w:rsidR="00B01E46" w:rsidRPr="00E870D2">
        <w:t>Consultant</w:t>
      </w:r>
      <w:r w:rsidR="00A943F4" w:rsidRPr="00E870D2">
        <w:t xml:space="preserve"> with VPN access to the resources within the information system.</w:t>
      </w:r>
    </w:p>
    <w:p w14:paraId="22470954" w14:textId="77777777" w:rsidR="00325549" w:rsidRPr="00E870D2" w:rsidRDefault="00325549" w:rsidP="00325549">
      <w:pPr>
        <w:rPr>
          <w:rFonts w:eastAsia="Calibri"/>
        </w:rPr>
      </w:pPr>
      <w:r w:rsidRPr="00E870D2">
        <w:rPr>
          <w:rFonts w:eastAsia="Calibri"/>
        </w:rPr>
        <w:t>Deliverables include:</w:t>
      </w:r>
    </w:p>
    <w:p w14:paraId="4880A27A" w14:textId="77777777" w:rsidR="00325549" w:rsidRPr="00E870D2" w:rsidRDefault="00325549" w:rsidP="00325549">
      <w:pPr>
        <w:pStyle w:val="Text"/>
        <w:numPr>
          <w:ilvl w:val="0"/>
          <w:numId w:val="32"/>
        </w:numPr>
      </w:pPr>
      <w:r w:rsidRPr="00E870D2">
        <w:t>Program code developed for the registry application and electronic registration components, along with documentation (including scripts, configurations, and other necessary components)</w:t>
      </w:r>
    </w:p>
    <w:p w14:paraId="09E60228" w14:textId="77777777" w:rsidR="00325549" w:rsidRPr="00E870D2" w:rsidRDefault="00325549" w:rsidP="00325549">
      <w:pPr>
        <w:pStyle w:val="Text"/>
        <w:numPr>
          <w:ilvl w:val="0"/>
          <w:numId w:val="32"/>
        </w:numPr>
      </w:pPr>
      <w:r w:rsidRPr="00E870D2">
        <w:t>Final versions of all software components included in the system</w:t>
      </w:r>
    </w:p>
    <w:p w14:paraId="4C29E551" w14:textId="174B3A73" w:rsidR="00325549" w:rsidRPr="00E870D2" w:rsidRDefault="00325549" w:rsidP="00325549">
      <w:pPr>
        <w:pStyle w:val="Text"/>
        <w:numPr>
          <w:ilvl w:val="0"/>
          <w:numId w:val="32"/>
        </w:numPr>
      </w:pPr>
      <w:r w:rsidRPr="00E870D2">
        <w:t xml:space="preserve">Functional solution </w:t>
      </w:r>
      <w:r w:rsidR="003D0EF7" w:rsidRPr="00E870D2">
        <w:t xml:space="preserve">deployed </w:t>
      </w:r>
      <w:r w:rsidRPr="00E870D2">
        <w:t>in the testing environment</w:t>
      </w:r>
    </w:p>
    <w:p w14:paraId="7E4F409E" w14:textId="77777777" w:rsidR="00325549" w:rsidRPr="00E870D2" w:rsidRDefault="00325549" w:rsidP="00325549">
      <w:pPr>
        <w:pStyle w:val="Text"/>
        <w:numPr>
          <w:ilvl w:val="0"/>
          <w:numId w:val="32"/>
        </w:numPr>
      </w:pPr>
      <w:r w:rsidRPr="00E870D2">
        <w:t>User manuals</w:t>
      </w:r>
    </w:p>
    <w:p w14:paraId="416EF8B1" w14:textId="4A8A153A" w:rsidR="00325549" w:rsidRPr="00E870D2" w:rsidRDefault="00325549" w:rsidP="00325549">
      <w:pPr>
        <w:pStyle w:val="Text"/>
        <w:numPr>
          <w:ilvl w:val="0"/>
          <w:numId w:val="32"/>
        </w:numPr>
      </w:pPr>
      <w:r w:rsidRPr="00E870D2">
        <w:t>Production-ready versions of all specified software components</w:t>
      </w:r>
      <w:r w:rsidR="001817E2" w:rsidRPr="00E870D2">
        <w:t>, ready for deployment in the production environment.</w:t>
      </w:r>
    </w:p>
    <w:p w14:paraId="6D81C47C" w14:textId="2E39C166" w:rsidR="007A3F38" w:rsidRDefault="00325549" w:rsidP="003628C4">
      <w:pPr>
        <w:pStyle w:val="Text"/>
      </w:pPr>
      <w:r w:rsidRPr="00E870D2">
        <w:rPr>
          <w:b/>
          <w:bCs/>
        </w:rPr>
        <w:t>D4</w:t>
      </w:r>
      <w:r w:rsidR="007F4AA8">
        <w:t>:</w:t>
      </w:r>
      <w:r w:rsidR="003628C4" w:rsidRPr="008E01E9">
        <w:rPr>
          <w:b/>
          <w:bCs/>
        </w:rPr>
        <w:t xml:space="preserve"> </w:t>
      </w:r>
      <w:r w:rsidR="009F25F6" w:rsidRPr="008E01E9">
        <w:rPr>
          <w:b/>
          <w:bCs/>
        </w:rPr>
        <w:t>System</w:t>
      </w:r>
      <w:r w:rsidR="003628C4" w:rsidRPr="008E01E9">
        <w:rPr>
          <w:b/>
          <w:bCs/>
        </w:rPr>
        <w:t xml:space="preserve"> testing</w:t>
      </w:r>
    </w:p>
    <w:p w14:paraId="02FBAD85" w14:textId="78BD3001" w:rsidR="003628C4" w:rsidRPr="00E870D2" w:rsidRDefault="007A3F38" w:rsidP="003628C4">
      <w:pPr>
        <w:pStyle w:val="Text"/>
      </w:pPr>
      <w:r>
        <w:t>I</w:t>
      </w:r>
      <w:r w:rsidR="003628C4" w:rsidRPr="00E870D2">
        <w:t xml:space="preserve">dentification and definition of required test types, preparation of test samples, execution of tests, and tracking of progress and results in each testing cycle. The </w:t>
      </w:r>
      <w:r w:rsidR="00B01E46" w:rsidRPr="00E870D2">
        <w:t>Consultant</w:t>
      </w:r>
      <w:r w:rsidR="003628C4" w:rsidRPr="00E870D2">
        <w:t xml:space="preserve"> will be responsible for creating the necessary documentation to verify the IT solution. Testing will include software, system, and security testing in line with defined methods and mechanisms.</w:t>
      </w:r>
    </w:p>
    <w:p w14:paraId="0C3C6897" w14:textId="77777777" w:rsidR="003628C4" w:rsidRPr="00E870D2" w:rsidRDefault="003628C4" w:rsidP="003628C4">
      <w:pPr>
        <w:pStyle w:val="Text"/>
      </w:pPr>
      <w:r w:rsidRPr="00E870D2">
        <w:t>Deliverables include:</w:t>
      </w:r>
    </w:p>
    <w:p w14:paraId="04850EDA" w14:textId="77777777" w:rsidR="003628C4" w:rsidRPr="00E870D2" w:rsidRDefault="003628C4" w:rsidP="003628C4">
      <w:pPr>
        <w:pStyle w:val="Text"/>
        <w:numPr>
          <w:ilvl w:val="0"/>
          <w:numId w:val="35"/>
        </w:numPr>
      </w:pPr>
      <w:r w:rsidRPr="00E870D2">
        <w:t>A detailed testing plan</w:t>
      </w:r>
    </w:p>
    <w:p w14:paraId="7F9768D2" w14:textId="77777777" w:rsidR="003628C4" w:rsidRPr="00E870D2" w:rsidRDefault="003628C4" w:rsidP="003628C4">
      <w:pPr>
        <w:pStyle w:val="Text"/>
        <w:numPr>
          <w:ilvl w:val="0"/>
          <w:numId w:val="35"/>
        </w:numPr>
      </w:pPr>
      <w:r w:rsidRPr="00E870D2">
        <w:t>Test scenarios</w:t>
      </w:r>
    </w:p>
    <w:p w14:paraId="6E9D349A" w14:textId="77777777" w:rsidR="003628C4" w:rsidRPr="00E870D2" w:rsidRDefault="003628C4" w:rsidP="003628C4">
      <w:pPr>
        <w:pStyle w:val="Text"/>
        <w:numPr>
          <w:ilvl w:val="0"/>
          <w:numId w:val="35"/>
        </w:numPr>
      </w:pPr>
      <w:r w:rsidRPr="00E870D2">
        <w:t>Training for SBRA users conducting user acceptance testing</w:t>
      </w:r>
    </w:p>
    <w:p w14:paraId="1FF7FC0C" w14:textId="77777777" w:rsidR="003628C4" w:rsidRPr="00E870D2" w:rsidRDefault="003628C4" w:rsidP="003628C4">
      <w:pPr>
        <w:pStyle w:val="Text"/>
        <w:numPr>
          <w:ilvl w:val="0"/>
          <w:numId w:val="35"/>
        </w:numPr>
      </w:pPr>
      <w:r w:rsidRPr="00E870D2">
        <w:t>A report on completed testing</w:t>
      </w:r>
    </w:p>
    <w:p w14:paraId="078D14D5" w14:textId="77777777" w:rsidR="003628C4" w:rsidRPr="00E870D2" w:rsidRDefault="003628C4" w:rsidP="003628C4">
      <w:pPr>
        <w:pStyle w:val="Text"/>
        <w:numPr>
          <w:ilvl w:val="0"/>
          <w:numId w:val="35"/>
        </w:numPr>
      </w:pPr>
      <w:r w:rsidRPr="00E870D2">
        <w:t>User acceptance testing report</w:t>
      </w:r>
    </w:p>
    <w:p w14:paraId="4A64D2E5" w14:textId="77777777" w:rsidR="003628C4" w:rsidRPr="00E870D2" w:rsidRDefault="003628C4" w:rsidP="003628C4">
      <w:pPr>
        <w:pStyle w:val="Text"/>
      </w:pPr>
      <w:r w:rsidRPr="00E870D2">
        <w:t>SBRA Responsibilities:</w:t>
      </w:r>
    </w:p>
    <w:p w14:paraId="18FB78C8" w14:textId="77777777" w:rsidR="003628C4" w:rsidRPr="00E870D2" w:rsidRDefault="003628C4" w:rsidP="003628C4">
      <w:pPr>
        <w:pStyle w:val="Text"/>
        <w:numPr>
          <w:ilvl w:val="0"/>
          <w:numId w:val="36"/>
        </w:numPr>
      </w:pPr>
      <w:r w:rsidRPr="00E870D2">
        <w:t>System testing</w:t>
      </w:r>
    </w:p>
    <w:p w14:paraId="02553F1E" w14:textId="77777777" w:rsidR="003628C4" w:rsidRPr="00E870D2" w:rsidRDefault="003628C4" w:rsidP="003628C4">
      <w:pPr>
        <w:pStyle w:val="Text"/>
        <w:numPr>
          <w:ilvl w:val="0"/>
          <w:numId w:val="36"/>
        </w:numPr>
      </w:pPr>
      <w:r w:rsidRPr="00E870D2">
        <w:lastRenderedPageBreak/>
        <w:t>Security and penetration testing</w:t>
      </w:r>
    </w:p>
    <w:p w14:paraId="1B6306B1" w14:textId="2FD8930E" w:rsidR="003628C4" w:rsidRDefault="003628C4" w:rsidP="003628C4">
      <w:pPr>
        <w:pStyle w:val="Text"/>
        <w:numPr>
          <w:ilvl w:val="0"/>
          <w:numId w:val="36"/>
        </w:numPr>
      </w:pPr>
      <w:r w:rsidRPr="00E870D2">
        <w:t>User</w:t>
      </w:r>
      <w:r w:rsidR="0090086F" w:rsidRPr="00E870D2">
        <w:t xml:space="preserve"> Acceptance</w:t>
      </w:r>
      <w:r w:rsidRPr="00E870D2">
        <w:t xml:space="preserve"> </w:t>
      </w:r>
      <w:r w:rsidR="0090086F" w:rsidRPr="00E870D2">
        <w:t>T</w:t>
      </w:r>
      <w:r w:rsidRPr="00E870D2">
        <w:t>esting</w:t>
      </w:r>
    </w:p>
    <w:p w14:paraId="763AF69C" w14:textId="7922331F" w:rsidR="00A656D2" w:rsidRPr="00A656D2" w:rsidRDefault="00A656D2" w:rsidP="00A656D2">
      <w:pPr>
        <w:pStyle w:val="Text"/>
      </w:pPr>
      <w:r>
        <w:rPr>
          <w:b/>
          <w:bCs/>
        </w:rPr>
        <w:t xml:space="preserve">D5: </w:t>
      </w:r>
      <w:r w:rsidRPr="00A656D2">
        <w:rPr>
          <w:b/>
          <w:bCs/>
        </w:rPr>
        <w:t>Development of Technical and User Documentation</w:t>
      </w:r>
    </w:p>
    <w:p w14:paraId="619CCD6C" w14:textId="3E2F3705" w:rsidR="00A656D2" w:rsidRPr="00A656D2" w:rsidRDefault="00A656D2" w:rsidP="008E01E9">
      <w:pPr>
        <w:pStyle w:val="Text"/>
      </w:pPr>
      <w:r w:rsidRPr="00A656D2">
        <w:t>The Consultant will prepare comprehensive documentation for both technical teams and end users, including</w:t>
      </w:r>
      <w:r w:rsidR="00B2724A">
        <w:t xml:space="preserve"> s</w:t>
      </w:r>
      <w:r w:rsidRPr="008E01E9">
        <w:t>ystem operation guides</w:t>
      </w:r>
      <w:r w:rsidR="00B2724A">
        <w:t>, t</w:t>
      </w:r>
      <w:r w:rsidRPr="008E01E9">
        <w:t>roubleshooting instructions</w:t>
      </w:r>
      <w:r w:rsidR="00B2724A">
        <w:t xml:space="preserve">, </w:t>
      </w:r>
      <w:r w:rsidRPr="008E01E9">
        <w:t>User manuals</w:t>
      </w:r>
      <w:r w:rsidR="00B2724A">
        <w:t xml:space="preserve"> and a</w:t>
      </w:r>
      <w:r w:rsidRPr="008E01E9">
        <w:t>ny other necessary documentation for technical teams and end users</w:t>
      </w:r>
    </w:p>
    <w:p w14:paraId="578184C5" w14:textId="77777777" w:rsidR="00A656D2" w:rsidRPr="00A656D2" w:rsidRDefault="00A656D2" w:rsidP="00A656D2">
      <w:pPr>
        <w:pStyle w:val="Text"/>
      </w:pPr>
      <w:r w:rsidRPr="008E01E9">
        <w:t>Deliverables include:</w:t>
      </w:r>
    </w:p>
    <w:p w14:paraId="1ECF5FEC" w14:textId="77777777" w:rsidR="00A656D2" w:rsidRPr="00A656D2" w:rsidRDefault="00A656D2" w:rsidP="00A656D2">
      <w:pPr>
        <w:pStyle w:val="Text"/>
        <w:numPr>
          <w:ilvl w:val="0"/>
          <w:numId w:val="77"/>
        </w:numPr>
      </w:pPr>
      <w:r w:rsidRPr="008E01E9">
        <w:t>Comprehensive technical documentation</w:t>
      </w:r>
    </w:p>
    <w:p w14:paraId="149F98DC" w14:textId="77777777" w:rsidR="00A656D2" w:rsidRPr="00A656D2" w:rsidRDefault="00A656D2" w:rsidP="00A656D2">
      <w:pPr>
        <w:pStyle w:val="Text"/>
        <w:numPr>
          <w:ilvl w:val="0"/>
          <w:numId w:val="77"/>
        </w:numPr>
      </w:pPr>
      <w:r w:rsidRPr="008E01E9">
        <w:t>Comprehensive user documentation</w:t>
      </w:r>
    </w:p>
    <w:p w14:paraId="49B7E545" w14:textId="77777777" w:rsidR="00A656D2" w:rsidRPr="00A656D2" w:rsidRDefault="00A656D2" w:rsidP="00A656D2">
      <w:pPr>
        <w:pStyle w:val="Text"/>
        <w:numPr>
          <w:ilvl w:val="0"/>
          <w:numId w:val="77"/>
        </w:numPr>
      </w:pPr>
      <w:r w:rsidRPr="008E01E9">
        <w:t>System operation guides</w:t>
      </w:r>
    </w:p>
    <w:p w14:paraId="2EE36E7F" w14:textId="77777777" w:rsidR="00A656D2" w:rsidRPr="00A656D2" w:rsidRDefault="00A656D2" w:rsidP="00A656D2">
      <w:pPr>
        <w:pStyle w:val="Text"/>
        <w:numPr>
          <w:ilvl w:val="0"/>
          <w:numId w:val="77"/>
        </w:numPr>
      </w:pPr>
      <w:r w:rsidRPr="008E01E9">
        <w:t>Troubleshooting instructions</w:t>
      </w:r>
    </w:p>
    <w:p w14:paraId="6612BD39" w14:textId="77777777" w:rsidR="00A656D2" w:rsidRPr="00A656D2" w:rsidRDefault="00A656D2" w:rsidP="00A656D2">
      <w:pPr>
        <w:pStyle w:val="Text"/>
        <w:numPr>
          <w:ilvl w:val="0"/>
          <w:numId w:val="77"/>
        </w:numPr>
      </w:pPr>
      <w:r w:rsidRPr="008E01E9">
        <w:t>User manuals</w:t>
      </w:r>
    </w:p>
    <w:p w14:paraId="091C0203" w14:textId="05BA887A" w:rsidR="00801DE1" w:rsidRPr="00801DE1" w:rsidRDefault="00801DE1" w:rsidP="00801DE1">
      <w:pPr>
        <w:pStyle w:val="Text"/>
      </w:pPr>
      <w:r>
        <w:rPr>
          <w:b/>
          <w:bCs/>
        </w:rPr>
        <w:t xml:space="preserve">D6: </w:t>
      </w:r>
      <w:r w:rsidRPr="00801DE1">
        <w:rPr>
          <w:b/>
          <w:bCs/>
        </w:rPr>
        <w:t>Training</w:t>
      </w:r>
    </w:p>
    <w:p w14:paraId="1285EAE9" w14:textId="77777777" w:rsidR="00801DE1" w:rsidRPr="00801DE1" w:rsidRDefault="00801DE1" w:rsidP="00801DE1">
      <w:pPr>
        <w:pStyle w:val="Text"/>
      </w:pPr>
      <w:r w:rsidRPr="00801DE1">
        <w:t xml:space="preserve">The Consultant will provide </w:t>
      </w:r>
      <w:r w:rsidRPr="008E01E9">
        <w:t>training sessions for internal SBRA users and system administrators</w:t>
      </w:r>
      <w:r w:rsidRPr="002D5AA2">
        <w:t>, covering</w:t>
      </w:r>
      <w:r w:rsidRPr="00801DE1">
        <w:t xml:space="preserve"> detailed functionality and system administration.</w:t>
      </w:r>
    </w:p>
    <w:p w14:paraId="36919A80" w14:textId="77777777" w:rsidR="00801DE1" w:rsidRPr="002D5AA2" w:rsidRDefault="00801DE1" w:rsidP="00801DE1">
      <w:pPr>
        <w:pStyle w:val="Text"/>
      </w:pPr>
      <w:r w:rsidRPr="008E01E9">
        <w:t>Deliverables include:</w:t>
      </w:r>
    </w:p>
    <w:p w14:paraId="0AE100A3" w14:textId="77777777" w:rsidR="00801DE1" w:rsidRPr="002D5AA2" w:rsidRDefault="00801DE1" w:rsidP="00801DE1">
      <w:pPr>
        <w:pStyle w:val="Text"/>
        <w:numPr>
          <w:ilvl w:val="0"/>
          <w:numId w:val="78"/>
        </w:numPr>
      </w:pPr>
      <w:r w:rsidRPr="008E01E9">
        <w:t>Training materials</w:t>
      </w:r>
    </w:p>
    <w:p w14:paraId="224F1500" w14:textId="77777777" w:rsidR="00801DE1" w:rsidRPr="002D5AA2" w:rsidRDefault="00801DE1" w:rsidP="00801DE1">
      <w:pPr>
        <w:pStyle w:val="Text"/>
        <w:numPr>
          <w:ilvl w:val="0"/>
          <w:numId w:val="78"/>
        </w:numPr>
      </w:pPr>
      <w:r w:rsidRPr="008E01E9">
        <w:t>Conducted training sessions for:</w:t>
      </w:r>
    </w:p>
    <w:p w14:paraId="4EE56868" w14:textId="77777777" w:rsidR="00801DE1" w:rsidRPr="002D5AA2" w:rsidRDefault="00801DE1" w:rsidP="00801DE1">
      <w:pPr>
        <w:pStyle w:val="Text"/>
        <w:numPr>
          <w:ilvl w:val="1"/>
          <w:numId w:val="78"/>
        </w:numPr>
      </w:pPr>
      <w:r w:rsidRPr="008E01E9">
        <w:t>Internal SBRA users</w:t>
      </w:r>
    </w:p>
    <w:p w14:paraId="51E33B97" w14:textId="77777777" w:rsidR="00801DE1" w:rsidRPr="002D5AA2" w:rsidRDefault="00801DE1" w:rsidP="00801DE1">
      <w:pPr>
        <w:pStyle w:val="Text"/>
        <w:numPr>
          <w:ilvl w:val="1"/>
          <w:numId w:val="78"/>
        </w:numPr>
      </w:pPr>
      <w:r w:rsidRPr="008E01E9">
        <w:t>System administrators</w:t>
      </w:r>
    </w:p>
    <w:p w14:paraId="2E47E72A" w14:textId="69A2DA12" w:rsidR="00A656D2" w:rsidRPr="00E870D2" w:rsidRDefault="00801DE1" w:rsidP="008E01E9">
      <w:pPr>
        <w:pStyle w:val="Text"/>
        <w:numPr>
          <w:ilvl w:val="0"/>
          <w:numId w:val="78"/>
        </w:numPr>
      </w:pPr>
      <w:r w:rsidRPr="008E01E9">
        <w:t>Feedback and assessment reports</w:t>
      </w:r>
    </w:p>
    <w:p w14:paraId="19C44DF9" w14:textId="0CE7A149" w:rsidR="004E60E8" w:rsidRDefault="009F25F6" w:rsidP="009F25F6">
      <w:pPr>
        <w:pStyle w:val="Text"/>
      </w:pPr>
      <w:r w:rsidRPr="00E870D2">
        <w:rPr>
          <w:b/>
          <w:bCs/>
        </w:rPr>
        <w:t>D</w:t>
      </w:r>
      <w:r w:rsidR="00485E41">
        <w:rPr>
          <w:b/>
          <w:bCs/>
        </w:rPr>
        <w:t>7:</w:t>
      </w:r>
      <w:r w:rsidR="00572123" w:rsidRPr="00E870D2">
        <w:rPr>
          <w:b/>
          <w:bCs/>
        </w:rPr>
        <w:t xml:space="preserve"> G</w:t>
      </w:r>
      <w:r w:rsidRPr="00E870D2">
        <w:rPr>
          <w:b/>
          <w:bCs/>
        </w:rPr>
        <w:t>o-live</w:t>
      </w:r>
    </w:p>
    <w:p w14:paraId="523DF2AC" w14:textId="2D231801" w:rsidR="009F25F6" w:rsidRPr="00E870D2" w:rsidRDefault="009F25F6" w:rsidP="009F25F6">
      <w:pPr>
        <w:pStyle w:val="Text"/>
      </w:pPr>
      <w:r w:rsidRPr="00E870D2">
        <w:t xml:space="preserve"> Upon SBRA’s decision to release the system into the production environment, the </w:t>
      </w:r>
      <w:r w:rsidR="00B01E46" w:rsidRPr="00E870D2">
        <w:t>Consultant</w:t>
      </w:r>
      <w:r w:rsidRPr="00E870D2">
        <w:t xml:space="preserve"> will assist SBRA in preparing all actions required for the migration from the testing environment to the production environment. The </w:t>
      </w:r>
      <w:r w:rsidR="00B01E46" w:rsidRPr="00E870D2">
        <w:t>Consultant</w:t>
      </w:r>
      <w:r w:rsidRPr="00E870D2">
        <w:t xml:space="preserve"> will conduct the prepared migration procedure and ensure that all necessary steps </w:t>
      </w:r>
      <w:proofErr w:type="gramStart"/>
      <w:r w:rsidRPr="00E870D2">
        <w:t>are followed</w:t>
      </w:r>
      <w:proofErr w:type="gramEnd"/>
      <w:r w:rsidRPr="00E870D2">
        <w:t xml:space="preserve"> to guarantee a smooth transition. Additionally, the </w:t>
      </w:r>
      <w:r w:rsidR="00BF76C0" w:rsidRPr="00E870D2">
        <w:t xml:space="preserve">consultant </w:t>
      </w:r>
      <w:r w:rsidRPr="00E870D2">
        <w:t>will verify the correctness of the data and the proper functionality of the system during the migration process, ensuring a successful go-live.</w:t>
      </w:r>
    </w:p>
    <w:p w14:paraId="2D938501" w14:textId="77777777" w:rsidR="009F25F6" w:rsidRPr="00E870D2" w:rsidRDefault="009F25F6" w:rsidP="009F25F6">
      <w:pPr>
        <w:rPr>
          <w:rFonts w:eastAsia="Calibri"/>
        </w:rPr>
      </w:pPr>
      <w:r w:rsidRPr="00E870D2">
        <w:rPr>
          <w:rFonts w:eastAsia="Calibri"/>
        </w:rPr>
        <w:t>Deliverables include:</w:t>
      </w:r>
    </w:p>
    <w:p w14:paraId="0F624D02" w14:textId="77777777" w:rsidR="009F25F6" w:rsidRPr="00E870D2" w:rsidRDefault="009F25F6" w:rsidP="009F25F6">
      <w:pPr>
        <w:pStyle w:val="Text"/>
        <w:numPr>
          <w:ilvl w:val="0"/>
          <w:numId w:val="41"/>
        </w:numPr>
      </w:pPr>
      <w:r w:rsidRPr="00E870D2">
        <w:t>Assistance with the migration of the system from the testing to the production environment</w:t>
      </w:r>
    </w:p>
    <w:p w14:paraId="493110CE" w14:textId="77777777" w:rsidR="009F25F6" w:rsidRPr="00E870D2" w:rsidRDefault="009F25F6" w:rsidP="009F25F6">
      <w:pPr>
        <w:pStyle w:val="Text"/>
        <w:numPr>
          <w:ilvl w:val="0"/>
          <w:numId w:val="41"/>
        </w:numPr>
      </w:pPr>
      <w:r w:rsidRPr="00E870D2">
        <w:t>Execution of the go-live process, ensuring a successful system release</w:t>
      </w:r>
    </w:p>
    <w:p w14:paraId="39C373DA" w14:textId="0A6E94A7" w:rsidR="00F81C81" w:rsidRPr="00E870D2" w:rsidRDefault="009F25F6" w:rsidP="00E26F16">
      <w:pPr>
        <w:pStyle w:val="Text"/>
        <w:numPr>
          <w:ilvl w:val="0"/>
          <w:numId w:val="41"/>
        </w:numPr>
      </w:pPr>
      <w:r w:rsidRPr="00E870D2">
        <w:t>Verification of processe</w:t>
      </w:r>
      <w:bookmarkStart w:id="1" w:name="_GoBack"/>
      <w:bookmarkEnd w:id="1"/>
      <w:r w:rsidRPr="00E870D2">
        <w:t>s and data during the migration to ensure proper functionality</w:t>
      </w:r>
    </w:p>
    <w:p w14:paraId="57A7E960" w14:textId="7A7AC7A5" w:rsidR="00C83A00" w:rsidRPr="00E870D2" w:rsidRDefault="00C83A00" w:rsidP="00CC5050">
      <w:pPr>
        <w:pStyle w:val="Heading2"/>
      </w:pPr>
      <w:r w:rsidRPr="00E870D2">
        <w:t>Reporting requir</w:t>
      </w:r>
      <w:r w:rsidR="00977382" w:rsidRPr="00E870D2">
        <w:t>e</w:t>
      </w:r>
      <w:r w:rsidRPr="00E870D2">
        <w:t>ments</w:t>
      </w:r>
    </w:p>
    <w:p w14:paraId="4CE6E424" w14:textId="1C947C3E" w:rsidR="00CC5050" w:rsidRPr="00E870D2" w:rsidRDefault="00CC5050" w:rsidP="00CC5050">
      <w:pPr>
        <w:autoSpaceDE w:val="0"/>
        <w:autoSpaceDN w:val="0"/>
        <w:adjustRightInd w:val="0"/>
        <w:spacing w:after="60"/>
        <w:jc w:val="both"/>
        <w:rPr>
          <w:bCs/>
        </w:rPr>
      </w:pPr>
      <w:r w:rsidRPr="00E870D2">
        <w:rPr>
          <w:bCs/>
        </w:rPr>
        <w:t xml:space="preserve">The </w:t>
      </w:r>
      <w:r w:rsidR="00177BA8" w:rsidRPr="00E870D2">
        <w:rPr>
          <w:bCs/>
        </w:rPr>
        <w:t xml:space="preserve">Consultant </w:t>
      </w:r>
      <w:r w:rsidRPr="00E870D2">
        <w:rPr>
          <w:bCs/>
        </w:rPr>
        <w:t>is required to report to SBRA’s representative and submit reports at each milestone, aligned with the deliverables' due dates. The reports should be concise, clear, and structured to provide a</w:t>
      </w:r>
      <w:r w:rsidR="00A33FB9" w:rsidRPr="00E870D2">
        <w:rPr>
          <w:bCs/>
        </w:rPr>
        <w:t xml:space="preserve">n </w:t>
      </w:r>
      <w:r w:rsidRPr="00E870D2">
        <w:rPr>
          <w:bCs/>
        </w:rPr>
        <w:t>overview of the project’s status.</w:t>
      </w:r>
    </w:p>
    <w:p w14:paraId="50CB2772" w14:textId="77777777" w:rsidR="00CC5050" w:rsidRPr="00E870D2" w:rsidRDefault="00CC5050" w:rsidP="00CC5050">
      <w:pPr>
        <w:autoSpaceDE w:val="0"/>
        <w:autoSpaceDN w:val="0"/>
        <w:adjustRightInd w:val="0"/>
        <w:spacing w:after="60"/>
        <w:jc w:val="both"/>
        <w:rPr>
          <w:bCs/>
        </w:rPr>
      </w:pPr>
      <w:r w:rsidRPr="00E870D2">
        <w:rPr>
          <w:bCs/>
        </w:rPr>
        <w:t>Each report should include:</w:t>
      </w:r>
    </w:p>
    <w:p w14:paraId="1CB52F9C" w14:textId="77777777" w:rsidR="00CC5050" w:rsidRPr="00E870D2" w:rsidRDefault="00CC5050" w:rsidP="00CC5050">
      <w:pPr>
        <w:numPr>
          <w:ilvl w:val="0"/>
          <w:numId w:val="42"/>
        </w:numPr>
        <w:autoSpaceDE w:val="0"/>
        <w:autoSpaceDN w:val="0"/>
        <w:adjustRightInd w:val="0"/>
        <w:spacing w:after="60"/>
        <w:jc w:val="both"/>
        <w:rPr>
          <w:bCs/>
        </w:rPr>
      </w:pPr>
      <w:r w:rsidRPr="00E870D2">
        <w:rPr>
          <w:bCs/>
        </w:rPr>
        <w:lastRenderedPageBreak/>
        <w:t>A summary of the work completed during the reporting period</w:t>
      </w:r>
    </w:p>
    <w:p w14:paraId="6DF03C6D" w14:textId="77777777" w:rsidR="00CC5050" w:rsidRPr="00E870D2" w:rsidRDefault="00CC5050" w:rsidP="00CC5050">
      <w:pPr>
        <w:numPr>
          <w:ilvl w:val="0"/>
          <w:numId w:val="42"/>
        </w:numPr>
        <w:autoSpaceDE w:val="0"/>
        <w:autoSpaceDN w:val="0"/>
        <w:adjustRightInd w:val="0"/>
        <w:spacing w:after="60"/>
        <w:jc w:val="both"/>
        <w:rPr>
          <w:bCs/>
        </w:rPr>
      </w:pPr>
      <w:r w:rsidRPr="00E870D2">
        <w:rPr>
          <w:bCs/>
        </w:rPr>
        <w:t>Status updates on each deliverable, detailing progress, any issues encountered, and actions taken to resolve them</w:t>
      </w:r>
    </w:p>
    <w:p w14:paraId="344B09C0" w14:textId="77777777" w:rsidR="00CC5050" w:rsidRPr="00E870D2" w:rsidRDefault="00CC5050" w:rsidP="00CC5050">
      <w:pPr>
        <w:numPr>
          <w:ilvl w:val="0"/>
          <w:numId w:val="42"/>
        </w:numPr>
        <w:autoSpaceDE w:val="0"/>
        <w:autoSpaceDN w:val="0"/>
        <w:adjustRightInd w:val="0"/>
        <w:spacing w:after="60"/>
        <w:jc w:val="both"/>
        <w:rPr>
          <w:bCs/>
        </w:rPr>
      </w:pPr>
      <w:r w:rsidRPr="00E870D2">
        <w:rPr>
          <w:bCs/>
        </w:rPr>
        <w:t>Any deviations from the original project plan, including explanations and proposed corrective actions</w:t>
      </w:r>
    </w:p>
    <w:p w14:paraId="5FB0F6C5" w14:textId="1630CED2" w:rsidR="00ED4347" w:rsidRPr="00E870D2" w:rsidRDefault="00CC5050" w:rsidP="008E07BB">
      <w:pPr>
        <w:numPr>
          <w:ilvl w:val="0"/>
          <w:numId w:val="42"/>
        </w:numPr>
        <w:autoSpaceDE w:val="0"/>
        <w:autoSpaceDN w:val="0"/>
        <w:adjustRightInd w:val="0"/>
        <w:spacing w:after="60"/>
        <w:jc w:val="both"/>
        <w:rPr>
          <w:bCs/>
        </w:rPr>
      </w:pPr>
      <w:r w:rsidRPr="00E870D2">
        <w:rPr>
          <w:bCs/>
        </w:rPr>
        <w:t>A summary of upcoming tasks and activities for the next phase of the project</w:t>
      </w:r>
    </w:p>
    <w:p w14:paraId="562272AB" w14:textId="77777777" w:rsidR="00630671" w:rsidRPr="00E870D2" w:rsidRDefault="008436BC" w:rsidP="008436BC">
      <w:pPr>
        <w:autoSpaceDE w:val="0"/>
        <w:autoSpaceDN w:val="0"/>
        <w:adjustRightInd w:val="0"/>
        <w:spacing w:after="60"/>
        <w:jc w:val="both"/>
        <w:rPr>
          <w:bCs/>
        </w:rPr>
      </w:pPr>
      <w:r w:rsidRPr="00E870D2">
        <w:rPr>
          <w:bCs/>
        </w:rPr>
        <w:t xml:space="preserve">The Consultant will work under the authority of the Client’s representative and will report to the PIU Operations Coordinator on a regular basis regarding the pace of the Project implementation. Reports </w:t>
      </w:r>
      <w:proofErr w:type="gramStart"/>
      <w:r w:rsidRPr="00E870D2">
        <w:rPr>
          <w:bCs/>
        </w:rPr>
        <w:t>should be submitted</w:t>
      </w:r>
      <w:proofErr w:type="gramEnd"/>
      <w:r w:rsidRPr="00E870D2">
        <w:rPr>
          <w:bCs/>
        </w:rPr>
        <w:t xml:space="preserve"> on time with all necessary information and provide predictive analysis for specific issue. </w:t>
      </w:r>
    </w:p>
    <w:p w14:paraId="781E622E" w14:textId="121723F0" w:rsidR="008436BC" w:rsidRPr="00E870D2" w:rsidRDefault="008436BC" w:rsidP="002E6CE8">
      <w:pPr>
        <w:autoSpaceDE w:val="0"/>
        <w:autoSpaceDN w:val="0"/>
        <w:adjustRightInd w:val="0"/>
        <w:spacing w:after="60"/>
        <w:jc w:val="both"/>
        <w:rPr>
          <w:bCs/>
        </w:rPr>
      </w:pPr>
      <w:r w:rsidRPr="00E870D2">
        <w:rPr>
          <w:bCs/>
        </w:rPr>
        <w:t xml:space="preserve">Report and deliverables </w:t>
      </w:r>
      <w:proofErr w:type="gramStart"/>
      <w:r w:rsidRPr="00E870D2">
        <w:rPr>
          <w:bCs/>
        </w:rPr>
        <w:t>will be submitted</w:t>
      </w:r>
      <w:proofErr w:type="gramEnd"/>
      <w:r w:rsidRPr="00E870D2">
        <w:rPr>
          <w:bCs/>
        </w:rPr>
        <w:t>: Reports in English in PDF and Word should be sent via email</w:t>
      </w:r>
      <w:r w:rsidR="00166F80" w:rsidRPr="00E870D2">
        <w:rPr>
          <w:bCs/>
        </w:rPr>
        <w:t>.</w:t>
      </w:r>
      <w:r w:rsidRPr="00E870D2">
        <w:rPr>
          <w:bCs/>
        </w:rPr>
        <w:t xml:space="preserve"> </w:t>
      </w:r>
      <w:proofErr w:type="gramStart"/>
      <w:r w:rsidRPr="00E870D2">
        <w:rPr>
          <w:bCs/>
        </w:rPr>
        <w:t>All reports shall be approved by Client’s representative</w:t>
      </w:r>
      <w:proofErr w:type="gramEnd"/>
      <w:r w:rsidR="00166F80" w:rsidRPr="00E870D2">
        <w:rPr>
          <w:bCs/>
        </w:rPr>
        <w:t>.</w:t>
      </w:r>
    </w:p>
    <w:p w14:paraId="22F7C247" w14:textId="2D624CBA" w:rsidR="00ED4347" w:rsidRPr="00E870D2" w:rsidRDefault="00ED4347" w:rsidP="00D923DF">
      <w:pPr>
        <w:pStyle w:val="Heading2"/>
      </w:pPr>
      <w:bookmarkStart w:id="2" w:name="_Ref177455502"/>
      <w:r w:rsidRPr="00E870D2">
        <w:t>Location and timing</w:t>
      </w:r>
      <w:bookmarkEnd w:id="2"/>
    </w:p>
    <w:p w14:paraId="7F646943" w14:textId="66F20D24" w:rsidR="004A1B52" w:rsidRPr="00E870D2" w:rsidRDefault="004A1B52" w:rsidP="00921FA9">
      <w:pPr>
        <w:pStyle w:val="Text"/>
      </w:pPr>
      <w:r w:rsidRPr="00E870D2">
        <w:t xml:space="preserve">The Consultant </w:t>
      </w:r>
      <w:proofErr w:type="gramStart"/>
      <w:r w:rsidRPr="00E870D2">
        <w:t>is expected</w:t>
      </w:r>
      <w:proofErr w:type="gramEnd"/>
      <w:r w:rsidRPr="00E870D2">
        <w:t xml:space="preserve"> to work from their own home office and to provide all necessary equipment to perform the services, while all meetings and events must be carried out in the Republic of Serbia. Only local travel is expected for meetings and workshops with </w:t>
      </w:r>
      <w:r w:rsidR="009727F9" w:rsidRPr="00E870D2">
        <w:t xml:space="preserve">SBRA </w:t>
      </w:r>
      <w:r w:rsidRPr="00E870D2">
        <w:t xml:space="preserve">(Office in Belgrade), and associated cost should be covered by the Consultant. </w:t>
      </w:r>
    </w:p>
    <w:p w14:paraId="4551342F" w14:textId="08C16C4D" w:rsidR="00D534D2" w:rsidRDefault="00D923DF" w:rsidP="008E07BB">
      <w:pPr>
        <w:autoSpaceDE w:val="0"/>
        <w:autoSpaceDN w:val="0"/>
        <w:adjustRightInd w:val="0"/>
        <w:spacing w:after="60"/>
        <w:jc w:val="both"/>
        <w:rPr>
          <w:bCs/>
        </w:rPr>
      </w:pPr>
      <w:r w:rsidRPr="00E870D2">
        <w:rPr>
          <w:bCs/>
        </w:rPr>
        <w:t xml:space="preserve">The </w:t>
      </w:r>
      <w:r w:rsidR="002D179F" w:rsidRPr="00E870D2">
        <w:rPr>
          <w:bCs/>
        </w:rPr>
        <w:t xml:space="preserve">tentative </w:t>
      </w:r>
      <w:r w:rsidRPr="00E870D2">
        <w:rPr>
          <w:bCs/>
        </w:rPr>
        <w:t xml:space="preserve">timeline </w:t>
      </w:r>
      <w:proofErr w:type="gramStart"/>
      <w:r w:rsidRPr="00E870D2">
        <w:rPr>
          <w:bCs/>
        </w:rPr>
        <w:t>is outlined</w:t>
      </w:r>
      <w:proofErr w:type="gramEnd"/>
      <w:r w:rsidRPr="00E870D2">
        <w:rPr>
          <w:bCs/>
        </w:rPr>
        <w:t xml:space="preserve"> in the table below:</w:t>
      </w:r>
    </w:p>
    <w:tbl>
      <w:tblPr>
        <w:tblW w:w="8837" w:type="dxa"/>
        <w:tblLook w:val="04A0" w:firstRow="1" w:lastRow="0" w:firstColumn="1" w:lastColumn="0" w:noHBand="0" w:noVBand="1"/>
      </w:tblPr>
      <w:tblGrid>
        <w:gridCol w:w="5549"/>
        <w:gridCol w:w="3288"/>
      </w:tblGrid>
      <w:tr w:rsidR="00DB2FCE" w:rsidRPr="00DB2FCE" w14:paraId="4748AFD5" w14:textId="77777777" w:rsidTr="00DB2FCE">
        <w:trPr>
          <w:trHeight w:val="315"/>
        </w:trPr>
        <w:tc>
          <w:tcPr>
            <w:tcW w:w="5549" w:type="dxa"/>
            <w:tcBorders>
              <w:top w:val="single" w:sz="4" w:space="0" w:color="000000"/>
              <w:left w:val="nil"/>
              <w:bottom w:val="single" w:sz="4" w:space="0" w:color="000000"/>
              <w:right w:val="nil"/>
            </w:tcBorders>
            <w:shd w:val="clear" w:color="auto" w:fill="auto"/>
            <w:noWrap/>
            <w:vAlign w:val="bottom"/>
            <w:hideMark/>
          </w:tcPr>
          <w:p w14:paraId="006381C6" w14:textId="77777777" w:rsidR="00DB2FCE" w:rsidRPr="00DB2FCE" w:rsidRDefault="00DB2FCE" w:rsidP="00DB2FCE">
            <w:pPr>
              <w:suppressAutoHyphens w:val="0"/>
              <w:rPr>
                <w:rFonts w:ascii="Calibri" w:hAnsi="Calibri" w:cs="Calibri"/>
                <w:b/>
                <w:bCs/>
                <w:color w:val="000000"/>
                <w:sz w:val="22"/>
                <w:szCs w:val="22"/>
                <w:lang w:eastAsia="en-US"/>
              </w:rPr>
            </w:pPr>
            <w:r w:rsidRPr="00DB2FCE">
              <w:rPr>
                <w:rFonts w:ascii="Calibri" w:hAnsi="Calibri" w:cs="Calibri"/>
                <w:b/>
                <w:bCs/>
                <w:color w:val="000000"/>
                <w:sz w:val="22"/>
                <w:szCs w:val="22"/>
                <w:lang w:eastAsia="en-US"/>
              </w:rPr>
              <w:t>Deliverable</w:t>
            </w:r>
          </w:p>
        </w:tc>
        <w:tc>
          <w:tcPr>
            <w:tcW w:w="3288" w:type="dxa"/>
            <w:tcBorders>
              <w:top w:val="single" w:sz="4" w:space="0" w:color="000000"/>
              <w:left w:val="nil"/>
              <w:bottom w:val="single" w:sz="4" w:space="0" w:color="000000"/>
              <w:right w:val="nil"/>
            </w:tcBorders>
            <w:shd w:val="clear" w:color="auto" w:fill="auto"/>
            <w:noWrap/>
            <w:vAlign w:val="bottom"/>
            <w:hideMark/>
          </w:tcPr>
          <w:p w14:paraId="04763E82" w14:textId="77777777" w:rsidR="00DB2FCE" w:rsidRPr="00DB2FCE" w:rsidRDefault="00DB2FCE" w:rsidP="00DB2FCE">
            <w:pPr>
              <w:suppressAutoHyphens w:val="0"/>
              <w:rPr>
                <w:rFonts w:ascii="Calibri" w:hAnsi="Calibri" w:cs="Calibri"/>
                <w:b/>
                <w:bCs/>
                <w:color w:val="000000"/>
                <w:sz w:val="22"/>
                <w:szCs w:val="22"/>
                <w:lang w:eastAsia="en-US"/>
              </w:rPr>
            </w:pPr>
            <w:r w:rsidRPr="00DB2FCE">
              <w:rPr>
                <w:rFonts w:ascii="Calibri" w:hAnsi="Calibri" w:cs="Calibri"/>
                <w:b/>
                <w:bCs/>
                <w:color w:val="000000"/>
                <w:sz w:val="22"/>
                <w:szCs w:val="22"/>
                <w:lang w:eastAsia="en-US"/>
              </w:rPr>
              <w:t>Time</w:t>
            </w:r>
          </w:p>
        </w:tc>
      </w:tr>
      <w:tr w:rsidR="00DB2FCE" w:rsidRPr="00DB2FCE" w14:paraId="31E47F09" w14:textId="77777777" w:rsidTr="00DB2FCE">
        <w:trPr>
          <w:trHeight w:val="300"/>
        </w:trPr>
        <w:tc>
          <w:tcPr>
            <w:tcW w:w="5549" w:type="dxa"/>
            <w:tcBorders>
              <w:top w:val="nil"/>
              <w:left w:val="nil"/>
              <w:bottom w:val="nil"/>
              <w:right w:val="nil"/>
            </w:tcBorders>
            <w:shd w:val="clear" w:color="D9D9D9" w:fill="D9D9D9"/>
            <w:noWrap/>
            <w:vAlign w:val="bottom"/>
            <w:hideMark/>
          </w:tcPr>
          <w:p w14:paraId="4A8E65D7" w14:textId="77777777" w:rsidR="00DB2FCE" w:rsidRPr="00DB2FCE" w:rsidRDefault="00DB2FCE" w:rsidP="00DB2FCE">
            <w:pPr>
              <w:suppressAutoHyphens w:val="0"/>
              <w:rPr>
                <w:rFonts w:ascii="Calibri" w:hAnsi="Calibri" w:cs="Calibri"/>
                <w:color w:val="000000"/>
                <w:sz w:val="22"/>
                <w:szCs w:val="22"/>
                <w:lang w:eastAsia="en-US"/>
              </w:rPr>
            </w:pPr>
            <w:r w:rsidRPr="00DB2FCE">
              <w:rPr>
                <w:rFonts w:ascii="Calibri" w:hAnsi="Calibri" w:cs="Calibri"/>
                <w:color w:val="000000"/>
                <w:sz w:val="22"/>
                <w:szCs w:val="22"/>
                <w:lang w:eastAsia="en-US"/>
              </w:rPr>
              <w:t>D1: A Project plan and Inception Report</w:t>
            </w:r>
          </w:p>
        </w:tc>
        <w:tc>
          <w:tcPr>
            <w:tcW w:w="3288" w:type="dxa"/>
            <w:tcBorders>
              <w:top w:val="nil"/>
              <w:left w:val="nil"/>
              <w:bottom w:val="nil"/>
              <w:right w:val="nil"/>
            </w:tcBorders>
            <w:shd w:val="clear" w:color="D9D9D9" w:fill="D9D9D9"/>
            <w:noWrap/>
            <w:vAlign w:val="bottom"/>
            <w:hideMark/>
          </w:tcPr>
          <w:p w14:paraId="53E5CC89" w14:textId="77777777" w:rsidR="00DB2FCE" w:rsidRPr="00DB2FCE" w:rsidRDefault="00DB2FCE" w:rsidP="00DB2FCE">
            <w:pPr>
              <w:suppressAutoHyphens w:val="0"/>
              <w:rPr>
                <w:rFonts w:ascii="Calibri" w:hAnsi="Calibri" w:cs="Calibri"/>
                <w:color w:val="000000"/>
                <w:sz w:val="22"/>
                <w:szCs w:val="22"/>
                <w:lang w:eastAsia="en-US"/>
              </w:rPr>
            </w:pPr>
            <w:r w:rsidRPr="00DB2FCE">
              <w:rPr>
                <w:rFonts w:ascii="Calibri" w:hAnsi="Calibri" w:cs="Calibri"/>
                <w:color w:val="000000"/>
                <w:sz w:val="22"/>
                <w:szCs w:val="22"/>
                <w:lang w:eastAsia="en-US"/>
              </w:rPr>
              <w:t>1 month after signing the contract</w:t>
            </w:r>
          </w:p>
        </w:tc>
      </w:tr>
      <w:tr w:rsidR="00DB2FCE" w:rsidRPr="00DB2FCE" w14:paraId="6803837F" w14:textId="77777777" w:rsidTr="00DB2FCE">
        <w:trPr>
          <w:trHeight w:val="300"/>
        </w:trPr>
        <w:tc>
          <w:tcPr>
            <w:tcW w:w="5549" w:type="dxa"/>
            <w:tcBorders>
              <w:top w:val="nil"/>
              <w:left w:val="nil"/>
              <w:bottom w:val="nil"/>
              <w:right w:val="nil"/>
            </w:tcBorders>
            <w:shd w:val="clear" w:color="auto" w:fill="auto"/>
            <w:noWrap/>
            <w:vAlign w:val="bottom"/>
            <w:hideMark/>
          </w:tcPr>
          <w:p w14:paraId="25EA38E3" w14:textId="77777777" w:rsidR="00DB2FCE" w:rsidRPr="00DB2FCE" w:rsidRDefault="00DB2FCE" w:rsidP="00DB2FCE">
            <w:pPr>
              <w:suppressAutoHyphens w:val="0"/>
              <w:rPr>
                <w:rFonts w:ascii="Calibri" w:hAnsi="Calibri" w:cs="Calibri"/>
                <w:color w:val="000000"/>
                <w:sz w:val="22"/>
                <w:szCs w:val="22"/>
                <w:lang w:eastAsia="en-US"/>
              </w:rPr>
            </w:pPr>
            <w:r w:rsidRPr="00DB2FCE">
              <w:rPr>
                <w:rFonts w:ascii="Calibri" w:hAnsi="Calibri" w:cs="Calibri"/>
                <w:color w:val="000000"/>
                <w:sz w:val="22"/>
                <w:szCs w:val="22"/>
                <w:lang w:eastAsia="en-US"/>
              </w:rPr>
              <w:t>D2: Software Design Document (SDD)</w:t>
            </w:r>
          </w:p>
        </w:tc>
        <w:tc>
          <w:tcPr>
            <w:tcW w:w="3288" w:type="dxa"/>
            <w:tcBorders>
              <w:top w:val="nil"/>
              <w:left w:val="nil"/>
              <w:bottom w:val="nil"/>
              <w:right w:val="nil"/>
            </w:tcBorders>
            <w:shd w:val="clear" w:color="auto" w:fill="auto"/>
            <w:noWrap/>
            <w:vAlign w:val="bottom"/>
            <w:hideMark/>
          </w:tcPr>
          <w:p w14:paraId="25953448" w14:textId="77777777" w:rsidR="00DB2FCE" w:rsidRPr="00DB2FCE" w:rsidRDefault="00DB2FCE" w:rsidP="00DB2FCE">
            <w:pPr>
              <w:suppressAutoHyphens w:val="0"/>
              <w:rPr>
                <w:rFonts w:ascii="Calibri" w:hAnsi="Calibri" w:cs="Calibri"/>
                <w:color w:val="000000"/>
                <w:sz w:val="22"/>
                <w:szCs w:val="22"/>
                <w:lang w:eastAsia="en-US"/>
              </w:rPr>
            </w:pPr>
            <w:r w:rsidRPr="00DB2FCE">
              <w:rPr>
                <w:rFonts w:ascii="Calibri" w:hAnsi="Calibri" w:cs="Calibri"/>
                <w:color w:val="000000"/>
                <w:sz w:val="22"/>
                <w:szCs w:val="22"/>
                <w:lang w:eastAsia="en-US"/>
              </w:rPr>
              <w:t>2 months after signing the contract</w:t>
            </w:r>
          </w:p>
        </w:tc>
      </w:tr>
      <w:tr w:rsidR="00DB2FCE" w:rsidRPr="00DB2FCE" w14:paraId="65C84F6A" w14:textId="77777777" w:rsidTr="00DB2FCE">
        <w:trPr>
          <w:trHeight w:val="600"/>
        </w:trPr>
        <w:tc>
          <w:tcPr>
            <w:tcW w:w="5549" w:type="dxa"/>
            <w:tcBorders>
              <w:top w:val="nil"/>
              <w:left w:val="nil"/>
              <w:bottom w:val="nil"/>
              <w:right w:val="nil"/>
            </w:tcBorders>
            <w:shd w:val="clear" w:color="D9D9D9" w:fill="D9D9D9"/>
            <w:noWrap/>
            <w:vAlign w:val="bottom"/>
            <w:hideMark/>
          </w:tcPr>
          <w:p w14:paraId="69D89B11" w14:textId="77777777" w:rsidR="00DB2FCE" w:rsidRPr="00DB2FCE" w:rsidRDefault="00DB2FCE" w:rsidP="00DB2FCE">
            <w:pPr>
              <w:suppressAutoHyphens w:val="0"/>
              <w:rPr>
                <w:rFonts w:ascii="Calibri" w:hAnsi="Calibri" w:cs="Calibri"/>
                <w:color w:val="000000"/>
                <w:sz w:val="22"/>
                <w:szCs w:val="22"/>
                <w:lang w:eastAsia="en-US"/>
              </w:rPr>
            </w:pPr>
            <w:r w:rsidRPr="00DB2FCE">
              <w:rPr>
                <w:rFonts w:ascii="Calibri" w:hAnsi="Calibri" w:cs="Calibri"/>
                <w:color w:val="000000"/>
                <w:sz w:val="22"/>
                <w:szCs w:val="22"/>
                <w:lang w:eastAsia="en-US"/>
              </w:rPr>
              <w:t>D3: Development and implementation of system components</w:t>
            </w:r>
          </w:p>
        </w:tc>
        <w:tc>
          <w:tcPr>
            <w:tcW w:w="3288" w:type="dxa"/>
            <w:tcBorders>
              <w:top w:val="nil"/>
              <w:left w:val="nil"/>
              <w:bottom w:val="nil"/>
              <w:right w:val="nil"/>
            </w:tcBorders>
            <w:shd w:val="clear" w:color="D9D9D9" w:fill="D9D9D9"/>
            <w:noWrap/>
            <w:vAlign w:val="bottom"/>
            <w:hideMark/>
          </w:tcPr>
          <w:p w14:paraId="35C1C5A6" w14:textId="77777777" w:rsidR="00DB2FCE" w:rsidRPr="00DB2FCE" w:rsidRDefault="00DB2FCE" w:rsidP="00DB2FCE">
            <w:pPr>
              <w:suppressAutoHyphens w:val="0"/>
              <w:rPr>
                <w:rFonts w:ascii="Calibri" w:hAnsi="Calibri" w:cs="Calibri"/>
                <w:color w:val="000000"/>
                <w:sz w:val="22"/>
                <w:szCs w:val="22"/>
                <w:lang w:eastAsia="en-US"/>
              </w:rPr>
            </w:pPr>
            <w:r w:rsidRPr="00DB2FCE">
              <w:rPr>
                <w:rFonts w:ascii="Calibri" w:hAnsi="Calibri" w:cs="Calibri"/>
                <w:color w:val="000000"/>
                <w:sz w:val="22"/>
                <w:szCs w:val="22"/>
                <w:lang w:eastAsia="en-US"/>
              </w:rPr>
              <w:t>9 months after signing the contract</w:t>
            </w:r>
          </w:p>
        </w:tc>
      </w:tr>
      <w:tr w:rsidR="00DB2FCE" w:rsidRPr="00DB2FCE" w14:paraId="354876E2" w14:textId="77777777" w:rsidTr="00DB2FCE">
        <w:trPr>
          <w:trHeight w:val="300"/>
        </w:trPr>
        <w:tc>
          <w:tcPr>
            <w:tcW w:w="5549" w:type="dxa"/>
            <w:tcBorders>
              <w:top w:val="nil"/>
              <w:left w:val="nil"/>
              <w:bottom w:val="nil"/>
              <w:right w:val="nil"/>
            </w:tcBorders>
            <w:shd w:val="clear" w:color="auto" w:fill="auto"/>
            <w:noWrap/>
            <w:vAlign w:val="bottom"/>
            <w:hideMark/>
          </w:tcPr>
          <w:p w14:paraId="509B74BE" w14:textId="77777777" w:rsidR="00DB2FCE" w:rsidRPr="00DB2FCE" w:rsidRDefault="00DB2FCE" w:rsidP="00DB2FCE">
            <w:pPr>
              <w:suppressAutoHyphens w:val="0"/>
              <w:rPr>
                <w:rFonts w:ascii="Calibri" w:hAnsi="Calibri" w:cs="Calibri"/>
                <w:color w:val="000000"/>
                <w:sz w:val="22"/>
                <w:szCs w:val="22"/>
                <w:lang w:eastAsia="en-US"/>
              </w:rPr>
            </w:pPr>
            <w:r w:rsidRPr="00DB2FCE">
              <w:rPr>
                <w:rFonts w:ascii="Calibri" w:hAnsi="Calibri" w:cs="Calibri"/>
                <w:color w:val="000000"/>
                <w:sz w:val="22"/>
                <w:szCs w:val="22"/>
                <w:lang w:eastAsia="en-US"/>
              </w:rPr>
              <w:t>D4: System testing</w:t>
            </w:r>
          </w:p>
        </w:tc>
        <w:tc>
          <w:tcPr>
            <w:tcW w:w="3288" w:type="dxa"/>
            <w:tcBorders>
              <w:top w:val="nil"/>
              <w:left w:val="nil"/>
              <w:bottom w:val="nil"/>
              <w:right w:val="nil"/>
            </w:tcBorders>
            <w:shd w:val="clear" w:color="auto" w:fill="auto"/>
            <w:noWrap/>
            <w:vAlign w:val="bottom"/>
            <w:hideMark/>
          </w:tcPr>
          <w:p w14:paraId="76DA71B0" w14:textId="77777777" w:rsidR="00DB2FCE" w:rsidRPr="00DB2FCE" w:rsidRDefault="00DB2FCE" w:rsidP="00DB2FCE">
            <w:pPr>
              <w:suppressAutoHyphens w:val="0"/>
              <w:rPr>
                <w:rFonts w:ascii="Calibri" w:hAnsi="Calibri" w:cs="Calibri"/>
                <w:color w:val="000000"/>
                <w:sz w:val="22"/>
                <w:szCs w:val="22"/>
                <w:lang w:eastAsia="en-US"/>
              </w:rPr>
            </w:pPr>
            <w:r w:rsidRPr="00DB2FCE">
              <w:rPr>
                <w:rFonts w:ascii="Calibri" w:hAnsi="Calibri" w:cs="Calibri"/>
                <w:color w:val="000000"/>
                <w:sz w:val="22"/>
                <w:szCs w:val="22"/>
                <w:lang w:eastAsia="en-US"/>
              </w:rPr>
              <w:t>10 months after signing the contract</w:t>
            </w:r>
          </w:p>
        </w:tc>
      </w:tr>
      <w:tr w:rsidR="00DB2FCE" w:rsidRPr="00DB2FCE" w14:paraId="358EA18E" w14:textId="77777777" w:rsidTr="00DB2FCE">
        <w:trPr>
          <w:trHeight w:val="600"/>
        </w:trPr>
        <w:tc>
          <w:tcPr>
            <w:tcW w:w="5549" w:type="dxa"/>
            <w:tcBorders>
              <w:top w:val="nil"/>
              <w:left w:val="nil"/>
              <w:bottom w:val="nil"/>
              <w:right w:val="nil"/>
            </w:tcBorders>
            <w:shd w:val="clear" w:color="D9D9D9" w:fill="D9D9D9"/>
            <w:noWrap/>
            <w:vAlign w:val="bottom"/>
            <w:hideMark/>
          </w:tcPr>
          <w:p w14:paraId="38057F03" w14:textId="77777777" w:rsidR="00DB2FCE" w:rsidRPr="00DB2FCE" w:rsidRDefault="00DB2FCE" w:rsidP="00DB2FCE">
            <w:pPr>
              <w:suppressAutoHyphens w:val="0"/>
              <w:rPr>
                <w:rFonts w:ascii="Calibri" w:hAnsi="Calibri" w:cs="Calibri"/>
                <w:color w:val="000000"/>
                <w:sz w:val="22"/>
                <w:szCs w:val="22"/>
                <w:lang w:eastAsia="en-US"/>
              </w:rPr>
            </w:pPr>
            <w:r w:rsidRPr="00DB2FCE">
              <w:rPr>
                <w:rFonts w:ascii="Calibri" w:hAnsi="Calibri" w:cs="Calibri"/>
                <w:color w:val="000000"/>
                <w:sz w:val="22"/>
                <w:szCs w:val="22"/>
                <w:lang w:eastAsia="en-US"/>
              </w:rPr>
              <w:t>D5: Development of Technical and User Documentation</w:t>
            </w:r>
          </w:p>
        </w:tc>
        <w:tc>
          <w:tcPr>
            <w:tcW w:w="3288" w:type="dxa"/>
            <w:tcBorders>
              <w:top w:val="nil"/>
              <w:left w:val="nil"/>
              <w:bottom w:val="nil"/>
              <w:right w:val="nil"/>
            </w:tcBorders>
            <w:shd w:val="clear" w:color="D9D9D9" w:fill="D9D9D9"/>
            <w:noWrap/>
            <w:vAlign w:val="bottom"/>
            <w:hideMark/>
          </w:tcPr>
          <w:p w14:paraId="45E677CC" w14:textId="77777777" w:rsidR="00DB2FCE" w:rsidRPr="00DB2FCE" w:rsidRDefault="00DB2FCE" w:rsidP="00DB2FCE">
            <w:pPr>
              <w:suppressAutoHyphens w:val="0"/>
              <w:rPr>
                <w:rFonts w:ascii="Calibri" w:hAnsi="Calibri" w:cs="Calibri"/>
                <w:color w:val="000000"/>
                <w:sz w:val="22"/>
                <w:szCs w:val="22"/>
                <w:lang w:eastAsia="en-US"/>
              </w:rPr>
            </w:pPr>
            <w:r w:rsidRPr="00DB2FCE">
              <w:rPr>
                <w:rFonts w:ascii="Calibri" w:hAnsi="Calibri" w:cs="Calibri"/>
                <w:color w:val="000000"/>
                <w:sz w:val="22"/>
                <w:szCs w:val="22"/>
                <w:lang w:eastAsia="en-US"/>
              </w:rPr>
              <w:t>11 months after signing the contract</w:t>
            </w:r>
          </w:p>
        </w:tc>
      </w:tr>
      <w:tr w:rsidR="00DB2FCE" w:rsidRPr="00DB2FCE" w14:paraId="6536C7BF" w14:textId="77777777" w:rsidTr="00DB2FCE">
        <w:trPr>
          <w:trHeight w:val="315"/>
        </w:trPr>
        <w:tc>
          <w:tcPr>
            <w:tcW w:w="5549" w:type="dxa"/>
            <w:tcBorders>
              <w:top w:val="nil"/>
              <w:left w:val="nil"/>
              <w:bottom w:val="nil"/>
              <w:right w:val="nil"/>
            </w:tcBorders>
            <w:shd w:val="clear" w:color="auto" w:fill="auto"/>
            <w:noWrap/>
            <w:vAlign w:val="bottom"/>
            <w:hideMark/>
          </w:tcPr>
          <w:p w14:paraId="3BD89343" w14:textId="77777777" w:rsidR="00DB2FCE" w:rsidRPr="00DB2FCE" w:rsidRDefault="00DB2FCE" w:rsidP="00DB2FCE">
            <w:pPr>
              <w:suppressAutoHyphens w:val="0"/>
              <w:rPr>
                <w:rFonts w:ascii="Calibri" w:hAnsi="Calibri" w:cs="Calibri"/>
                <w:color w:val="000000"/>
                <w:sz w:val="22"/>
                <w:szCs w:val="22"/>
                <w:lang w:eastAsia="en-US"/>
              </w:rPr>
            </w:pPr>
            <w:r w:rsidRPr="00DB2FCE">
              <w:rPr>
                <w:rFonts w:ascii="Calibri" w:hAnsi="Calibri" w:cs="Calibri"/>
                <w:color w:val="000000"/>
                <w:sz w:val="22"/>
                <w:szCs w:val="22"/>
                <w:lang w:eastAsia="en-US"/>
              </w:rPr>
              <w:t>D6: Training</w:t>
            </w:r>
          </w:p>
        </w:tc>
        <w:tc>
          <w:tcPr>
            <w:tcW w:w="3288" w:type="dxa"/>
            <w:tcBorders>
              <w:top w:val="nil"/>
              <w:left w:val="nil"/>
              <w:bottom w:val="nil"/>
              <w:right w:val="nil"/>
            </w:tcBorders>
            <w:shd w:val="clear" w:color="auto" w:fill="auto"/>
            <w:noWrap/>
            <w:vAlign w:val="bottom"/>
            <w:hideMark/>
          </w:tcPr>
          <w:p w14:paraId="7E964089" w14:textId="77777777" w:rsidR="00DB2FCE" w:rsidRPr="00DB2FCE" w:rsidRDefault="00DB2FCE" w:rsidP="00DB2FCE">
            <w:pPr>
              <w:suppressAutoHyphens w:val="0"/>
              <w:rPr>
                <w:rFonts w:ascii="Calibri" w:hAnsi="Calibri" w:cs="Calibri"/>
                <w:color w:val="000000"/>
                <w:sz w:val="22"/>
                <w:szCs w:val="22"/>
                <w:lang w:eastAsia="en-US"/>
              </w:rPr>
            </w:pPr>
            <w:r w:rsidRPr="00DB2FCE">
              <w:rPr>
                <w:rFonts w:ascii="Calibri" w:hAnsi="Calibri" w:cs="Calibri"/>
                <w:color w:val="000000"/>
                <w:sz w:val="22"/>
                <w:szCs w:val="22"/>
                <w:lang w:eastAsia="en-US"/>
              </w:rPr>
              <w:t>12 months after signing the contract</w:t>
            </w:r>
          </w:p>
        </w:tc>
      </w:tr>
      <w:tr w:rsidR="00DB2FCE" w:rsidRPr="00DB2FCE" w14:paraId="10CFBADC" w14:textId="77777777" w:rsidTr="00DB2FCE">
        <w:trPr>
          <w:trHeight w:val="300"/>
        </w:trPr>
        <w:tc>
          <w:tcPr>
            <w:tcW w:w="5549" w:type="dxa"/>
            <w:tcBorders>
              <w:top w:val="nil"/>
              <w:left w:val="nil"/>
              <w:bottom w:val="single" w:sz="4" w:space="0" w:color="000000"/>
              <w:right w:val="nil"/>
            </w:tcBorders>
            <w:shd w:val="clear" w:color="D9D9D9" w:fill="D9D9D9"/>
            <w:noWrap/>
            <w:vAlign w:val="bottom"/>
            <w:hideMark/>
          </w:tcPr>
          <w:p w14:paraId="0199CD85" w14:textId="77777777" w:rsidR="00DB2FCE" w:rsidRPr="00DB2FCE" w:rsidRDefault="00DB2FCE" w:rsidP="00DB2FCE">
            <w:pPr>
              <w:suppressAutoHyphens w:val="0"/>
              <w:rPr>
                <w:rFonts w:ascii="Calibri" w:hAnsi="Calibri" w:cs="Calibri"/>
                <w:color w:val="000000"/>
                <w:sz w:val="22"/>
                <w:szCs w:val="22"/>
                <w:lang w:eastAsia="en-US"/>
              </w:rPr>
            </w:pPr>
            <w:r w:rsidRPr="00DB2FCE">
              <w:rPr>
                <w:rFonts w:ascii="Calibri" w:hAnsi="Calibri" w:cs="Calibri"/>
                <w:color w:val="000000"/>
                <w:sz w:val="22"/>
                <w:szCs w:val="22"/>
                <w:lang w:eastAsia="en-US"/>
              </w:rPr>
              <w:t>D7: Go-live</w:t>
            </w:r>
          </w:p>
        </w:tc>
        <w:tc>
          <w:tcPr>
            <w:tcW w:w="3288" w:type="dxa"/>
            <w:tcBorders>
              <w:top w:val="nil"/>
              <w:left w:val="nil"/>
              <w:bottom w:val="single" w:sz="4" w:space="0" w:color="000000"/>
              <w:right w:val="nil"/>
            </w:tcBorders>
            <w:shd w:val="clear" w:color="D9D9D9" w:fill="D9D9D9"/>
            <w:noWrap/>
            <w:vAlign w:val="bottom"/>
            <w:hideMark/>
          </w:tcPr>
          <w:p w14:paraId="046E26B6" w14:textId="77777777" w:rsidR="00DB2FCE" w:rsidRPr="00DB2FCE" w:rsidRDefault="00DB2FCE" w:rsidP="00DB2FCE">
            <w:pPr>
              <w:suppressAutoHyphens w:val="0"/>
              <w:rPr>
                <w:rFonts w:ascii="Calibri" w:hAnsi="Calibri" w:cs="Calibri"/>
                <w:color w:val="000000"/>
                <w:sz w:val="22"/>
                <w:szCs w:val="22"/>
                <w:lang w:eastAsia="en-US"/>
              </w:rPr>
            </w:pPr>
            <w:r w:rsidRPr="00DB2FCE">
              <w:rPr>
                <w:rFonts w:ascii="Calibri" w:hAnsi="Calibri" w:cs="Calibri"/>
                <w:color w:val="000000"/>
                <w:sz w:val="22"/>
                <w:szCs w:val="22"/>
                <w:lang w:eastAsia="en-US"/>
              </w:rPr>
              <w:t>12 months after signing the contract</w:t>
            </w:r>
          </w:p>
        </w:tc>
      </w:tr>
    </w:tbl>
    <w:p w14:paraId="38E380CC" w14:textId="77777777" w:rsidR="00DB2FCE" w:rsidRDefault="00DB2FCE" w:rsidP="008E07BB">
      <w:pPr>
        <w:autoSpaceDE w:val="0"/>
        <w:autoSpaceDN w:val="0"/>
        <w:adjustRightInd w:val="0"/>
        <w:spacing w:after="60"/>
        <w:jc w:val="both"/>
        <w:rPr>
          <w:bCs/>
        </w:rPr>
      </w:pPr>
    </w:p>
    <w:p w14:paraId="6D0C0A4A" w14:textId="77777777" w:rsidR="00D534D2" w:rsidRPr="00E870D2" w:rsidRDefault="00D534D2" w:rsidP="008E07BB">
      <w:pPr>
        <w:autoSpaceDE w:val="0"/>
        <w:autoSpaceDN w:val="0"/>
        <w:adjustRightInd w:val="0"/>
        <w:spacing w:after="60"/>
        <w:jc w:val="both"/>
        <w:rPr>
          <w:b/>
        </w:rPr>
      </w:pPr>
    </w:p>
    <w:p w14:paraId="1466FBB1" w14:textId="1A539507" w:rsidR="004E6CB6" w:rsidRPr="00E870D2" w:rsidRDefault="0094101D" w:rsidP="00D20AB8">
      <w:pPr>
        <w:pStyle w:val="Heading1"/>
      </w:pPr>
      <w:r w:rsidRPr="00E870D2">
        <w:t xml:space="preserve">Consultant Qualifications and </w:t>
      </w:r>
      <w:r w:rsidR="004E6CB6" w:rsidRPr="00E870D2">
        <w:t>Requirements</w:t>
      </w:r>
    </w:p>
    <w:p w14:paraId="4DD27B5C" w14:textId="77777777" w:rsidR="004E6CB6" w:rsidRPr="00E870D2" w:rsidRDefault="004E6CB6" w:rsidP="00D20AB8">
      <w:pPr>
        <w:pStyle w:val="Heading2"/>
      </w:pPr>
      <w:r w:rsidRPr="00E870D2">
        <w:t>Qualifications of the Consultants</w:t>
      </w:r>
    </w:p>
    <w:p w14:paraId="1ED34BE5" w14:textId="4566ACDF" w:rsidR="004E6CB6" w:rsidRPr="00E870D2" w:rsidRDefault="00476631" w:rsidP="008E07BB">
      <w:pPr>
        <w:autoSpaceDE w:val="0"/>
        <w:autoSpaceDN w:val="0"/>
        <w:adjustRightInd w:val="0"/>
        <w:spacing w:after="60"/>
        <w:jc w:val="both"/>
      </w:pPr>
      <w:r w:rsidRPr="00E870D2">
        <w:t xml:space="preserve">To be shortlisted, a </w:t>
      </w:r>
      <w:r w:rsidR="0091487C" w:rsidRPr="00E870D2">
        <w:t>consultant (</w:t>
      </w:r>
      <w:r w:rsidRPr="00E870D2">
        <w:t>firm or joint venture</w:t>
      </w:r>
      <w:r w:rsidR="0091487C" w:rsidRPr="00E870D2">
        <w:t>)</w:t>
      </w:r>
      <w:r w:rsidRPr="00E870D2">
        <w:t xml:space="preserve"> submitting the </w:t>
      </w:r>
      <w:r w:rsidR="0091487C" w:rsidRPr="00E870D2">
        <w:t xml:space="preserve">proposal </w:t>
      </w:r>
      <w:r w:rsidRPr="00E870D2">
        <w:t>must meet the following requirements:</w:t>
      </w:r>
    </w:p>
    <w:p w14:paraId="0F02B35E" w14:textId="52B03596" w:rsidR="007E07E3" w:rsidRPr="00E870D2" w:rsidRDefault="007E07E3" w:rsidP="007E07E3">
      <w:pPr>
        <w:pStyle w:val="ListParagraph"/>
        <w:numPr>
          <w:ilvl w:val="0"/>
          <w:numId w:val="47"/>
        </w:numPr>
        <w:autoSpaceDE w:val="0"/>
        <w:autoSpaceDN w:val="0"/>
        <w:adjustRightInd w:val="0"/>
        <w:spacing w:after="60"/>
        <w:jc w:val="both"/>
      </w:pPr>
      <w:r w:rsidRPr="003B473E">
        <w:rPr>
          <w:rFonts w:ascii="CG Times" w:hAnsi="CG Times"/>
        </w:rPr>
        <w:t>Shall be registered as a legal entity</w:t>
      </w:r>
    </w:p>
    <w:p w14:paraId="1E7E7ED9" w14:textId="4C913A25" w:rsidR="00D047B8" w:rsidRPr="00E870D2" w:rsidRDefault="00D047B8" w:rsidP="00D047B8">
      <w:pPr>
        <w:pStyle w:val="ListParagraph"/>
        <w:numPr>
          <w:ilvl w:val="0"/>
          <w:numId w:val="42"/>
        </w:numPr>
        <w:autoSpaceDE w:val="0"/>
        <w:autoSpaceDN w:val="0"/>
        <w:adjustRightInd w:val="0"/>
        <w:spacing w:after="60"/>
        <w:jc w:val="both"/>
        <w:rPr>
          <w:bCs/>
        </w:rPr>
      </w:pPr>
      <w:r w:rsidRPr="00E870D2">
        <w:rPr>
          <w:b/>
          <w:bCs/>
        </w:rPr>
        <w:t>Technical Expertise</w:t>
      </w:r>
      <w:r w:rsidRPr="00E870D2">
        <w:rPr>
          <w:bCs/>
        </w:rPr>
        <w:t>: In-depth knowledge and hands-on experience in developing and integrating IT systems, including secure authentication, case management, and data exchange, with a focus on integrating within existing infrastructures such as the SBRA's.</w:t>
      </w:r>
      <w:r w:rsidR="009B66AE" w:rsidRPr="00E870D2">
        <w:rPr>
          <w:bCs/>
        </w:rPr>
        <w:t xml:space="preserve"> </w:t>
      </w:r>
    </w:p>
    <w:p w14:paraId="75D5044A" w14:textId="30C11D7C" w:rsidR="00D047B8" w:rsidRPr="00E870D2" w:rsidRDefault="00D047B8" w:rsidP="00D047B8">
      <w:pPr>
        <w:pStyle w:val="ListParagraph"/>
        <w:numPr>
          <w:ilvl w:val="0"/>
          <w:numId w:val="42"/>
        </w:numPr>
        <w:autoSpaceDE w:val="0"/>
        <w:autoSpaceDN w:val="0"/>
        <w:adjustRightInd w:val="0"/>
        <w:spacing w:after="60"/>
        <w:jc w:val="both"/>
        <w:rPr>
          <w:bCs/>
        </w:rPr>
      </w:pPr>
      <w:r w:rsidRPr="00E870D2">
        <w:rPr>
          <w:b/>
          <w:bCs/>
        </w:rPr>
        <w:lastRenderedPageBreak/>
        <w:t>Certifications and Partnerships</w:t>
      </w:r>
      <w:r w:rsidRPr="00E870D2">
        <w:rPr>
          <w:bCs/>
        </w:rPr>
        <w:t xml:space="preserve">: </w:t>
      </w:r>
      <w:r w:rsidR="00505664" w:rsidRPr="00E870D2">
        <w:rPr>
          <w:bCs/>
        </w:rPr>
        <w:t xml:space="preserve">Preferably possess </w:t>
      </w:r>
      <w:r w:rsidR="00EA2C71" w:rsidRPr="00E870D2">
        <w:rPr>
          <w:bCs/>
        </w:rPr>
        <w:t>c</w:t>
      </w:r>
      <w:r w:rsidRPr="00E870D2">
        <w:rPr>
          <w:bCs/>
        </w:rPr>
        <w:t xml:space="preserve">ertifications or partnerships with major technology providers (e.g., Microsoft, IBM) to demonstrate technical capability </w:t>
      </w:r>
      <w:r w:rsidR="00505664" w:rsidRPr="00E870D2">
        <w:rPr>
          <w:bCs/>
        </w:rPr>
        <w:t>a</w:t>
      </w:r>
      <w:r w:rsidR="00EA2C71" w:rsidRPr="00E870D2">
        <w:rPr>
          <w:bCs/>
        </w:rPr>
        <w:t xml:space="preserve">nd </w:t>
      </w:r>
      <w:r w:rsidRPr="00E870D2">
        <w:rPr>
          <w:bCs/>
        </w:rPr>
        <w:t>expertise</w:t>
      </w:r>
      <w:r w:rsidR="00EA2C71" w:rsidRPr="00E870D2">
        <w:rPr>
          <w:bCs/>
        </w:rPr>
        <w:t>.</w:t>
      </w:r>
    </w:p>
    <w:p w14:paraId="0812880E" w14:textId="7FAF551C" w:rsidR="00D047B8" w:rsidRPr="00E870D2" w:rsidRDefault="00D047B8" w:rsidP="00D047B8">
      <w:pPr>
        <w:pStyle w:val="ListParagraph"/>
        <w:numPr>
          <w:ilvl w:val="0"/>
          <w:numId w:val="42"/>
        </w:numPr>
        <w:autoSpaceDE w:val="0"/>
        <w:autoSpaceDN w:val="0"/>
        <w:adjustRightInd w:val="0"/>
        <w:spacing w:after="60"/>
        <w:jc w:val="both"/>
        <w:rPr>
          <w:bCs/>
        </w:rPr>
      </w:pPr>
      <w:r w:rsidRPr="00E870D2">
        <w:rPr>
          <w:b/>
          <w:bCs/>
        </w:rPr>
        <w:t>Technological Competency</w:t>
      </w:r>
      <w:r w:rsidRPr="00E870D2">
        <w:rPr>
          <w:bCs/>
        </w:rPr>
        <w:t>: Proficiency in technologies required for backend development, frontend user interfaces, and database management systems, preferably those used in the SBRA system or similar government platforms.</w:t>
      </w:r>
    </w:p>
    <w:p w14:paraId="062C11A8" w14:textId="15BD4126" w:rsidR="00D047B8" w:rsidRPr="00E870D2" w:rsidRDefault="00D047B8" w:rsidP="00D047B8">
      <w:pPr>
        <w:pStyle w:val="ListParagraph"/>
        <w:numPr>
          <w:ilvl w:val="0"/>
          <w:numId w:val="42"/>
        </w:numPr>
        <w:autoSpaceDE w:val="0"/>
        <w:autoSpaceDN w:val="0"/>
        <w:adjustRightInd w:val="0"/>
        <w:spacing w:after="60"/>
        <w:jc w:val="both"/>
        <w:rPr>
          <w:bCs/>
        </w:rPr>
      </w:pPr>
      <w:r w:rsidRPr="00E870D2">
        <w:rPr>
          <w:b/>
          <w:bCs/>
        </w:rPr>
        <w:t>Quality Assurance</w:t>
      </w:r>
      <w:r w:rsidRPr="00E870D2">
        <w:rPr>
          <w:bCs/>
        </w:rPr>
        <w:t>: It is desirable to hold certifications such as ISO 9001 (Quality Management), ISO 20000-1 (IT Service Management), and ISO 27001 (Information Security Management).</w:t>
      </w:r>
    </w:p>
    <w:p w14:paraId="2B135102" w14:textId="63AE1B84" w:rsidR="004E6CB6" w:rsidRPr="00E870D2" w:rsidRDefault="004E6CB6" w:rsidP="008E07BB">
      <w:pPr>
        <w:autoSpaceDE w:val="0"/>
        <w:autoSpaceDN w:val="0"/>
        <w:adjustRightInd w:val="0"/>
        <w:spacing w:after="60"/>
        <w:jc w:val="both"/>
        <w:rPr>
          <w:bCs/>
        </w:rPr>
      </w:pPr>
    </w:p>
    <w:p w14:paraId="1F1771C6" w14:textId="77777777" w:rsidR="004E6CB6" w:rsidRPr="00E870D2" w:rsidRDefault="004E6CB6" w:rsidP="00D20AB8">
      <w:pPr>
        <w:pStyle w:val="Heading2"/>
      </w:pPr>
      <w:bookmarkStart w:id="3" w:name="_Toc170974623"/>
      <w:r w:rsidRPr="00E870D2">
        <w:t>Qualifications of the Key-staff</w:t>
      </w:r>
      <w:bookmarkEnd w:id="3"/>
    </w:p>
    <w:p w14:paraId="61748DAC" w14:textId="086D3118" w:rsidR="004E6CB6" w:rsidRPr="00E870D2" w:rsidRDefault="00476631" w:rsidP="008E07BB">
      <w:pPr>
        <w:autoSpaceDE w:val="0"/>
        <w:autoSpaceDN w:val="0"/>
        <w:adjustRightInd w:val="0"/>
        <w:spacing w:after="60"/>
        <w:jc w:val="both"/>
        <w:rPr>
          <w:b/>
        </w:rPr>
      </w:pPr>
      <w:r w:rsidRPr="00E870D2">
        <w:t>The Consultant shall provide Key-staff for the following positions</w:t>
      </w:r>
      <w:r w:rsidRPr="00E870D2">
        <w:rPr>
          <w:b/>
        </w:rPr>
        <w:t>:</w:t>
      </w:r>
    </w:p>
    <w:p w14:paraId="4F6BEA08" w14:textId="77777777" w:rsidR="004E6CB6" w:rsidRPr="00E870D2" w:rsidRDefault="004E6CB6" w:rsidP="008E07BB">
      <w:pPr>
        <w:autoSpaceDE w:val="0"/>
        <w:autoSpaceDN w:val="0"/>
        <w:adjustRightInd w:val="0"/>
        <w:spacing w:after="60"/>
        <w:jc w:val="both"/>
        <w:rPr>
          <w:b/>
        </w:rPr>
      </w:pPr>
    </w:p>
    <w:p w14:paraId="79FE19FB" w14:textId="77777777" w:rsidR="00476631" w:rsidRPr="00E870D2" w:rsidRDefault="004E6CB6" w:rsidP="008E07BB">
      <w:pPr>
        <w:autoSpaceDE w:val="0"/>
        <w:autoSpaceDN w:val="0"/>
        <w:adjustRightInd w:val="0"/>
        <w:spacing w:after="60"/>
        <w:jc w:val="both"/>
      </w:pPr>
      <w:r w:rsidRPr="00E870D2">
        <w:t>Minimal qualification requirements and expected skills for the Key-staffs are as follows:</w:t>
      </w:r>
    </w:p>
    <w:p w14:paraId="4EC7C5FE" w14:textId="77777777" w:rsidR="00C71588" w:rsidRPr="00E870D2" w:rsidRDefault="00C71588" w:rsidP="00C71588">
      <w:pPr>
        <w:rPr>
          <w:rFonts w:eastAsia="Calibri"/>
          <w:u w:val="single"/>
        </w:rPr>
      </w:pPr>
      <w:r w:rsidRPr="00E870D2">
        <w:rPr>
          <w:rFonts w:eastAsia="Calibri"/>
          <w:u w:val="single"/>
        </w:rPr>
        <w:t xml:space="preserve">Key Expert </w:t>
      </w:r>
      <w:proofErr w:type="gramStart"/>
      <w:r w:rsidRPr="00E870D2">
        <w:rPr>
          <w:rFonts w:eastAsia="Calibri"/>
          <w:u w:val="single"/>
        </w:rPr>
        <w:t>1</w:t>
      </w:r>
      <w:proofErr w:type="gramEnd"/>
      <w:r w:rsidRPr="00E870D2">
        <w:rPr>
          <w:rFonts w:eastAsia="Calibri"/>
          <w:u w:val="single"/>
        </w:rPr>
        <w:t xml:space="preserve"> - Project Manager:</w:t>
      </w:r>
    </w:p>
    <w:p w14:paraId="61039197" w14:textId="77777777" w:rsidR="00C71588" w:rsidRPr="00E870D2" w:rsidRDefault="00C71588" w:rsidP="00C71588">
      <w:pPr>
        <w:numPr>
          <w:ilvl w:val="0"/>
          <w:numId w:val="44"/>
        </w:numPr>
        <w:rPr>
          <w:rFonts w:eastAsia="Calibri"/>
        </w:rPr>
      </w:pPr>
      <w:r w:rsidRPr="00E870D2">
        <w:rPr>
          <w:rFonts w:eastAsia="Calibri"/>
        </w:rPr>
        <w:t>University degree in the field of computer science, informatics, ICT engineering or equivalent technical field;</w:t>
      </w:r>
    </w:p>
    <w:p w14:paraId="60F53268" w14:textId="5C12BF88" w:rsidR="00C71588" w:rsidRPr="00E870D2" w:rsidRDefault="00C71588" w:rsidP="00C71588">
      <w:pPr>
        <w:numPr>
          <w:ilvl w:val="0"/>
          <w:numId w:val="44"/>
        </w:numPr>
        <w:rPr>
          <w:rFonts w:eastAsia="Calibri"/>
        </w:rPr>
      </w:pPr>
      <w:r w:rsidRPr="00E870D2">
        <w:rPr>
          <w:rFonts w:eastAsia="Calibri"/>
        </w:rPr>
        <w:t xml:space="preserve">Possesses an internationally recognized certificate in the field of project management such as PMP, </w:t>
      </w:r>
      <w:r w:rsidR="00A8723A" w:rsidRPr="003B473E">
        <w:rPr>
          <w:rFonts w:eastAsia="Calibri"/>
        </w:rPr>
        <w:t xml:space="preserve">Prince 2 </w:t>
      </w:r>
      <w:r w:rsidRPr="00E870D2">
        <w:rPr>
          <w:rFonts w:eastAsia="Calibri"/>
        </w:rPr>
        <w:t>or equivalent;</w:t>
      </w:r>
    </w:p>
    <w:p w14:paraId="399BB6D8" w14:textId="513B84B1" w:rsidR="00C71588" w:rsidRPr="00E870D2" w:rsidRDefault="00C71588" w:rsidP="00C71588">
      <w:pPr>
        <w:numPr>
          <w:ilvl w:val="0"/>
          <w:numId w:val="44"/>
        </w:numPr>
        <w:rPr>
          <w:rFonts w:eastAsia="Calibri"/>
        </w:rPr>
      </w:pPr>
      <w:r w:rsidRPr="00E870D2">
        <w:rPr>
          <w:rFonts w:eastAsia="Calibri"/>
        </w:rPr>
        <w:t xml:space="preserve">Has </w:t>
      </w:r>
      <w:r w:rsidR="00A8723A" w:rsidRPr="00E870D2">
        <w:rPr>
          <w:rFonts w:eastAsia="Calibri"/>
        </w:rPr>
        <w:t xml:space="preserve">at least 2 years of </w:t>
      </w:r>
      <w:r w:rsidRPr="00E870D2">
        <w:rPr>
          <w:rFonts w:eastAsia="Calibri"/>
        </w:rPr>
        <w:t>experience in managing at least one similar project of implementing an integrated information system;</w:t>
      </w:r>
    </w:p>
    <w:p w14:paraId="25C24800" w14:textId="73A298EE" w:rsidR="00C71588" w:rsidRPr="00E870D2" w:rsidRDefault="00C71588" w:rsidP="00C71588">
      <w:pPr>
        <w:numPr>
          <w:ilvl w:val="0"/>
          <w:numId w:val="44"/>
        </w:numPr>
        <w:rPr>
          <w:rFonts w:eastAsia="Calibri"/>
        </w:rPr>
      </w:pPr>
      <w:r w:rsidRPr="00E870D2">
        <w:rPr>
          <w:rFonts w:eastAsia="Calibri"/>
        </w:rPr>
        <w:t xml:space="preserve">Excellent </w:t>
      </w:r>
      <w:r w:rsidR="00142305" w:rsidRPr="00E870D2">
        <w:rPr>
          <w:rFonts w:eastAsia="Calibri"/>
        </w:rPr>
        <w:t xml:space="preserve">command </w:t>
      </w:r>
      <w:r w:rsidRPr="00E870D2">
        <w:rPr>
          <w:rFonts w:eastAsia="Calibri"/>
        </w:rPr>
        <w:t xml:space="preserve">written and spoken skills in English </w:t>
      </w:r>
      <w:r w:rsidR="00AC0DD4" w:rsidRPr="003B473E">
        <w:t xml:space="preserve">() </w:t>
      </w:r>
      <w:r w:rsidRPr="00E870D2">
        <w:rPr>
          <w:rFonts w:eastAsia="Calibri"/>
        </w:rPr>
        <w:t>and Serbian language;</w:t>
      </w:r>
    </w:p>
    <w:p w14:paraId="2950DF13" w14:textId="5CE37B2C" w:rsidR="00C71588" w:rsidRPr="00E870D2" w:rsidRDefault="00AC0DD4" w:rsidP="00C71588">
      <w:pPr>
        <w:numPr>
          <w:ilvl w:val="0"/>
          <w:numId w:val="44"/>
        </w:numPr>
        <w:rPr>
          <w:rFonts w:eastAsia="Calibri"/>
        </w:rPr>
      </w:pPr>
      <w:r w:rsidRPr="00E870D2">
        <w:rPr>
          <w:rFonts w:eastAsia="Calibri"/>
        </w:rPr>
        <w:t>At least three years of e</w:t>
      </w:r>
      <w:r w:rsidR="00C71588" w:rsidRPr="00E870D2">
        <w:rPr>
          <w:rFonts w:eastAsia="Calibri"/>
        </w:rPr>
        <w:t xml:space="preserve">xperience on projects in </w:t>
      </w:r>
      <w:proofErr w:type="gramStart"/>
      <w:r w:rsidR="00C71588" w:rsidRPr="00E870D2">
        <w:rPr>
          <w:rFonts w:eastAsia="Calibri"/>
        </w:rPr>
        <w:t>Serbian government administration bodies</w:t>
      </w:r>
      <w:proofErr w:type="gramEnd"/>
      <w:r w:rsidR="00C71588" w:rsidRPr="00E870D2">
        <w:rPr>
          <w:rFonts w:eastAsia="Calibri"/>
        </w:rPr>
        <w:t xml:space="preserve"> will be considered an asset.</w:t>
      </w:r>
    </w:p>
    <w:p w14:paraId="1E8AA2C9" w14:textId="77777777" w:rsidR="00C71588" w:rsidRPr="00E870D2" w:rsidRDefault="00C71588" w:rsidP="00C71588">
      <w:pPr>
        <w:rPr>
          <w:rFonts w:eastAsia="Calibri"/>
        </w:rPr>
      </w:pPr>
    </w:p>
    <w:p w14:paraId="4793CC6A" w14:textId="77777777" w:rsidR="00C71588" w:rsidRPr="00E870D2" w:rsidRDefault="00C71588" w:rsidP="00C71588">
      <w:pPr>
        <w:rPr>
          <w:rFonts w:eastAsia="Calibri"/>
          <w:u w:val="single"/>
        </w:rPr>
      </w:pPr>
      <w:r w:rsidRPr="00E870D2">
        <w:rPr>
          <w:rFonts w:eastAsia="Calibri"/>
          <w:u w:val="single"/>
        </w:rPr>
        <w:t xml:space="preserve">Key Expert </w:t>
      </w:r>
      <w:proofErr w:type="gramStart"/>
      <w:r w:rsidRPr="00E870D2">
        <w:rPr>
          <w:rFonts w:eastAsia="Calibri"/>
          <w:u w:val="single"/>
        </w:rPr>
        <w:t>2</w:t>
      </w:r>
      <w:proofErr w:type="gramEnd"/>
      <w:r w:rsidRPr="00E870D2">
        <w:rPr>
          <w:rFonts w:eastAsia="Calibri"/>
          <w:u w:val="single"/>
        </w:rPr>
        <w:t xml:space="preserve"> - Business Process Analyst</w:t>
      </w:r>
    </w:p>
    <w:p w14:paraId="0C15DEB8" w14:textId="77777777" w:rsidR="00C71588" w:rsidRPr="00E870D2" w:rsidRDefault="00C71588" w:rsidP="00C71588">
      <w:pPr>
        <w:numPr>
          <w:ilvl w:val="0"/>
          <w:numId w:val="45"/>
        </w:numPr>
        <w:rPr>
          <w:rFonts w:eastAsia="Calibri"/>
        </w:rPr>
      </w:pPr>
      <w:r w:rsidRPr="00E870D2">
        <w:rPr>
          <w:rFonts w:eastAsia="Calibri"/>
        </w:rPr>
        <w:t>University degree in the field of programming or informatics or a technical field;</w:t>
      </w:r>
    </w:p>
    <w:p w14:paraId="3E0DF503" w14:textId="77777777" w:rsidR="00C71588" w:rsidRPr="00E870D2" w:rsidRDefault="00C71588" w:rsidP="00C71588">
      <w:pPr>
        <w:numPr>
          <w:ilvl w:val="0"/>
          <w:numId w:val="45"/>
        </w:numPr>
        <w:rPr>
          <w:rFonts w:eastAsia="Calibri"/>
        </w:rPr>
      </w:pPr>
      <w:r w:rsidRPr="00E870D2">
        <w:rPr>
          <w:rFonts w:eastAsia="Calibri"/>
        </w:rPr>
        <w:t>Possesses an internationally recognized certificate in the field of business process analysis - "CBAP" or equivalent;</w:t>
      </w:r>
    </w:p>
    <w:p w14:paraId="387D4876" w14:textId="08E94951" w:rsidR="00C71588" w:rsidRPr="00E870D2" w:rsidRDefault="00C71588" w:rsidP="00C71588">
      <w:pPr>
        <w:numPr>
          <w:ilvl w:val="0"/>
          <w:numId w:val="45"/>
        </w:numPr>
        <w:rPr>
          <w:rFonts w:eastAsia="Calibri"/>
        </w:rPr>
      </w:pPr>
      <w:r w:rsidRPr="00E870D2">
        <w:rPr>
          <w:rFonts w:eastAsia="Calibri"/>
        </w:rPr>
        <w:t xml:space="preserve">Has at least </w:t>
      </w:r>
      <w:r w:rsidR="00A8723A" w:rsidRPr="00E870D2">
        <w:rPr>
          <w:rFonts w:eastAsia="Calibri"/>
        </w:rPr>
        <w:t>5</w:t>
      </w:r>
      <w:r w:rsidRPr="00E870D2">
        <w:rPr>
          <w:rFonts w:eastAsia="Calibri"/>
        </w:rPr>
        <w:t xml:space="preserve"> years of experience as a business process analyst;</w:t>
      </w:r>
    </w:p>
    <w:p w14:paraId="39519E93" w14:textId="77777777" w:rsidR="00C71588" w:rsidRPr="00E870D2" w:rsidRDefault="00C71588" w:rsidP="00C71588">
      <w:pPr>
        <w:numPr>
          <w:ilvl w:val="0"/>
          <w:numId w:val="45"/>
        </w:numPr>
        <w:rPr>
          <w:rFonts w:eastAsia="Calibri"/>
        </w:rPr>
      </w:pPr>
      <w:r w:rsidRPr="00E870D2">
        <w:rPr>
          <w:rFonts w:eastAsia="Calibri"/>
        </w:rPr>
        <w:t>Participates as a business process analyst in at least five information systems implementation projects;</w:t>
      </w:r>
    </w:p>
    <w:p w14:paraId="0B3D40BA" w14:textId="090A8E9E" w:rsidR="00C71588" w:rsidRPr="00E870D2" w:rsidRDefault="00AC0DD4" w:rsidP="00C71588">
      <w:pPr>
        <w:numPr>
          <w:ilvl w:val="0"/>
          <w:numId w:val="45"/>
        </w:numPr>
        <w:rPr>
          <w:rFonts w:eastAsia="Calibri"/>
        </w:rPr>
      </w:pPr>
      <w:r w:rsidRPr="00E870D2">
        <w:rPr>
          <w:rFonts w:eastAsia="Calibri"/>
        </w:rPr>
        <w:t>At least three years of experience in</w:t>
      </w:r>
      <w:r w:rsidR="00C71588" w:rsidRPr="00E870D2">
        <w:rPr>
          <w:rFonts w:eastAsia="Calibri"/>
        </w:rPr>
        <w:t xml:space="preserve"> process analysis for </w:t>
      </w:r>
      <w:proofErr w:type="gramStart"/>
      <w:r w:rsidR="00C71588" w:rsidRPr="00E870D2">
        <w:rPr>
          <w:rFonts w:eastAsia="Calibri"/>
        </w:rPr>
        <w:t>Serbian government administration bodies</w:t>
      </w:r>
      <w:proofErr w:type="gramEnd"/>
      <w:r w:rsidR="00C71588" w:rsidRPr="00E870D2">
        <w:rPr>
          <w:rFonts w:eastAsia="Calibri"/>
        </w:rPr>
        <w:t xml:space="preserve"> will be considered an asset.</w:t>
      </w:r>
    </w:p>
    <w:p w14:paraId="49DE4611" w14:textId="48C293BD" w:rsidR="00C71588" w:rsidRPr="00E870D2" w:rsidRDefault="00C71588" w:rsidP="00C71588">
      <w:pPr>
        <w:numPr>
          <w:ilvl w:val="0"/>
          <w:numId w:val="45"/>
        </w:numPr>
        <w:rPr>
          <w:rFonts w:eastAsia="Calibri"/>
        </w:rPr>
      </w:pPr>
      <w:proofErr w:type="gramStart"/>
      <w:r w:rsidRPr="00E870D2">
        <w:rPr>
          <w:rFonts w:eastAsia="Calibri"/>
        </w:rPr>
        <w:t xml:space="preserve">Excellent </w:t>
      </w:r>
      <w:r w:rsidR="009D3097" w:rsidRPr="00E870D2">
        <w:rPr>
          <w:rFonts w:eastAsia="Calibri"/>
        </w:rPr>
        <w:t xml:space="preserve"> command</w:t>
      </w:r>
      <w:proofErr w:type="gramEnd"/>
      <w:r w:rsidR="009D3097" w:rsidRPr="00E870D2">
        <w:rPr>
          <w:rFonts w:eastAsia="Calibri"/>
        </w:rPr>
        <w:t xml:space="preserve"> </w:t>
      </w:r>
      <w:r w:rsidRPr="00E870D2">
        <w:rPr>
          <w:rFonts w:eastAsia="Calibri"/>
        </w:rPr>
        <w:t>written and spoken skills in English and Serbian language.</w:t>
      </w:r>
    </w:p>
    <w:p w14:paraId="6F32CE2B" w14:textId="77777777" w:rsidR="00C71588" w:rsidRPr="00E870D2" w:rsidRDefault="00C71588" w:rsidP="00C71588">
      <w:pPr>
        <w:rPr>
          <w:rFonts w:eastAsia="Calibri"/>
        </w:rPr>
      </w:pPr>
    </w:p>
    <w:p w14:paraId="686367E7" w14:textId="6CF9B8C2" w:rsidR="00264080" w:rsidRPr="00E870D2" w:rsidRDefault="00264080" w:rsidP="00264080">
      <w:pPr>
        <w:rPr>
          <w:rFonts w:eastAsia="Calibri"/>
          <w:u w:val="single"/>
        </w:rPr>
      </w:pPr>
      <w:r w:rsidRPr="00E870D2">
        <w:rPr>
          <w:rFonts w:eastAsia="Calibri"/>
          <w:u w:val="single"/>
        </w:rPr>
        <w:t xml:space="preserve">Key Expert </w:t>
      </w:r>
      <w:proofErr w:type="gramStart"/>
      <w:r w:rsidRPr="00E870D2">
        <w:rPr>
          <w:rFonts w:eastAsia="Calibri"/>
          <w:u w:val="single"/>
        </w:rPr>
        <w:t>3</w:t>
      </w:r>
      <w:proofErr w:type="gramEnd"/>
      <w:r w:rsidRPr="00E870D2">
        <w:rPr>
          <w:rFonts w:eastAsia="Calibri"/>
          <w:u w:val="single"/>
        </w:rPr>
        <w:t xml:space="preserve"> - Custom Software Specialist</w:t>
      </w:r>
      <w:r w:rsidR="0065485B" w:rsidRPr="00E870D2">
        <w:rPr>
          <w:rFonts w:eastAsia="Calibri"/>
          <w:u w:val="single"/>
        </w:rPr>
        <w:t xml:space="preserve"> (three positions)</w:t>
      </w:r>
    </w:p>
    <w:p w14:paraId="4895E53B" w14:textId="77777777" w:rsidR="00264080" w:rsidRPr="00E870D2" w:rsidRDefault="00264080" w:rsidP="00264080">
      <w:pPr>
        <w:numPr>
          <w:ilvl w:val="0"/>
          <w:numId w:val="46"/>
        </w:numPr>
        <w:rPr>
          <w:rFonts w:eastAsia="Calibri"/>
        </w:rPr>
      </w:pPr>
      <w:r w:rsidRPr="00E870D2">
        <w:rPr>
          <w:rFonts w:eastAsia="Calibri"/>
        </w:rPr>
        <w:t>University degree in IT or technical sciences;</w:t>
      </w:r>
    </w:p>
    <w:p w14:paraId="3987D9E2" w14:textId="58993CD2" w:rsidR="00264080" w:rsidRPr="00E870D2" w:rsidRDefault="00264080" w:rsidP="00264080">
      <w:pPr>
        <w:numPr>
          <w:ilvl w:val="0"/>
          <w:numId w:val="46"/>
        </w:numPr>
        <w:rPr>
          <w:rFonts w:eastAsia="Calibri"/>
        </w:rPr>
      </w:pPr>
      <w:r w:rsidRPr="00E870D2">
        <w:rPr>
          <w:rFonts w:eastAsia="Calibri"/>
        </w:rPr>
        <w:t>Has at least 5 years of experience in the field of software development;</w:t>
      </w:r>
    </w:p>
    <w:p w14:paraId="2BBE7796" w14:textId="7F9A615F" w:rsidR="00264080" w:rsidRPr="00E870D2" w:rsidRDefault="00264080" w:rsidP="00264080">
      <w:pPr>
        <w:numPr>
          <w:ilvl w:val="0"/>
          <w:numId w:val="46"/>
        </w:numPr>
        <w:rPr>
          <w:rFonts w:eastAsia="Calibri"/>
        </w:rPr>
      </w:pPr>
      <w:r w:rsidRPr="00E870D2">
        <w:rPr>
          <w:rFonts w:eastAsia="Calibri"/>
        </w:rPr>
        <w:t>Participation in at least three projects for applications development on Microsoft technology, in the last five years;</w:t>
      </w:r>
    </w:p>
    <w:p w14:paraId="44FE9015" w14:textId="60966508" w:rsidR="00264080" w:rsidRPr="00E870D2" w:rsidRDefault="00264080" w:rsidP="00264080">
      <w:pPr>
        <w:numPr>
          <w:ilvl w:val="0"/>
          <w:numId w:val="46"/>
        </w:numPr>
        <w:rPr>
          <w:rFonts w:eastAsia="Calibri"/>
        </w:rPr>
      </w:pPr>
      <w:r w:rsidRPr="00E870D2">
        <w:rPr>
          <w:rFonts w:eastAsia="Calibri"/>
        </w:rPr>
        <w:t>Preferably has a "Microsoft .NET" certificate, MCTS: .NET Framework 4, or equivalent;</w:t>
      </w:r>
    </w:p>
    <w:p w14:paraId="59AFFA84" w14:textId="714F2F8D" w:rsidR="00264080" w:rsidRPr="00E870D2" w:rsidRDefault="00264080" w:rsidP="00264080">
      <w:pPr>
        <w:numPr>
          <w:ilvl w:val="0"/>
          <w:numId w:val="46"/>
        </w:numPr>
        <w:rPr>
          <w:rFonts w:eastAsia="Calibri"/>
        </w:rPr>
      </w:pPr>
      <w:r w:rsidRPr="00E870D2">
        <w:rPr>
          <w:rFonts w:eastAsia="Calibri"/>
        </w:rPr>
        <w:t xml:space="preserve">Preferably has </w:t>
      </w:r>
      <w:r w:rsidR="00AC0DD4" w:rsidRPr="00E870D2">
        <w:rPr>
          <w:rFonts w:eastAsia="Calibri"/>
        </w:rPr>
        <w:t xml:space="preserve">three years of </w:t>
      </w:r>
      <w:r w:rsidRPr="00E870D2">
        <w:rPr>
          <w:rFonts w:eastAsia="Calibri"/>
        </w:rPr>
        <w:t>experience on development projects in Serbian government administration bodies;</w:t>
      </w:r>
    </w:p>
    <w:p w14:paraId="12D33FD7" w14:textId="77777777" w:rsidR="00836E85" w:rsidRPr="00E870D2" w:rsidRDefault="00836E85" w:rsidP="00836E85">
      <w:pPr>
        <w:ind w:left="720"/>
        <w:rPr>
          <w:rFonts w:eastAsia="Calibri"/>
        </w:rPr>
      </w:pPr>
    </w:p>
    <w:p w14:paraId="17518529" w14:textId="23B93C5C" w:rsidR="00836E85" w:rsidRPr="00E870D2" w:rsidRDefault="00836E85" w:rsidP="00836E85">
      <w:pPr>
        <w:rPr>
          <w:rFonts w:eastAsia="Calibri"/>
          <w:u w:val="single"/>
        </w:rPr>
      </w:pPr>
      <w:r w:rsidRPr="00E870D2">
        <w:rPr>
          <w:rFonts w:eastAsia="Calibri"/>
          <w:u w:val="single"/>
        </w:rPr>
        <w:t xml:space="preserve">Key Expert </w:t>
      </w:r>
      <w:proofErr w:type="gramStart"/>
      <w:r w:rsidRPr="00E870D2">
        <w:rPr>
          <w:rFonts w:eastAsia="Calibri"/>
          <w:u w:val="single"/>
        </w:rPr>
        <w:t>4</w:t>
      </w:r>
      <w:proofErr w:type="gramEnd"/>
      <w:r w:rsidRPr="00E870D2">
        <w:rPr>
          <w:rFonts w:eastAsia="Calibri"/>
          <w:u w:val="single"/>
        </w:rPr>
        <w:t xml:space="preserve"> - Microsoft Software Specialist</w:t>
      </w:r>
      <w:r w:rsidR="0065485B" w:rsidRPr="00E870D2">
        <w:rPr>
          <w:rFonts w:eastAsia="Calibri"/>
          <w:u w:val="single"/>
        </w:rPr>
        <w:t xml:space="preserve"> (two positions)</w:t>
      </w:r>
    </w:p>
    <w:p w14:paraId="2D6E4445" w14:textId="77777777" w:rsidR="00836E85" w:rsidRPr="00E870D2" w:rsidRDefault="00836E85" w:rsidP="00836E85">
      <w:pPr>
        <w:numPr>
          <w:ilvl w:val="0"/>
          <w:numId w:val="46"/>
        </w:numPr>
        <w:rPr>
          <w:rFonts w:eastAsia="Calibri"/>
        </w:rPr>
      </w:pPr>
      <w:r w:rsidRPr="00E870D2">
        <w:rPr>
          <w:rFonts w:eastAsia="Calibri"/>
        </w:rPr>
        <w:t>University degree in IT or technical sciences;</w:t>
      </w:r>
    </w:p>
    <w:p w14:paraId="7A3DE4C1" w14:textId="09BF2C71" w:rsidR="00836E85" w:rsidRPr="00E870D2" w:rsidRDefault="00836E85" w:rsidP="00836E85">
      <w:pPr>
        <w:numPr>
          <w:ilvl w:val="0"/>
          <w:numId w:val="46"/>
        </w:numPr>
        <w:rPr>
          <w:rFonts w:eastAsia="Calibri"/>
        </w:rPr>
      </w:pPr>
      <w:r w:rsidRPr="00E870D2">
        <w:rPr>
          <w:rFonts w:eastAsia="Calibri"/>
        </w:rPr>
        <w:lastRenderedPageBreak/>
        <w:t>Has at least 5 years of experience in the field of software development</w:t>
      </w:r>
    </w:p>
    <w:p w14:paraId="337DAA36" w14:textId="7678ADBB" w:rsidR="00836E85" w:rsidRPr="00E870D2" w:rsidRDefault="00836E85" w:rsidP="00836E85">
      <w:pPr>
        <w:numPr>
          <w:ilvl w:val="0"/>
          <w:numId w:val="46"/>
        </w:numPr>
        <w:rPr>
          <w:rFonts w:eastAsia="Calibri"/>
        </w:rPr>
      </w:pPr>
      <w:r w:rsidRPr="00E870D2">
        <w:rPr>
          <w:rFonts w:eastAsia="Calibri"/>
        </w:rPr>
        <w:t xml:space="preserve">Participation in at least </w:t>
      </w:r>
      <w:r w:rsidR="0062063F" w:rsidRPr="00E870D2">
        <w:rPr>
          <w:rFonts w:eastAsia="Calibri"/>
        </w:rPr>
        <w:t>two</w:t>
      </w:r>
      <w:r w:rsidRPr="00E870D2">
        <w:rPr>
          <w:rFonts w:eastAsia="Calibri"/>
        </w:rPr>
        <w:t xml:space="preserve"> projects for applications development on Microsoft technology, in the last five years;</w:t>
      </w:r>
    </w:p>
    <w:p w14:paraId="76F7BB3F" w14:textId="5E8A3586" w:rsidR="00836E85" w:rsidRPr="00E870D2" w:rsidRDefault="007949D7" w:rsidP="00836E85">
      <w:pPr>
        <w:numPr>
          <w:ilvl w:val="0"/>
          <w:numId w:val="46"/>
        </w:numPr>
        <w:rPr>
          <w:rFonts w:eastAsia="Calibri"/>
        </w:rPr>
      </w:pPr>
      <w:r w:rsidRPr="00E870D2">
        <w:rPr>
          <w:rFonts w:eastAsia="Calibri"/>
        </w:rPr>
        <w:t>H</w:t>
      </w:r>
      <w:r w:rsidR="00836E85" w:rsidRPr="00E870D2">
        <w:rPr>
          <w:rFonts w:eastAsia="Calibri"/>
        </w:rPr>
        <w:t>as a "</w:t>
      </w:r>
      <w:r w:rsidR="009F7C7B" w:rsidRPr="00E870D2">
        <w:rPr>
          <w:rFonts w:eastAsia="Calibri"/>
        </w:rPr>
        <w:t>Microsoft Certified Professional</w:t>
      </w:r>
      <w:r w:rsidR="00836E85" w:rsidRPr="00E870D2">
        <w:rPr>
          <w:rFonts w:eastAsia="Calibri"/>
        </w:rPr>
        <w:t>" certificate;</w:t>
      </w:r>
    </w:p>
    <w:p w14:paraId="18D753BB" w14:textId="1AD5C83C" w:rsidR="00836E85" w:rsidRPr="00E870D2" w:rsidRDefault="00836E85" w:rsidP="00836E85">
      <w:pPr>
        <w:numPr>
          <w:ilvl w:val="0"/>
          <w:numId w:val="46"/>
        </w:numPr>
        <w:rPr>
          <w:rFonts w:eastAsia="Calibri"/>
        </w:rPr>
      </w:pPr>
      <w:r w:rsidRPr="00E870D2">
        <w:rPr>
          <w:rFonts w:eastAsia="Calibri"/>
        </w:rPr>
        <w:t>Preferably has e</w:t>
      </w:r>
      <w:r w:rsidR="00AC0DD4" w:rsidRPr="00E870D2">
        <w:rPr>
          <w:rFonts w:eastAsia="Calibri"/>
        </w:rPr>
        <w:t xml:space="preserve"> three years of e</w:t>
      </w:r>
      <w:r w:rsidRPr="00E870D2">
        <w:rPr>
          <w:rFonts w:eastAsia="Calibri"/>
        </w:rPr>
        <w:t>xperience on development projects in Serbian government administration bodies;</w:t>
      </w:r>
    </w:p>
    <w:p w14:paraId="13FFFC99" w14:textId="77777777" w:rsidR="0001566C" w:rsidRPr="00E870D2" w:rsidRDefault="0001566C" w:rsidP="0001566C">
      <w:pPr>
        <w:ind w:left="360"/>
        <w:rPr>
          <w:rFonts w:eastAsia="Calibri"/>
        </w:rPr>
      </w:pPr>
    </w:p>
    <w:p w14:paraId="7FA1AFC4" w14:textId="6A0D51F2" w:rsidR="0001566C" w:rsidRPr="00E870D2" w:rsidRDefault="0001566C" w:rsidP="0001566C">
      <w:pPr>
        <w:rPr>
          <w:rFonts w:eastAsia="Calibri"/>
          <w:u w:val="single"/>
        </w:rPr>
      </w:pPr>
      <w:r w:rsidRPr="00E870D2">
        <w:rPr>
          <w:rFonts w:eastAsia="Calibri"/>
          <w:u w:val="single"/>
        </w:rPr>
        <w:t xml:space="preserve">Key Expert </w:t>
      </w:r>
      <w:proofErr w:type="gramStart"/>
      <w:r w:rsidRPr="00E870D2">
        <w:rPr>
          <w:rFonts w:eastAsia="Calibri"/>
          <w:u w:val="single"/>
        </w:rPr>
        <w:t>5</w:t>
      </w:r>
      <w:proofErr w:type="gramEnd"/>
      <w:r w:rsidRPr="00E870D2">
        <w:rPr>
          <w:rFonts w:eastAsia="Calibri"/>
          <w:u w:val="single"/>
        </w:rPr>
        <w:t xml:space="preserve"> - </w:t>
      </w:r>
      <w:r w:rsidR="003061A0" w:rsidRPr="00E870D2">
        <w:rPr>
          <w:rFonts w:eastAsia="Calibri"/>
          <w:u w:val="single"/>
        </w:rPr>
        <w:t>IBM</w:t>
      </w:r>
      <w:r w:rsidRPr="00E870D2">
        <w:rPr>
          <w:rFonts w:eastAsia="Calibri"/>
          <w:u w:val="single"/>
        </w:rPr>
        <w:t xml:space="preserve"> Software Specialist</w:t>
      </w:r>
      <w:r w:rsidR="00152ED3" w:rsidRPr="00E870D2">
        <w:rPr>
          <w:rFonts w:eastAsia="Calibri"/>
          <w:u w:val="single"/>
        </w:rPr>
        <w:t xml:space="preserve"> (two positions)</w:t>
      </w:r>
    </w:p>
    <w:p w14:paraId="78E1012A" w14:textId="77777777" w:rsidR="0001566C" w:rsidRPr="00E870D2" w:rsidRDefault="0001566C" w:rsidP="0001566C">
      <w:pPr>
        <w:numPr>
          <w:ilvl w:val="0"/>
          <w:numId w:val="46"/>
        </w:numPr>
        <w:rPr>
          <w:rFonts w:eastAsia="Calibri"/>
        </w:rPr>
      </w:pPr>
      <w:r w:rsidRPr="00E870D2">
        <w:rPr>
          <w:rFonts w:eastAsia="Calibri"/>
        </w:rPr>
        <w:t>University degree in IT or technical sciences;</w:t>
      </w:r>
    </w:p>
    <w:p w14:paraId="6AF697F9" w14:textId="77777777" w:rsidR="0001566C" w:rsidRPr="00E870D2" w:rsidRDefault="0001566C" w:rsidP="0001566C">
      <w:pPr>
        <w:numPr>
          <w:ilvl w:val="0"/>
          <w:numId w:val="46"/>
        </w:numPr>
        <w:rPr>
          <w:rFonts w:eastAsia="Calibri"/>
        </w:rPr>
      </w:pPr>
      <w:r w:rsidRPr="00E870D2">
        <w:rPr>
          <w:rFonts w:eastAsia="Calibri"/>
        </w:rPr>
        <w:t>Has at least 5 years of experience in the field of software development</w:t>
      </w:r>
    </w:p>
    <w:p w14:paraId="11312512" w14:textId="54F1C438" w:rsidR="0001566C" w:rsidRPr="00E870D2" w:rsidRDefault="0001566C" w:rsidP="0001566C">
      <w:pPr>
        <w:numPr>
          <w:ilvl w:val="0"/>
          <w:numId w:val="46"/>
        </w:numPr>
        <w:rPr>
          <w:rFonts w:eastAsia="Calibri"/>
        </w:rPr>
      </w:pPr>
      <w:r w:rsidRPr="00E870D2">
        <w:rPr>
          <w:rFonts w:eastAsia="Calibri"/>
        </w:rPr>
        <w:t xml:space="preserve">Participation in at least </w:t>
      </w:r>
      <w:r w:rsidR="00FC2C98" w:rsidRPr="00E870D2">
        <w:rPr>
          <w:rFonts w:eastAsia="Calibri"/>
        </w:rPr>
        <w:t>two</w:t>
      </w:r>
      <w:r w:rsidRPr="00E870D2">
        <w:rPr>
          <w:rFonts w:eastAsia="Calibri"/>
        </w:rPr>
        <w:t xml:space="preserve"> project for applications development on </w:t>
      </w:r>
      <w:r w:rsidR="00FC2C98" w:rsidRPr="00E870D2">
        <w:rPr>
          <w:rFonts w:eastAsia="Calibri"/>
        </w:rPr>
        <w:t>IBM</w:t>
      </w:r>
      <w:r w:rsidRPr="00E870D2">
        <w:rPr>
          <w:rFonts w:eastAsia="Calibri"/>
        </w:rPr>
        <w:t xml:space="preserve"> technology, in the last five years;</w:t>
      </w:r>
    </w:p>
    <w:p w14:paraId="2567CF86" w14:textId="4835240F" w:rsidR="0001566C" w:rsidRPr="00E870D2" w:rsidRDefault="0001566C" w:rsidP="0001566C">
      <w:pPr>
        <w:numPr>
          <w:ilvl w:val="0"/>
          <w:numId w:val="46"/>
        </w:numPr>
        <w:rPr>
          <w:rFonts w:eastAsia="Calibri"/>
        </w:rPr>
      </w:pPr>
      <w:r w:rsidRPr="00E870D2">
        <w:rPr>
          <w:rFonts w:eastAsia="Calibri"/>
        </w:rPr>
        <w:t>Has a</w:t>
      </w:r>
      <w:r w:rsidR="002F1F52" w:rsidRPr="00E870D2">
        <w:rPr>
          <w:rFonts w:eastAsia="Calibri"/>
        </w:rPr>
        <w:t>n</w:t>
      </w:r>
      <w:r w:rsidRPr="00E870D2">
        <w:rPr>
          <w:rFonts w:eastAsia="Calibri"/>
        </w:rPr>
        <w:t xml:space="preserve"> "</w:t>
      </w:r>
      <w:bookmarkStart w:id="4" w:name="_Hlk178626234"/>
      <w:r w:rsidR="00647664" w:rsidRPr="00E870D2">
        <w:rPr>
          <w:rFonts w:eastAsia="Calibri"/>
        </w:rPr>
        <w:t>IBM Certified Solution Developer Integration Bus</w:t>
      </w:r>
      <w:bookmarkEnd w:id="4"/>
      <w:r w:rsidRPr="00E870D2">
        <w:rPr>
          <w:rFonts w:eastAsia="Calibri"/>
        </w:rPr>
        <w:t>" certificate;</w:t>
      </w:r>
    </w:p>
    <w:p w14:paraId="1A91130F" w14:textId="090B8ABA" w:rsidR="0001566C" w:rsidRPr="00E870D2" w:rsidRDefault="0001566C" w:rsidP="0001566C">
      <w:pPr>
        <w:numPr>
          <w:ilvl w:val="0"/>
          <w:numId w:val="46"/>
        </w:numPr>
        <w:rPr>
          <w:rFonts w:eastAsia="Calibri"/>
        </w:rPr>
      </w:pPr>
      <w:r w:rsidRPr="00E870D2">
        <w:rPr>
          <w:rFonts w:eastAsia="Calibri"/>
        </w:rPr>
        <w:t xml:space="preserve">Preferably has </w:t>
      </w:r>
      <w:r w:rsidR="00AC0DD4" w:rsidRPr="00E870D2">
        <w:rPr>
          <w:rFonts w:eastAsia="Calibri"/>
        </w:rPr>
        <w:t xml:space="preserve">three years of </w:t>
      </w:r>
      <w:r w:rsidRPr="00E870D2">
        <w:rPr>
          <w:rFonts w:eastAsia="Calibri"/>
        </w:rPr>
        <w:t>experience on development projects in Serbian government administration bodies;</w:t>
      </w:r>
    </w:p>
    <w:p w14:paraId="65DA37F5" w14:textId="4A237DCF" w:rsidR="0001566C" w:rsidRPr="00E870D2" w:rsidRDefault="0001566C" w:rsidP="002F1F52">
      <w:pPr>
        <w:rPr>
          <w:rFonts w:eastAsia="Calibri"/>
        </w:rPr>
      </w:pPr>
    </w:p>
    <w:p w14:paraId="1EAE9C1C" w14:textId="69025B80" w:rsidR="00F000F7" w:rsidRPr="00E870D2" w:rsidRDefault="00F000F7" w:rsidP="00F000F7">
      <w:pPr>
        <w:widowControl w:val="0"/>
        <w:suppressAutoHyphens w:val="0"/>
        <w:autoSpaceDE w:val="0"/>
        <w:autoSpaceDN w:val="0"/>
        <w:jc w:val="both"/>
        <w:rPr>
          <w:b/>
          <w:bCs/>
          <w:lang w:eastAsia="en-US"/>
        </w:rPr>
      </w:pPr>
      <w:r w:rsidRPr="00E870D2">
        <w:rPr>
          <w:b/>
          <w:bCs/>
          <w:lang w:eastAsia="en-US"/>
        </w:rPr>
        <w:t>Period of implementation of tasks</w:t>
      </w:r>
    </w:p>
    <w:p w14:paraId="1A7D263F" w14:textId="77777777" w:rsidR="005A410E" w:rsidRPr="00E870D2" w:rsidRDefault="005A410E" w:rsidP="00F000F7">
      <w:pPr>
        <w:widowControl w:val="0"/>
        <w:suppressAutoHyphens w:val="0"/>
        <w:autoSpaceDE w:val="0"/>
        <w:autoSpaceDN w:val="0"/>
        <w:jc w:val="both"/>
        <w:rPr>
          <w:b/>
          <w:bCs/>
          <w:lang w:eastAsia="en-US"/>
        </w:rPr>
      </w:pPr>
    </w:p>
    <w:p w14:paraId="2BA7959F" w14:textId="3FD1CF55" w:rsidR="00F000F7" w:rsidRPr="00E870D2" w:rsidRDefault="00F000F7" w:rsidP="00F000F7">
      <w:pPr>
        <w:widowControl w:val="0"/>
        <w:suppressAutoHyphens w:val="0"/>
        <w:autoSpaceDE w:val="0"/>
        <w:autoSpaceDN w:val="0"/>
        <w:jc w:val="both"/>
        <w:rPr>
          <w:lang w:eastAsia="en-US"/>
        </w:rPr>
      </w:pPr>
      <w:r w:rsidRPr="00E870D2">
        <w:rPr>
          <w:lang w:eastAsia="en-US"/>
        </w:rPr>
        <w:t xml:space="preserve">The period of contract implementation will be </w:t>
      </w:r>
      <w:r w:rsidR="009E2580" w:rsidRPr="00E870D2">
        <w:rPr>
          <w:lang w:eastAsia="en-US"/>
        </w:rPr>
        <w:t>365</w:t>
      </w:r>
      <w:r w:rsidRPr="00E870D2">
        <w:rPr>
          <w:lang w:eastAsia="en-US"/>
        </w:rPr>
        <w:t xml:space="preserve"> days from the contract signature.</w:t>
      </w:r>
    </w:p>
    <w:p w14:paraId="4E9E4843" w14:textId="77777777" w:rsidR="00F000F7" w:rsidRPr="00E870D2" w:rsidRDefault="00F000F7" w:rsidP="002F1F52">
      <w:pPr>
        <w:rPr>
          <w:rFonts w:eastAsia="Calibri"/>
        </w:rPr>
      </w:pPr>
    </w:p>
    <w:p w14:paraId="3B68A8E4" w14:textId="7FA264FE" w:rsidR="00C54138" w:rsidRPr="00E870D2" w:rsidRDefault="00C54138" w:rsidP="000F75A1">
      <w:pPr>
        <w:pStyle w:val="Heading2"/>
      </w:pPr>
      <w:r w:rsidRPr="00E870D2">
        <w:t xml:space="preserve">Language </w:t>
      </w:r>
      <w:r w:rsidR="00FF615C" w:rsidRPr="00E870D2">
        <w:t>requirements</w:t>
      </w:r>
    </w:p>
    <w:p w14:paraId="16F836CC" w14:textId="77777777" w:rsidR="00A63C56" w:rsidRPr="00E870D2" w:rsidRDefault="00C54138" w:rsidP="004A1B52">
      <w:pPr>
        <w:pStyle w:val="Heading2"/>
        <w:rPr>
          <w:b w:val="0"/>
          <w:bCs w:val="0"/>
          <w:sz w:val="24"/>
          <w:szCs w:val="22"/>
        </w:rPr>
      </w:pPr>
      <w:r w:rsidRPr="00E870D2">
        <w:rPr>
          <w:b w:val="0"/>
          <w:bCs w:val="0"/>
          <w:sz w:val="24"/>
          <w:szCs w:val="22"/>
        </w:rPr>
        <w:t xml:space="preserve">Official language of the contract is English. </w:t>
      </w:r>
    </w:p>
    <w:p w14:paraId="54A3A4EF" w14:textId="67F846FB" w:rsidR="00113ED5" w:rsidRPr="00E870D2" w:rsidRDefault="00113ED5" w:rsidP="00113ED5">
      <w:pPr>
        <w:rPr>
          <w:szCs w:val="22"/>
        </w:rPr>
      </w:pPr>
      <w:r w:rsidRPr="00E870D2">
        <w:rPr>
          <w:szCs w:val="22"/>
        </w:rPr>
        <w:t xml:space="preserve">Deliverables and Official Documents: All deliverables and official documents delivered to the Serbian Business Registers Agency (SBRA) shall be in Serbian. This includes but is not limited </w:t>
      </w:r>
      <w:proofErr w:type="gramStart"/>
      <w:r w:rsidRPr="00E870D2">
        <w:rPr>
          <w:szCs w:val="22"/>
        </w:rPr>
        <w:t>to</w:t>
      </w:r>
      <w:proofErr w:type="gramEnd"/>
      <w:r w:rsidRPr="00E870D2">
        <w:rPr>
          <w:szCs w:val="22"/>
        </w:rPr>
        <w:t>:</w:t>
      </w:r>
    </w:p>
    <w:p w14:paraId="24FB3945" w14:textId="77777777" w:rsidR="00113ED5" w:rsidRPr="00E870D2" w:rsidRDefault="00113ED5" w:rsidP="00B279D2">
      <w:pPr>
        <w:pStyle w:val="ListParagraph"/>
        <w:numPr>
          <w:ilvl w:val="0"/>
          <w:numId w:val="72"/>
        </w:numPr>
        <w:rPr>
          <w:szCs w:val="22"/>
        </w:rPr>
      </w:pPr>
      <w:r w:rsidRPr="00E870D2">
        <w:rPr>
          <w:szCs w:val="22"/>
        </w:rPr>
        <w:t>Technical Documentation (e.g., Software Requirements Specification, Software Design Document)</w:t>
      </w:r>
    </w:p>
    <w:p w14:paraId="54D0DABD" w14:textId="77777777" w:rsidR="00113ED5" w:rsidRPr="00E870D2" w:rsidRDefault="00113ED5" w:rsidP="00B279D2">
      <w:pPr>
        <w:pStyle w:val="ListParagraph"/>
        <w:numPr>
          <w:ilvl w:val="0"/>
          <w:numId w:val="72"/>
        </w:numPr>
        <w:rPr>
          <w:szCs w:val="22"/>
        </w:rPr>
      </w:pPr>
      <w:r w:rsidRPr="00E870D2">
        <w:rPr>
          <w:szCs w:val="22"/>
        </w:rPr>
        <w:t>User Manuals and Guides</w:t>
      </w:r>
    </w:p>
    <w:p w14:paraId="6B647A38" w14:textId="77777777" w:rsidR="00113ED5" w:rsidRPr="00E870D2" w:rsidRDefault="00113ED5" w:rsidP="00B279D2">
      <w:pPr>
        <w:pStyle w:val="ListParagraph"/>
        <w:numPr>
          <w:ilvl w:val="0"/>
          <w:numId w:val="72"/>
        </w:numPr>
        <w:rPr>
          <w:szCs w:val="22"/>
        </w:rPr>
      </w:pPr>
      <w:r w:rsidRPr="00E870D2">
        <w:rPr>
          <w:szCs w:val="22"/>
        </w:rPr>
        <w:t>Training Materials</w:t>
      </w:r>
    </w:p>
    <w:p w14:paraId="24AC4AEC" w14:textId="77777777" w:rsidR="00113ED5" w:rsidRPr="00E870D2" w:rsidRDefault="00113ED5" w:rsidP="00B279D2">
      <w:pPr>
        <w:pStyle w:val="ListParagraph"/>
        <w:numPr>
          <w:ilvl w:val="0"/>
          <w:numId w:val="72"/>
        </w:numPr>
        <w:rPr>
          <w:szCs w:val="22"/>
        </w:rPr>
      </w:pPr>
      <w:r w:rsidRPr="00E870D2">
        <w:rPr>
          <w:szCs w:val="22"/>
        </w:rPr>
        <w:t>Any other formal documents required by the project</w:t>
      </w:r>
    </w:p>
    <w:p w14:paraId="53C23BBA" w14:textId="3BB4AFD9" w:rsidR="00113ED5" w:rsidRPr="00E870D2" w:rsidRDefault="00113ED5" w:rsidP="00113ED5">
      <w:pPr>
        <w:rPr>
          <w:szCs w:val="22"/>
        </w:rPr>
      </w:pPr>
      <w:r w:rsidRPr="00E870D2">
        <w:rPr>
          <w:szCs w:val="22"/>
        </w:rPr>
        <w:t>Communication with SBRA and Stakeholders: The Consultant shall maintain written and oral correspondence with the SBRA and other stakeholders in Serbian. This encompasses:</w:t>
      </w:r>
    </w:p>
    <w:p w14:paraId="5D7A24E3" w14:textId="77777777" w:rsidR="00113ED5" w:rsidRPr="00E870D2" w:rsidRDefault="00113ED5" w:rsidP="00B279D2">
      <w:pPr>
        <w:pStyle w:val="ListParagraph"/>
        <w:numPr>
          <w:ilvl w:val="0"/>
          <w:numId w:val="73"/>
        </w:numPr>
        <w:rPr>
          <w:szCs w:val="22"/>
        </w:rPr>
      </w:pPr>
      <w:r w:rsidRPr="00E870D2">
        <w:rPr>
          <w:szCs w:val="22"/>
        </w:rPr>
        <w:t>Emails and Written Correspondence</w:t>
      </w:r>
    </w:p>
    <w:p w14:paraId="31E6075C" w14:textId="77777777" w:rsidR="00113ED5" w:rsidRPr="00E870D2" w:rsidRDefault="00113ED5" w:rsidP="00B279D2">
      <w:pPr>
        <w:pStyle w:val="ListParagraph"/>
        <w:numPr>
          <w:ilvl w:val="0"/>
          <w:numId w:val="73"/>
        </w:numPr>
        <w:rPr>
          <w:szCs w:val="22"/>
        </w:rPr>
      </w:pPr>
      <w:r w:rsidRPr="00E870D2">
        <w:rPr>
          <w:szCs w:val="22"/>
        </w:rPr>
        <w:t>Meetings and Presentations</w:t>
      </w:r>
    </w:p>
    <w:p w14:paraId="60B527AA" w14:textId="77777777" w:rsidR="00113ED5" w:rsidRPr="00E870D2" w:rsidRDefault="00113ED5" w:rsidP="00B279D2">
      <w:pPr>
        <w:pStyle w:val="ListParagraph"/>
        <w:numPr>
          <w:ilvl w:val="0"/>
          <w:numId w:val="73"/>
        </w:numPr>
        <w:rPr>
          <w:szCs w:val="22"/>
        </w:rPr>
      </w:pPr>
      <w:r w:rsidRPr="00E870D2">
        <w:rPr>
          <w:szCs w:val="22"/>
        </w:rPr>
        <w:t>Training Sessions</w:t>
      </w:r>
    </w:p>
    <w:p w14:paraId="6C12B6DA" w14:textId="77777777" w:rsidR="00113ED5" w:rsidRPr="00E870D2" w:rsidRDefault="00113ED5" w:rsidP="00B279D2">
      <w:pPr>
        <w:pStyle w:val="ListParagraph"/>
        <w:numPr>
          <w:ilvl w:val="0"/>
          <w:numId w:val="73"/>
        </w:numPr>
        <w:rPr>
          <w:szCs w:val="22"/>
        </w:rPr>
      </w:pPr>
      <w:r w:rsidRPr="00E870D2">
        <w:rPr>
          <w:szCs w:val="22"/>
        </w:rPr>
        <w:t>Support and Maintenance Communications</w:t>
      </w:r>
    </w:p>
    <w:p w14:paraId="0D196AAE" w14:textId="77777777" w:rsidR="00C54138" w:rsidRPr="00E870D2" w:rsidRDefault="00C54138" w:rsidP="004A1B52">
      <w:pPr>
        <w:pStyle w:val="Heading2"/>
        <w:rPr>
          <w:sz w:val="24"/>
          <w:szCs w:val="22"/>
        </w:rPr>
      </w:pPr>
      <w:r w:rsidRPr="00E870D2">
        <w:rPr>
          <w:sz w:val="24"/>
          <w:szCs w:val="22"/>
        </w:rPr>
        <w:t>Input by the Client</w:t>
      </w:r>
    </w:p>
    <w:p w14:paraId="5A75C984" w14:textId="687A6937" w:rsidR="00C54138" w:rsidRDefault="00C54138" w:rsidP="00C54138">
      <w:pPr>
        <w:autoSpaceDE w:val="0"/>
        <w:autoSpaceDN w:val="0"/>
        <w:adjustRightInd w:val="0"/>
        <w:spacing w:after="60"/>
        <w:jc w:val="both"/>
      </w:pPr>
      <w:r w:rsidRPr="00E870D2">
        <w:t xml:space="preserve">The PPS appoint the Client’s representative to provide all of the necessary input and will make available the meeting rooms and basic technical equipment (beam projector, etc.) of the Client for the meetings, as well as interviews, as needed during the assignment. The PPS’s support and involvement in certain work steps, and participation in the workshops planned </w:t>
      </w:r>
      <w:proofErr w:type="gramStart"/>
      <w:r w:rsidRPr="00E870D2">
        <w:t>will be fully provided</w:t>
      </w:r>
      <w:proofErr w:type="gramEnd"/>
      <w:r w:rsidRPr="00E870D2">
        <w:t>.</w:t>
      </w:r>
    </w:p>
    <w:p w14:paraId="3B23461C" w14:textId="10115182" w:rsidR="00B3736E" w:rsidRDefault="00B3736E" w:rsidP="00C54138">
      <w:pPr>
        <w:autoSpaceDE w:val="0"/>
        <w:autoSpaceDN w:val="0"/>
        <w:adjustRightInd w:val="0"/>
        <w:spacing w:after="60"/>
        <w:jc w:val="both"/>
      </w:pPr>
    </w:p>
    <w:p w14:paraId="0370A66C" w14:textId="7DDB2C1B" w:rsidR="00B3736E" w:rsidRDefault="00B3736E" w:rsidP="00C54138">
      <w:pPr>
        <w:autoSpaceDE w:val="0"/>
        <w:autoSpaceDN w:val="0"/>
        <w:adjustRightInd w:val="0"/>
        <w:spacing w:after="60"/>
        <w:jc w:val="both"/>
      </w:pPr>
    </w:p>
    <w:p w14:paraId="5C37F73A" w14:textId="77777777" w:rsidR="00B3736E" w:rsidRDefault="00B3736E" w:rsidP="00C54138">
      <w:pPr>
        <w:autoSpaceDE w:val="0"/>
        <w:autoSpaceDN w:val="0"/>
        <w:adjustRightInd w:val="0"/>
        <w:spacing w:after="60"/>
        <w:jc w:val="both"/>
      </w:pPr>
    </w:p>
    <w:p w14:paraId="294B8950" w14:textId="74ABC253" w:rsidR="005A16E7" w:rsidRDefault="005A16E7" w:rsidP="00C54138">
      <w:pPr>
        <w:autoSpaceDE w:val="0"/>
        <w:autoSpaceDN w:val="0"/>
        <w:adjustRightInd w:val="0"/>
        <w:spacing w:after="60"/>
        <w:jc w:val="both"/>
      </w:pPr>
    </w:p>
    <w:p w14:paraId="6A2FEFB8" w14:textId="77777777" w:rsidR="00B44217" w:rsidRPr="00E870D2" w:rsidRDefault="00B44217" w:rsidP="00180A12">
      <w:pPr>
        <w:autoSpaceDE w:val="0"/>
        <w:autoSpaceDN w:val="0"/>
        <w:adjustRightInd w:val="0"/>
        <w:spacing w:after="60"/>
        <w:jc w:val="both"/>
        <w:sectPr w:rsidR="00B44217" w:rsidRPr="00E870D2" w:rsidSect="00FB3A96">
          <w:headerReference w:type="default" r:id="rId14"/>
          <w:footerReference w:type="default" r:id="rId15"/>
          <w:pgSz w:w="11906" w:h="16838" w:code="9"/>
          <w:pgMar w:top="864" w:right="1440" w:bottom="1296" w:left="1440" w:header="720" w:footer="720" w:gutter="0"/>
          <w:cols w:space="720"/>
          <w:docGrid w:linePitch="600" w:charSpace="32768"/>
        </w:sectPr>
      </w:pPr>
    </w:p>
    <w:p w14:paraId="57F0DF40" w14:textId="77777777" w:rsidR="0070406D" w:rsidRPr="00E870D2" w:rsidRDefault="00B44217" w:rsidP="0070406D">
      <w:pPr>
        <w:pStyle w:val="Heading1"/>
        <w:rPr>
          <w:noProof/>
        </w:rPr>
      </w:pPr>
      <w:bookmarkStart w:id="5" w:name="_Ref180095925"/>
      <w:r w:rsidRPr="00E870D2">
        <w:rPr>
          <w:rStyle w:val="Heading1Char"/>
          <w:b/>
        </w:rPr>
        <w:lastRenderedPageBreak/>
        <w:t>Annex</w:t>
      </w:r>
      <w:r w:rsidRPr="00E870D2">
        <w:rPr>
          <w:rStyle w:val="Heading1Char"/>
          <w:b/>
          <w:bCs/>
        </w:rPr>
        <w:t xml:space="preserve"> 1</w:t>
      </w:r>
      <w:r w:rsidRPr="00E870D2">
        <w:rPr>
          <w:rStyle w:val="Heading1Char"/>
        </w:rPr>
        <w:t>:</w:t>
      </w:r>
      <w:r w:rsidRPr="00E870D2">
        <w:rPr>
          <w:noProof/>
        </w:rPr>
        <w:t xml:space="preserve"> </w:t>
      </w:r>
      <w:r w:rsidR="00D511E8" w:rsidRPr="00E870D2">
        <w:rPr>
          <w:noProof/>
        </w:rPr>
        <w:t xml:space="preserve">BPMN </w:t>
      </w:r>
      <w:r w:rsidR="00D511E8" w:rsidRPr="00E870D2">
        <w:t>diagram</w:t>
      </w:r>
      <w:r w:rsidR="00D511E8" w:rsidRPr="00E870D2">
        <w:rPr>
          <w:noProof/>
        </w:rPr>
        <w:t xml:space="preserve"> of the registration process</w:t>
      </w:r>
      <w:bookmarkEnd w:id="5"/>
    </w:p>
    <w:p w14:paraId="7E676008" w14:textId="77777777" w:rsidR="00B9462C" w:rsidRPr="00E870D2" w:rsidRDefault="00B44217" w:rsidP="009354FF">
      <w:pPr>
        <w:keepNext/>
      </w:pPr>
      <w:r w:rsidRPr="00E870D2">
        <w:rPr>
          <w:noProof/>
          <w:lang w:eastAsia="en-US"/>
        </w:rPr>
        <w:drawing>
          <wp:inline distT="0" distB="0" distL="0" distR="0" wp14:anchorId="72D10A30" wp14:editId="33DA6F6D">
            <wp:extent cx="9614924" cy="3818535"/>
            <wp:effectExtent l="0" t="0" r="5715" b="0"/>
            <wp:docPr id="784429449" name="Picture 784429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741" t="4298" r="1247" b="1677"/>
                    <a:stretch/>
                  </pic:blipFill>
                  <pic:spPr bwMode="auto">
                    <a:xfrm>
                      <a:off x="0" y="0"/>
                      <a:ext cx="9774479" cy="3881902"/>
                    </a:xfrm>
                    <a:prstGeom prst="rect">
                      <a:avLst/>
                    </a:prstGeom>
                    <a:ln>
                      <a:noFill/>
                    </a:ln>
                    <a:extLst>
                      <a:ext uri="{53640926-AAD7-44D8-BBD7-CCE9431645EC}">
                        <a14:shadowObscured xmlns:a14="http://schemas.microsoft.com/office/drawing/2010/main"/>
                      </a:ext>
                    </a:extLst>
                  </pic:spPr>
                </pic:pic>
              </a:graphicData>
            </a:graphic>
          </wp:inline>
        </w:drawing>
      </w:r>
    </w:p>
    <w:p w14:paraId="4745F50A" w14:textId="2F77850A" w:rsidR="00B44217" w:rsidRPr="00E870D2" w:rsidRDefault="00B9462C" w:rsidP="009354FF">
      <w:pPr>
        <w:pStyle w:val="Caption"/>
        <w:jc w:val="center"/>
      </w:pPr>
      <w:r w:rsidRPr="00E870D2">
        <w:t xml:space="preserve">Figure </w:t>
      </w:r>
      <w:fldSimple w:instr=" SEQ Figure \* ARABIC ">
        <w:r w:rsidRPr="00E870D2">
          <w:rPr>
            <w:noProof/>
          </w:rPr>
          <w:t>3</w:t>
        </w:r>
      </w:fldSimple>
      <w:r w:rsidRPr="00E870D2">
        <w:t xml:space="preserve"> BPMN diagram of the registration process</w:t>
      </w:r>
    </w:p>
    <w:sectPr w:rsidR="00B44217" w:rsidRPr="00E870D2" w:rsidSect="00197D7F">
      <w:pgSz w:w="16838" w:h="11906" w:orient="landscape" w:code="9"/>
      <w:pgMar w:top="720" w:right="720" w:bottom="720" w:left="720" w:header="720" w:footer="720" w:gutter="0"/>
      <w:cols w:space="720"/>
      <w:docGrid w:linePitch="600" w:charSpace="3276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05C68F1" w16cex:dateUtc="2024-12-12T19:37:00Z"/>
  <w16cex:commentExtensible w16cex:durableId="5BC390A2" w16cex:dateUtc="2024-12-12T19:50:00Z"/>
  <w16cex:commentExtensible w16cex:durableId="4C576918" w16cex:dateUtc="2024-12-12T19:55:00Z"/>
  <w16cex:commentExtensible w16cex:durableId="50DDF158" w16cex:dateUtc="2024-12-12T20:05:00Z"/>
  <w16cex:commentExtensible w16cex:durableId="0AE10941" w16cex:dateUtc="2024-12-12T20:52:00Z"/>
  <w16cex:commentExtensible w16cex:durableId="6C16F84D" w16cex:dateUtc="2024-12-12T20:39:00Z"/>
  <w16cex:commentExtensible w16cex:durableId="5EEB2DC3" w16cex:dateUtc="2024-12-12T20:18:00Z"/>
  <w16cex:commentExtensible w16cex:durableId="39F74494" w16cex:dateUtc="2024-12-12T20:20:00Z"/>
  <w16cex:commentExtensible w16cex:durableId="2617DED9" w16cex:dateUtc="2024-12-12T20:22:00Z"/>
  <w16cex:commentExtensible w16cex:durableId="7DED5B88" w16cex:dateUtc="2024-12-12T20: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56687" w14:textId="77777777" w:rsidR="00251124" w:rsidRDefault="00251124">
      <w:r>
        <w:separator/>
      </w:r>
    </w:p>
  </w:endnote>
  <w:endnote w:type="continuationSeparator" w:id="0">
    <w:p w14:paraId="2A6245F4" w14:textId="77777777" w:rsidR="00251124" w:rsidRDefault="00251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CG Times">
    <w:altName w:val="Times New Roman"/>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80FAC" w14:textId="689A9E9D" w:rsidR="00100B83" w:rsidRDefault="00100B83">
    <w:pPr>
      <w:pStyle w:val="Footer"/>
      <w:jc w:val="right"/>
      <w:rPr>
        <w:sz w:val="18"/>
        <w:szCs w:val="18"/>
      </w:rPr>
    </w:pPr>
    <w:r>
      <w:t xml:space="preserve">Page </w:t>
    </w:r>
    <w:r>
      <w:rPr>
        <w:b/>
        <w:bCs/>
      </w:rPr>
      <w:fldChar w:fldCharType="begin"/>
    </w:r>
    <w:r>
      <w:rPr>
        <w:b/>
        <w:bCs/>
      </w:rPr>
      <w:instrText xml:space="preserve"> PAGE </w:instrText>
    </w:r>
    <w:r>
      <w:rPr>
        <w:b/>
        <w:bCs/>
      </w:rPr>
      <w:fldChar w:fldCharType="separate"/>
    </w:r>
    <w:r w:rsidR="00344DBD">
      <w:rPr>
        <w:b/>
        <w:bCs/>
        <w:noProof/>
      </w:rPr>
      <w:t>23</w:t>
    </w:r>
    <w:r>
      <w:rPr>
        <w:b/>
        <w:bCs/>
      </w:rPr>
      <w:fldChar w:fldCharType="end"/>
    </w:r>
    <w:r>
      <w:t xml:space="preserve"> of </w:t>
    </w:r>
    <w:r>
      <w:rPr>
        <w:b/>
        <w:bCs/>
      </w:rPr>
      <w:fldChar w:fldCharType="begin"/>
    </w:r>
    <w:r>
      <w:rPr>
        <w:b/>
        <w:bCs/>
      </w:rPr>
      <w:instrText xml:space="preserve"> NUMPAGES \*Arabic </w:instrText>
    </w:r>
    <w:r>
      <w:rPr>
        <w:b/>
        <w:bCs/>
      </w:rPr>
      <w:fldChar w:fldCharType="separate"/>
    </w:r>
    <w:r w:rsidR="00344DBD">
      <w:rPr>
        <w:b/>
        <w:bCs/>
        <w:noProof/>
      </w:rPr>
      <w:t>24</w:t>
    </w:r>
    <w:r>
      <w:rPr>
        <w:b/>
        <w:bCs/>
      </w:rPr>
      <w:fldChar w:fldCharType="end"/>
    </w:r>
  </w:p>
  <w:p w14:paraId="6DCE0024" w14:textId="77777777" w:rsidR="00100B83" w:rsidRDefault="00100B83">
    <w:pPr>
      <w:pStyle w:val="Footer"/>
      <w:ind w:right="360"/>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5A1D7" w14:textId="77777777" w:rsidR="00251124" w:rsidRDefault="00251124">
      <w:r>
        <w:separator/>
      </w:r>
    </w:p>
  </w:footnote>
  <w:footnote w:type="continuationSeparator" w:id="0">
    <w:p w14:paraId="56418B75" w14:textId="77777777" w:rsidR="00251124" w:rsidRDefault="00251124">
      <w:r>
        <w:continuationSeparator/>
      </w:r>
    </w:p>
  </w:footnote>
  <w:footnote w:id="1">
    <w:p w14:paraId="784DEB91" w14:textId="05257248" w:rsidR="00100B83" w:rsidRDefault="00100B83">
      <w:pPr>
        <w:pStyle w:val="FootnoteText"/>
      </w:pPr>
      <w:r>
        <w:rPr>
          <w:rStyle w:val="FootnoteReference"/>
        </w:rPr>
        <w:footnoteRef/>
      </w:r>
      <w:r>
        <w:t xml:space="preserve"> </w:t>
      </w:r>
      <w:hyperlink r:id="rId1" w:history="1">
        <w:r w:rsidRPr="003E272A">
          <w:rPr>
            <w:rStyle w:val="Hyperlink"/>
          </w:rPr>
          <w:t>https://apr.gov.rs/registers/media/about-register.1727.html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ADE47" w14:textId="77777777" w:rsidR="00100B83" w:rsidRDefault="00100B83">
    <w:pPr>
      <w:tabs>
        <w:tab w:val="center" w:pos="4702"/>
      </w:tabs>
      <w:jc w:val="both"/>
    </w:pPr>
  </w:p>
  <w:p w14:paraId="4BDE12C6" w14:textId="77777777" w:rsidR="00100B83" w:rsidRDefault="00100B8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F29"/>
    <w:multiLevelType w:val="multilevel"/>
    <w:tmpl w:val="5590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515FA"/>
    <w:multiLevelType w:val="multilevel"/>
    <w:tmpl w:val="7DCE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61C05"/>
    <w:multiLevelType w:val="multilevel"/>
    <w:tmpl w:val="2916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A030D"/>
    <w:multiLevelType w:val="multilevel"/>
    <w:tmpl w:val="550E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C3B0F"/>
    <w:multiLevelType w:val="multilevel"/>
    <w:tmpl w:val="F5927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00BDE"/>
    <w:multiLevelType w:val="multilevel"/>
    <w:tmpl w:val="0970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DE4C2C"/>
    <w:multiLevelType w:val="hybridMultilevel"/>
    <w:tmpl w:val="FE546C30"/>
    <w:lvl w:ilvl="0" w:tplc="DBE4412E">
      <w:start w:val="1"/>
      <w:numFmt w:val="decimal"/>
      <w:lvlText w:val="%1."/>
      <w:lvlJc w:val="left"/>
      <w:pPr>
        <w:ind w:left="720" w:hanging="360"/>
      </w:pPr>
    </w:lvl>
    <w:lvl w:ilvl="1" w:tplc="FF388C7A">
      <w:start w:val="1"/>
      <w:numFmt w:val="decimal"/>
      <w:lvlText w:val="%2."/>
      <w:lvlJc w:val="left"/>
      <w:pPr>
        <w:ind w:left="720" w:hanging="360"/>
      </w:pPr>
    </w:lvl>
    <w:lvl w:ilvl="2" w:tplc="93049A06">
      <w:start w:val="1"/>
      <w:numFmt w:val="decimal"/>
      <w:lvlText w:val="%3."/>
      <w:lvlJc w:val="left"/>
      <w:pPr>
        <w:ind w:left="720" w:hanging="360"/>
      </w:pPr>
    </w:lvl>
    <w:lvl w:ilvl="3" w:tplc="6F56A0AC">
      <w:start w:val="1"/>
      <w:numFmt w:val="decimal"/>
      <w:lvlText w:val="%4."/>
      <w:lvlJc w:val="left"/>
      <w:pPr>
        <w:ind w:left="720" w:hanging="360"/>
      </w:pPr>
    </w:lvl>
    <w:lvl w:ilvl="4" w:tplc="747C5268">
      <w:start w:val="1"/>
      <w:numFmt w:val="decimal"/>
      <w:lvlText w:val="%5."/>
      <w:lvlJc w:val="left"/>
      <w:pPr>
        <w:ind w:left="720" w:hanging="360"/>
      </w:pPr>
    </w:lvl>
    <w:lvl w:ilvl="5" w:tplc="CC162430">
      <w:start w:val="1"/>
      <w:numFmt w:val="decimal"/>
      <w:lvlText w:val="%6."/>
      <w:lvlJc w:val="left"/>
      <w:pPr>
        <w:ind w:left="720" w:hanging="360"/>
      </w:pPr>
    </w:lvl>
    <w:lvl w:ilvl="6" w:tplc="BFE074A8">
      <w:start w:val="1"/>
      <w:numFmt w:val="decimal"/>
      <w:lvlText w:val="%7."/>
      <w:lvlJc w:val="left"/>
      <w:pPr>
        <w:ind w:left="720" w:hanging="360"/>
      </w:pPr>
    </w:lvl>
    <w:lvl w:ilvl="7" w:tplc="BA000306">
      <w:start w:val="1"/>
      <w:numFmt w:val="decimal"/>
      <w:lvlText w:val="%8."/>
      <w:lvlJc w:val="left"/>
      <w:pPr>
        <w:ind w:left="720" w:hanging="360"/>
      </w:pPr>
    </w:lvl>
    <w:lvl w:ilvl="8" w:tplc="39909D52">
      <w:start w:val="1"/>
      <w:numFmt w:val="decimal"/>
      <w:lvlText w:val="%9."/>
      <w:lvlJc w:val="left"/>
      <w:pPr>
        <w:ind w:left="720" w:hanging="360"/>
      </w:pPr>
    </w:lvl>
  </w:abstractNum>
  <w:abstractNum w:abstractNumId="7" w15:restartNumberingAfterBreak="0">
    <w:nsid w:val="10E70EFF"/>
    <w:multiLevelType w:val="multilevel"/>
    <w:tmpl w:val="E276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E702F4"/>
    <w:multiLevelType w:val="multilevel"/>
    <w:tmpl w:val="1264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D72DF1"/>
    <w:multiLevelType w:val="multilevel"/>
    <w:tmpl w:val="611C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406C63"/>
    <w:multiLevelType w:val="hybridMultilevel"/>
    <w:tmpl w:val="CA8E6524"/>
    <w:lvl w:ilvl="0" w:tplc="83DAE456">
      <w:start w:val="1"/>
      <w:numFmt w:val="decimal"/>
      <w:lvlText w:val="%1."/>
      <w:lvlJc w:val="left"/>
      <w:pPr>
        <w:ind w:left="720" w:hanging="360"/>
      </w:pPr>
    </w:lvl>
    <w:lvl w:ilvl="1" w:tplc="7C66CCC8">
      <w:start w:val="1"/>
      <w:numFmt w:val="decimal"/>
      <w:lvlText w:val="%2."/>
      <w:lvlJc w:val="left"/>
      <w:pPr>
        <w:ind w:left="720" w:hanging="360"/>
      </w:pPr>
    </w:lvl>
    <w:lvl w:ilvl="2" w:tplc="AF5A91B0">
      <w:start w:val="1"/>
      <w:numFmt w:val="decimal"/>
      <w:lvlText w:val="%3."/>
      <w:lvlJc w:val="left"/>
      <w:pPr>
        <w:ind w:left="720" w:hanging="360"/>
      </w:pPr>
    </w:lvl>
    <w:lvl w:ilvl="3" w:tplc="72360324">
      <w:start w:val="1"/>
      <w:numFmt w:val="decimal"/>
      <w:lvlText w:val="%4."/>
      <w:lvlJc w:val="left"/>
      <w:pPr>
        <w:ind w:left="720" w:hanging="360"/>
      </w:pPr>
    </w:lvl>
    <w:lvl w:ilvl="4" w:tplc="EA4AA2BE">
      <w:start w:val="1"/>
      <w:numFmt w:val="decimal"/>
      <w:lvlText w:val="%5."/>
      <w:lvlJc w:val="left"/>
      <w:pPr>
        <w:ind w:left="720" w:hanging="360"/>
      </w:pPr>
    </w:lvl>
    <w:lvl w:ilvl="5" w:tplc="C310CFAA">
      <w:start w:val="1"/>
      <w:numFmt w:val="decimal"/>
      <w:lvlText w:val="%6."/>
      <w:lvlJc w:val="left"/>
      <w:pPr>
        <w:ind w:left="720" w:hanging="360"/>
      </w:pPr>
    </w:lvl>
    <w:lvl w:ilvl="6" w:tplc="3308366C">
      <w:start w:val="1"/>
      <w:numFmt w:val="decimal"/>
      <w:lvlText w:val="%7."/>
      <w:lvlJc w:val="left"/>
      <w:pPr>
        <w:ind w:left="720" w:hanging="360"/>
      </w:pPr>
    </w:lvl>
    <w:lvl w:ilvl="7" w:tplc="58DC7FA2">
      <w:start w:val="1"/>
      <w:numFmt w:val="decimal"/>
      <w:lvlText w:val="%8."/>
      <w:lvlJc w:val="left"/>
      <w:pPr>
        <w:ind w:left="720" w:hanging="360"/>
      </w:pPr>
    </w:lvl>
    <w:lvl w:ilvl="8" w:tplc="F65A6754">
      <w:start w:val="1"/>
      <w:numFmt w:val="decimal"/>
      <w:lvlText w:val="%9."/>
      <w:lvlJc w:val="left"/>
      <w:pPr>
        <w:ind w:left="720" w:hanging="360"/>
      </w:pPr>
    </w:lvl>
  </w:abstractNum>
  <w:abstractNum w:abstractNumId="11" w15:restartNumberingAfterBreak="0">
    <w:nsid w:val="16283148"/>
    <w:multiLevelType w:val="hybridMultilevel"/>
    <w:tmpl w:val="C4BE5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696036"/>
    <w:multiLevelType w:val="hybridMultilevel"/>
    <w:tmpl w:val="9B0A5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84FF7"/>
    <w:multiLevelType w:val="multilevel"/>
    <w:tmpl w:val="FE5E2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033C39"/>
    <w:multiLevelType w:val="multilevel"/>
    <w:tmpl w:val="1C06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492CF0"/>
    <w:multiLevelType w:val="hybridMultilevel"/>
    <w:tmpl w:val="83B06440"/>
    <w:lvl w:ilvl="0" w:tplc="85C8DA6E">
      <w:start w:val="1"/>
      <w:numFmt w:val="bullet"/>
      <w:lvlText w:val=""/>
      <w:lvlJc w:val="left"/>
      <w:pPr>
        <w:ind w:left="720" w:hanging="360"/>
      </w:pPr>
      <w:rPr>
        <w:rFonts w:ascii="Symbol" w:hAnsi="Symbol"/>
      </w:rPr>
    </w:lvl>
    <w:lvl w:ilvl="1" w:tplc="6C7C386C">
      <w:start w:val="1"/>
      <w:numFmt w:val="bullet"/>
      <w:lvlText w:val=""/>
      <w:lvlJc w:val="left"/>
      <w:pPr>
        <w:ind w:left="720" w:hanging="360"/>
      </w:pPr>
      <w:rPr>
        <w:rFonts w:ascii="Symbol" w:hAnsi="Symbol"/>
      </w:rPr>
    </w:lvl>
    <w:lvl w:ilvl="2" w:tplc="FAAEAB90">
      <w:start w:val="1"/>
      <w:numFmt w:val="bullet"/>
      <w:lvlText w:val=""/>
      <w:lvlJc w:val="left"/>
      <w:pPr>
        <w:ind w:left="720" w:hanging="360"/>
      </w:pPr>
      <w:rPr>
        <w:rFonts w:ascii="Symbol" w:hAnsi="Symbol"/>
      </w:rPr>
    </w:lvl>
    <w:lvl w:ilvl="3" w:tplc="346A1B2E">
      <w:start w:val="1"/>
      <w:numFmt w:val="bullet"/>
      <w:lvlText w:val=""/>
      <w:lvlJc w:val="left"/>
      <w:pPr>
        <w:ind w:left="720" w:hanging="360"/>
      </w:pPr>
      <w:rPr>
        <w:rFonts w:ascii="Symbol" w:hAnsi="Symbol"/>
      </w:rPr>
    </w:lvl>
    <w:lvl w:ilvl="4" w:tplc="F306ACFE">
      <w:start w:val="1"/>
      <w:numFmt w:val="bullet"/>
      <w:lvlText w:val=""/>
      <w:lvlJc w:val="left"/>
      <w:pPr>
        <w:ind w:left="720" w:hanging="360"/>
      </w:pPr>
      <w:rPr>
        <w:rFonts w:ascii="Symbol" w:hAnsi="Symbol"/>
      </w:rPr>
    </w:lvl>
    <w:lvl w:ilvl="5" w:tplc="35ECF178">
      <w:start w:val="1"/>
      <w:numFmt w:val="bullet"/>
      <w:lvlText w:val=""/>
      <w:lvlJc w:val="left"/>
      <w:pPr>
        <w:ind w:left="720" w:hanging="360"/>
      </w:pPr>
      <w:rPr>
        <w:rFonts w:ascii="Symbol" w:hAnsi="Symbol"/>
      </w:rPr>
    </w:lvl>
    <w:lvl w:ilvl="6" w:tplc="319CA746">
      <w:start w:val="1"/>
      <w:numFmt w:val="bullet"/>
      <w:lvlText w:val=""/>
      <w:lvlJc w:val="left"/>
      <w:pPr>
        <w:ind w:left="720" w:hanging="360"/>
      </w:pPr>
      <w:rPr>
        <w:rFonts w:ascii="Symbol" w:hAnsi="Symbol"/>
      </w:rPr>
    </w:lvl>
    <w:lvl w:ilvl="7" w:tplc="B90462BE">
      <w:start w:val="1"/>
      <w:numFmt w:val="bullet"/>
      <w:lvlText w:val=""/>
      <w:lvlJc w:val="left"/>
      <w:pPr>
        <w:ind w:left="720" w:hanging="360"/>
      </w:pPr>
      <w:rPr>
        <w:rFonts w:ascii="Symbol" w:hAnsi="Symbol"/>
      </w:rPr>
    </w:lvl>
    <w:lvl w:ilvl="8" w:tplc="8D7EC20C">
      <w:start w:val="1"/>
      <w:numFmt w:val="bullet"/>
      <w:lvlText w:val=""/>
      <w:lvlJc w:val="left"/>
      <w:pPr>
        <w:ind w:left="720" w:hanging="360"/>
      </w:pPr>
      <w:rPr>
        <w:rFonts w:ascii="Symbol" w:hAnsi="Symbol"/>
      </w:rPr>
    </w:lvl>
  </w:abstractNum>
  <w:abstractNum w:abstractNumId="16" w15:restartNumberingAfterBreak="0">
    <w:nsid w:val="1D935998"/>
    <w:multiLevelType w:val="multilevel"/>
    <w:tmpl w:val="9BB645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6C405D"/>
    <w:multiLevelType w:val="hybridMultilevel"/>
    <w:tmpl w:val="E79A8138"/>
    <w:lvl w:ilvl="0" w:tplc="D36C8FE6">
      <w:start w:val="1"/>
      <w:numFmt w:val="bullet"/>
      <w:lvlText w:val=""/>
      <w:lvlJc w:val="left"/>
      <w:pPr>
        <w:ind w:left="720" w:hanging="360"/>
      </w:pPr>
      <w:rPr>
        <w:rFonts w:ascii="Symbol" w:hAnsi="Symbol"/>
      </w:rPr>
    </w:lvl>
    <w:lvl w:ilvl="1" w:tplc="EE2A55F4">
      <w:start w:val="1"/>
      <w:numFmt w:val="bullet"/>
      <w:lvlText w:val=""/>
      <w:lvlJc w:val="left"/>
      <w:pPr>
        <w:ind w:left="720" w:hanging="360"/>
      </w:pPr>
      <w:rPr>
        <w:rFonts w:ascii="Symbol" w:hAnsi="Symbol"/>
      </w:rPr>
    </w:lvl>
    <w:lvl w:ilvl="2" w:tplc="FED6E828">
      <w:start w:val="1"/>
      <w:numFmt w:val="bullet"/>
      <w:lvlText w:val=""/>
      <w:lvlJc w:val="left"/>
      <w:pPr>
        <w:ind w:left="720" w:hanging="360"/>
      </w:pPr>
      <w:rPr>
        <w:rFonts w:ascii="Symbol" w:hAnsi="Symbol"/>
      </w:rPr>
    </w:lvl>
    <w:lvl w:ilvl="3" w:tplc="D79066D4">
      <w:start w:val="1"/>
      <w:numFmt w:val="bullet"/>
      <w:lvlText w:val=""/>
      <w:lvlJc w:val="left"/>
      <w:pPr>
        <w:ind w:left="720" w:hanging="360"/>
      </w:pPr>
      <w:rPr>
        <w:rFonts w:ascii="Symbol" w:hAnsi="Symbol"/>
      </w:rPr>
    </w:lvl>
    <w:lvl w:ilvl="4" w:tplc="7018D9A8">
      <w:start w:val="1"/>
      <w:numFmt w:val="bullet"/>
      <w:lvlText w:val=""/>
      <w:lvlJc w:val="left"/>
      <w:pPr>
        <w:ind w:left="720" w:hanging="360"/>
      </w:pPr>
      <w:rPr>
        <w:rFonts w:ascii="Symbol" w:hAnsi="Symbol"/>
      </w:rPr>
    </w:lvl>
    <w:lvl w:ilvl="5" w:tplc="BC78F974">
      <w:start w:val="1"/>
      <w:numFmt w:val="bullet"/>
      <w:lvlText w:val=""/>
      <w:lvlJc w:val="left"/>
      <w:pPr>
        <w:ind w:left="720" w:hanging="360"/>
      </w:pPr>
      <w:rPr>
        <w:rFonts w:ascii="Symbol" w:hAnsi="Symbol"/>
      </w:rPr>
    </w:lvl>
    <w:lvl w:ilvl="6" w:tplc="7C0C7834">
      <w:start w:val="1"/>
      <w:numFmt w:val="bullet"/>
      <w:lvlText w:val=""/>
      <w:lvlJc w:val="left"/>
      <w:pPr>
        <w:ind w:left="720" w:hanging="360"/>
      </w:pPr>
      <w:rPr>
        <w:rFonts w:ascii="Symbol" w:hAnsi="Symbol"/>
      </w:rPr>
    </w:lvl>
    <w:lvl w:ilvl="7" w:tplc="D7B4B27A">
      <w:start w:val="1"/>
      <w:numFmt w:val="bullet"/>
      <w:lvlText w:val=""/>
      <w:lvlJc w:val="left"/>
      <w:pPr>
        <w:ind w:left="720" w:hanging="360"/>
      </w:pPr>
      <w:rPr>
        <w:rFonts w:ascii="Symbol" w:hAnsi="Symbol"/>
      </w:rPr>
    </w:lvl>
    <w:lvl w:ilvl="8" w:tplc="686C4DFE">
      <w:start w:val="1"/>
      <w:numFmt w:val="bullet"/>
      <w:lvlText w:val=""/>
      <w:lvlJc w:val="left"/>
      <w:pPr>
        <w:ind w:left="720" w:hanging="360"/>
      </w:pPr>
      <w:rPr>
        <w:rFonts w:ascii="Symbol" w:hAnsi="Symbol"/>
      </w:rPr>
    </w:lvl>
  </w:abstractNum>
  <w:abstractNum w:abstractNumId="18" w15:restartNumberingAfterBreak="0">
    <w:nsid w:val="1E9C01DD"/>
    <w:multiLevelType w:val="multilevel"/>
    <w:tmpl w:val="43766A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F996469"/>
    <w:multiLevelType w:val="multilevel"/>
    <w:tmpl w:val="972A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E866EA"/>
    <w:multiLevelType w:val="multilevel"/>
    <w:tmpl w:val="DCE0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6B0A32"/>
    <w:multiLevelType w:val="hybridMultilevel"/>
    <w:tmpl w:val="8A08FBBE"/>
    <w:lvl w:ilvl="0" w:tplc="2F066D14">
      <w:start w:val="1"/>
      <w:numFmt w:val="bullet"/>
      <w:lvlText w:val=""/>
      <w:lvlJc w:val="left"/>
      <w:pPr>
        <w:ind w:left="720" w:hanging="360"/>
      </w:pPr>
      <w:rPr>
        <w:rFonts w:ascii="Symbol" w:hAnsi="Symbol"/>
      </w:rPr>
    </w:lvl>
    <w:lvl w:ilvl="1" w:tplc="0B169DC8">
      <w:start w:val="1"/>
      <w:numFmt w:val="bullet"/>
      <w:lvlText w:val=""/>
      <w:lvlJc w:val="left"/>
      <w:pPr>
        <w:ind w:left="720" w:hanging="360"/>
      </w:pPr>
      <w:rPr>
        <w:rFonts w:ascii="Symbol" w:hAnsi="Symbol"/>
      </w:rPr>
    </w:lvl>
    <w:lvl w:ilvl="2" w:tplc="7D546AC8">
      <w:start w:val="1"/>
      <w:numFmt w:val="bullet"/>
      <w:lvlText w:val=""/>
      <w:lvlJc w:val="left"/>
      <w:pPr>
        <w:ind w:left="720" w:hanging="360"/>
      </w:pPr>
      <w:rPr>
        <w:rFonts w:ascii="Symbol" w:hAnsi="Symbol"/>
      </w:rPr>
    </w:lvl>
    <w:lvl w:ilvl="3" w:tplc="DB389D3E">
      <w:start w:val="1"/>
      <w:numFmt w:val="bullet"/>
      <w:lvlText w:val=""/>
      <w:lvlJc w:val="left"/>
      <w:pPr>
        <w:ind w:left="720" w:hanging="360"/>
      </w:pPr>
      <w:rPr>
        <w:rFonts w:ascii="Symbol" w:hAnsi="Symbol"/>
      </w:rPr>
    </w:lvl>
    <w:lvl w:ilvl="4" w:tplc="DDE2AB12">
      <w:start w:val="1"/>
      <w:numFmt w:val="bullet"/>
      <w:lvlText w:val=""/>
      <w:lvlJc w:val="left"/>
      <w:pPr>
        <w:ind w:left="720" w:hanging="360"/>
      </w:pPr>
      <w:rPr>
        <w:rFonts w:ascii="Symbol" w:hAnsi="Symbol"/>
      </w:rPr>
    </w:lvl>
    <w:lvl w:ilvl="5" w:tplc="7AD6F230">
      <w:start w:val="1"/>
      <w:numFmt w:val="bullet"/>
      <w:lvlText w:val=""/>
      <w:lvlJc w:val="left"/>
      <w:pPr>
        <w:ind w:left="720" w:hanging="360"/>
      </w:pPr>
      <w:rPr>
        <w:rFonts w:ascii="Symbol" w:hAnsi="Symbol"/>
      </w:rPr>
    </w:lvl>
    <w:lvl w:ilvl="6" w:tplc="DD80234E">
      <w:start w:val="1"/>
      <w:numFmt w:val="bullet"/>
      <w:lvlText w:val=""/>
      <w:lvlJc w:val="left"/>
      <w:pPr>
        <w:ind w:left="720" w:hanging="360"/>
      </w:pPr>
      <w:rPr>
        <w:rFonts w:ascii="Symbol" w:hAnsi="Symbol"/>
      </w:rPr>
    </w:lvl>
    <w:lvl w:ilvl="7" w:tplc="C480EFF8">
      <w:start w:val="1"/>
      <w:numFmt w:val="bullet"/>
      <w:lvlText w:val=""/>
      <w:lvlJc w:val="left"/>
      <w:pPr>
        <w:ind w:left="720" w:hanging="360"/>
      </w:pPr>
      <w:rPr>
        <w:rFonts w:ascii="Symbol" w:hAnsi="Symbol"/>
      </w:rPr>
    </w:lvl>
    <w:lvl w:ilvl="8" w:tplc="A0320C48">
      <w:start w:val="1"/>
      <w:numFmt w:val="bullet"/>
      <w:lvlText w:val=""/>
      <w:lvlJc w:val="left"/>
      <w:pPr>
        <w:ind w:left="720" w:hanging="360"/>
      </w:pPr>
      <w:rPr>
        <w:rFonts w:ascii="Symbol" w:hAnsi="Symbol"/>
      </w:rPr>
    </w:lvl>
  </w:abstractNum>
  <w:abstractNum w:abstractNumId="22" w15:restartNumberingAfterBreak="0">
    <w:nsid w:val="231512D2"/>
    <w:multiLevelType w:val="multilevel"/>
    <w:tmpl w:val="241A0025"/>
    <w:lvl w:ilvl="0">
      <w:start w:val="1"/>
      <w:numFmt w:val="decimal"/>
      <w:lvlText w:val="%1"/>
      <w:lvlJc w:val="left"/>
      <w:pPr>
        <w:ind w:left="432" w:hanging="432"/>
      </w:pPr>
    </w:lvl>
    <w:lvl w:ilvl="1">
      <w:start w:val="1"/>
      <w:numFmt w:val="decimal"/>
      <w:lvlText w:val="%1.%2"/>
      <w:lvlJc w:val="left"/>
      <w:pPr>
        <w:ind w:left="354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23786CDC"/>
    <w:multiLevelType w:val="hybridMultilevel"/>
    <w:tmpl w:val="E1562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296CD9"/>
    <w:multiLevelType w:val="multilevel"/>
    <w:tmpl w:val="1902D7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A5D770B"/>
    <w:multiLevelType w:val="multilevel"/>
    <w:tmpl w:val="6D3E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694027"/>
    <w:multiLevelType w:val="hybridMultilevel"/>
    <w:tmpl w:val="9684E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062D61"/>
    <w:multiLevelType w:val="multilevel"/>
    <w:tmpl w:val="365E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F934CB"/>
    <w:multiLevelType w:val="hybridMultilevel"/>
    <w:tmpl w:val="3916541C"/>
    <w:lvl w:ilvl="0" w:tplc="154C683A">
      <w:start w:val="1"/>
      <w:numFmt w:val="decimal"/>
      <w:lvlText w:val="%1."/>
      <w:lvlJc w:val="left"/>
      <w:pPr>
        <w:ind w:left="823" w:hanging="353"/>
      </w:pPr>
      <w:rPr>
        <w:rFonts w:ascii="Times New Roman" w:eastAsia="Times New Roman" w:hAnsi="Times New Roman" w:cs="Times New Roman" w:hint="default"/>
        <w:b/>
        <w:bCs/>
        <w:spacing w:val="0"/>
        <w:w w:val="100"/>
        <w:sz w:val="24"/>
        <w:szCs w:val="24"/>
        <w:lang w:val="en-US" w:eastAsia="en-US" w:bidi="ar-SA"/>
      </w:rPr>
    </w:lvl>
    <w:lvl w:ilvl="1" w:tplc="10062888">
      <w:numFmt w:val="bullet"/>
      <w:lvlText w:val="•"/>
      <w:lvlJc w:val="left"/>
      <w:pPr>
        <w:ind w:left="1698" w:hanging="353"/>
      </w:pPr>
      <w:rPr>
        <w:rFonts w:hint="default"/>
        <w:lang w:val="en-US" w:eastAsia="en-US" w:bidi="ar-SA"/>
      </w:rPr>
    </w:lvl>
    <w:lvl w:ilvl="2" w:tplc="56A0CDE4">
      <w:numFmt w:val="bullet"/>
      <w:lvlText w:val="•"/>
      <w:lvlJc w:val="left"/>
      <w:pPr>
        <w:ind w:left="2576" w:hanging="353"/>
      </w:pPr>
      <w:rPr>
        <w:rFonts w:hint="default"/>
        <w:lang w:val="en-US" w:eastAsia="en-US" w:bidi="ar-SA"/>
      </w:rPr>
    </w:lvl>
    <w:lvl w:ilvl="3" w:tplc="21F4F7E6">
      <w:numFmt w:val="bullet"/>
      <w:lvlText w:val="•"/>
      <w:lvlJc w:val="left"/>
      <w:pPr>
        <w:ind w:left="3454" w:hanging="353"/>
      </w:pPr>
      <w:rPr>
        <w:rFonts w:hint="default"/>
        <w:lang w:val="en-US" w:eastAsia="en-US" w:bidi="ar-SA"/>
      </w:rPr>
    </w:lvl>
    <w:lvl w:ilvl="4" w:tplc="E47285CE">
      <w:numFmt w:val="bullet"/>
      <w:lvlText w:val="•"/>
      <w:lvlJc w:val="left"/>
      <w:pPr>
        <w:ind w:left="4332" w:hanging="353"/>
      </w:pPr>
      <w:rPr>
        <w:rFonts w:hint="default"/>
        <w:lang w:val="en-US" w:eastAsia="en-US" w:bidi="ar-SA"/>
      </w:rPr>
    </w:lvl>
    <w:lvl w:ilvl="5" w:tplc="A29EFA34">
      <w:numFmt w:val="bullet"/>
      <w:lvlText w:val="•"/>
      <w:lvlJc w:val="left"/>
      <w:pPr>
        <w:ind w:left="5210" w:hanging="353"/>
      </w:pPr>
      <w:rPr>
        <w:rFonts w:hint="default"/>
        <w:lang w:val="en-US" w:eastAsia="en-US" w:bidi="ar-SA"/>
      </w:rPr>
    </w:lvl>
    <w:lvl w:ilvl="6" w:tplc="67F003F8">
      <w:numFmt w:val="bullet"/>
      <w:lvlText w:val="•"/>
      <w:lvlJc w:val="left"/>
      <w:pPr>
        <w:ind w:left="6088" w:hanging="353"/>
      </w:pPr>
      <w:rPr>
        <w:rFonts w:hint="default"/>
        <w:lang w:val="en-US" w:eastAsia="en-US" w:bidi="ar-SA"/>
      </w:rPr>
    </w:lvl>
    <w:lvl w:ilvl="7" w:tplc="91481752">
      <w:numFmt w:val="bullet"/>
      <w:lvlText w:val="•"/>
      <w:lvlJc w:val="left"/>
      <w:pPr>
        <w:ind w:left="6966" w:hanging="353"/>
      </w:pPr>
      <w:rPr>
        <w:rFonts w:hint="default"/>
        <w:lang w:val="en-US" w:eastAsia="en-US" w:bidi="ar-SA"/>
      </w:rPr>
    </w:lvl>
    <w:lvl w:ilvl="8" w:tplc="0186B8C0">
      <w:numFmt w:val="bullet"/>
      <w:lvlText w:val="•"/>
      <w:lvlJc w:val="left"/>
      <w:pPr>
        <w:ind w:left="7844" w:hanging="353"/>
      </w:pPr>
      <w:rPr>
        <w:rFonts w:hint="default"/>
        <w:lang w:val="en-US" w:eastAsia="en-US" w:bidi="ar-SA"/>
      </w:rPr>
    </w:lvl>
  </w:abstractNum>
  <w:abstractNum w:abstractNumId="29" w15:restartNumberingAfterBreak="0">
    <w:nsid w:val="35467957"/>
    <w:multiLevelType w:val="multilevel"/>
    <w:tmpl w:val="B14A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F109DF"/>
    <w:multiLevelType w:val="multilevel"/>
    <w:tmpl w:val="D65E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34756A"/>
    <w:multiLevelType w:val="multilevel"/>
    <w:tmpl w:val="69E02D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80973B7"/>
    <w:multiLevelType w:val="hybridMultilevel"/>
    <w:tmpl w:val="9F02B9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F7B0E94"/>
    <w:multiLevelType w:val="multilevel"/>
    <w:tmpl w:val="C840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BC5A58"/>
    <w:multiLevelType w:val="multilevel"/>
    <w:tmpl w:val="43F8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196C8F"/>
    <w:multiLevelType w:val="multilevel"/>
    <w:tmpl w:val="EC7A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324AA8"/>
    <w:multiLevelType w:val="hybridMultilevel"/>
    <w:tmpl w:val="C3D0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280BF6"/>
    <w:multiLevelType w:val="hybridMultilevel"/>
    <w:tmpl w:val="407A16A6"/>
    <w:lvl w:ilvl="0" w:tplc="5F5CC688">
      <w:start w:val="1"/>
      <w:numFmt w:val="bullet"/>
      <w:lvlText w:val=""/>
      <w:lvlJc w:val="left"/>
      <w:pPr>
        <w:ind w:left="720" w:hanging="360"/>
      </w:pPr>
      <w:rPr>
        <w:rFonts w:ascii="Symbol" w:hAnsi="Symbol"/>
      </w:rPr>
    </w:lvl>
    <w:lvl w:ilvl="1" w:tplc="02DAB85C">
      <w:start w:val="1"/>
      <w:numFmt w:val="bullet"/>
      <w:lvlText w:val=""/>
      <w:lvlJc w:val="left"/>
      <w:pPr>
        <w:ind w:left="720" w:hanging="360"/>
      </w:pPr>
      <w:rPr>
        <w:rFonts w:ascii="Symbol" w:hAnsi="Symbol"/>
      </w:rPr>
    </w:lvl>
    <w:lvl w:ilvl="2" w:tplc="51828160">
      <w:start w:val="1"/>
      <w:numFmt w:val="bullet"/>
      <w:lvlText w:val=""/>
      <w:lvlJc w:val="left"/>
      <w:pPr>
        <w:ind w:left="720" w:hanging="360"/>
      </w:pPr>
      <w:rPr>
        <w:rFonts w:ascii="Symbol" w:hAnsi="Symbol"/>
      </w:rPr>
    </w:lvl>
    <w:lvl w:ilvl="3" w:tplc="C1D0F0D4">
      <w:start w:val="1"/>
      <w:numFmt w:val="bullet"/>
      <w:lvlText w:val=""/>
      <w:lvlJc w:val="left"/>
      <w:pPr>
        <w:ind w:left="720" w:hanging="360"/>
      </w:pPr>
      <w:rPr>
        <w:rFonts w:ascii="Symbol" w:hAnsi="Symbol"/>
      </w:rPr>
    </w:lvl>
    <w:lvl w:ilvl="4" w:tplc="85E06CFC">
      <w:start w:val="1"/>
      <w:numFmt w:val="bullet"/>
      <w:lvlText w:val=""/>
      <w:lvlJc w:val="left"/>
      <w:pPr>
        <w:ind w:left="720" w:hanging="360"/>
      </w:pPr>
      <w:rPr>
        <w:rFonts w:ascii="Symbol" w:hAnsi="Symbol"/>
      </w:rPr>
    </w:lvl>
    <w:lvl w:ilvl="5" w:tplc="7E82BB06">
      <w:start w:val="1"/>
      <w:numFmt w:val="bullet"/>
      <w:lvlText w:val=""/>
      <w:lvlJc w:val="left"/>
      <w:pPr>
        <w:ind w:left="720" w:hanging="360"/>
      </w:pPr>
      <w:rPr>
        <w:rFonts w:ascii="Symbol" w:hAnsi="Symbol"/>
      </w:rPr>
    </w:lvl>
    <w:lvl w:ilvl="6" w:tplc="5E567880">
      <w:start w:val="1"/>
      <w:numFmt w:val="bullet"/>
      <w:lvlText w:val=""/>
      <w:lvlJc w:val="left"/>
      <w:pPr>
        <w:ind w:left="720" w:hanging="360"/>
      </w:pPr>
      <w:rPr>
        <w:rFonts w:ascii="Symbol" w:hAnsi="Symbol"/>
      </w:rPr>
    </w:lvl>
    <w:lvl w:ilvl="7" w:tplc="2E26CD32">
      <w:start w:val="1"/>
      <w:numFmt w:val="bullet"/>
      <w:lvlText w:val=""/>
      <w:lvlJc w:val="left"/>
      <w:pPr>
        <w:ind w:left="720" w:hanging="360"/>
      </w:pPr>
      <w:rPr>
        <w:rFonts w:ascii="Symbol" w:hAnsi="Symbol"/>
      </w:rPr>
    </w:lvl>
    <w:lvl w:ilvl="8" w:tplc="9990AA5C">
      <w:start w:val="1"/>
      <w:numFmt w:val="bullet"/>
      <w:lvlText w:val=""/>
      <w:lvlJc w:val="left"/>
      <w:pPr>
        <w:ind w:left="720" w:hanging="360"/>
      </w:pPr>
      <w:rPr>
        <w:rFonts w:ascii="Symbol" w:hAnsi="Symbol"/>
      </w:rPr>
    </w:lvl>
  </w:abstractNum>
  <w:abstractNum w:abstractNumId="38" w15:restartNumberingAfterBreak="0">
    <w:nsid w:val="47456249"/>
    <w:multiLevelType w:val="hybridMultilevel"/>
    <w:tmpl w:val="88E07C78"/>
    <w:lvl w:ilvl="0" w:tplc="7C485100">
      <w:start w:val="1"/>
      <w:numFmt w:val="bullet"/>
      <w:lvlText w:val=""/>
      <w:lvlJc w:val="left"/>
      <w:pPr>
        <w:ind w:left="1440" w:hanging="360"/>
      </w:pPr>
      <w:rPr>
        <w:rFonts w:ascii="Symbol" w:hAnsi="Symbol"/>
      </w:rPr>
    </w:lvl>
    <w:lvl w:ilvl="1" w:tplc="D2802C52">
      <w:start w:val="1"/>
      <w:numFmt w:val="bullet"/>
      <w:lvlText w:val=""/>
      <w:lvlJc w:val="left"/>
      <w:pPr>
        <w:ind w:left="1440" w:hanging="360"/>
      </w:pPr>
      <w:rPr>
        <w:rFonts w:ascii="Symbol" w:hAnsi="Symbol"/>
      </w:rPr>
    </w:lvl>
    <w:lvl w:ilvl="2" w:tplc="9C32B064">
      <w:start w:val="1"/>
      <w:numFmt w:val="bullet"/>
      <w:lvlText w:val=""/>
      <w:lvlJc w:val="left"/>
      <w:pPr>
        <w:ind w:left="1440" w:hanging="360"/>
      </w:pPr>
      <w:rPr>
        <w:rFonts w:ascii="Symbol" w:hAnsi="Symbol"/>
      </w:rPr>
    </w:lvl>
    <w:lvl w:ilvl="3" w:tplc="6150BE0C">
      <w:start w:val="1"/>
      <w:numFmt w:val="bullet"/>
      <w:lvlText w:val=""/>
      <w:lvlJc w:val="left"/>
      <w:pPr>
        <w:ind w:left="1440" w:hanging="360"/>
      </w:pPr>
      <w:rPr>
        <w:rFonts w:ascii="Symbol" w:hAnsi="Symbol"/>
      </w:rPr>
    </w:lvl>
    <w:lvl w:ilvl="4" w:tplc="5AE44792">
      <w:start w:val="1"/>
      <w:numFmt w:val="bullet"/>
      <w:lvlText w:val=""/>
      <w:lvlJc w:val="left"/>
      <w:pPr>
        <w:ind w:left="1440" w:hanging="360"/>
      </w:pPr>
      <w:rPr>
        <w:rFonts w:ascii="Symbol" w:hAnsi="Symbol"/>
      </w:rPr>
    </w:lvl>
    <w:lvl w:ilvl="5" w:tplc="2B2ED3C4">
      <w:start w:val="1"/>
      <w:numFmt w:val="bullet"/>
      <w:lvlText w:val=""/>
      <w:lvlJc w:val="left"/>
      <w:pPr>
        <w:ind w:left="1440" w:hanging="360"/>
      </w:pPr>
      <w:rPr>
        <w:rFonts w:ascii="Symbol" w:hAnsi="Symbol"/>
      </w:rPr>
    </w:lvl>
    <w:lvl w:ilvl="6" w:tplc="85162708">
      <w:start w:val="1"/>
      <w:numFmt w:val="bullet"/>
      <w:lvlText w:val=""/>
      <w:lvlJc w:val="left"/>
      <w:pPr>
        <w:ind w:left="1440" w:hanging="360"/>
      </w:pPr>
      <w:rPr>
        <w:rFonts w:ascii="Symbol" w:hAnsi="Symbol"/>
      </w:rPr>
    </w:lvl>
    <w:lvl w:ilvl="7" w:tplc="AF062526">
      <w:start w:val="1"/>
      <w:numFmt w:val="bullet"/>
      <w:lvlText w:val=""/>
      <w:lvlJc w:val="left"/>
      <w:pPr>
        <w:ind w:left="1440" w:hanging="360"/>
      </w:pPr>
      <w:rPr>
        <w:rFonts w:ascii="Symbol" w:hAnsi="Symbol"/>
      </w:rPr>
    </w:lvl>
    <w:lvl w:ilvl="8" w:tplc="69C0488E">
      <w:start w:val="1"/>
      <w:numFmt w:val="bullet"/>
      <w:lvlText w:val=""/>
      <w:lvlJc w:val="left"/>
      <w:pPr>
        <w:ind w:left="1440" w:hanging="360"/>
      </w:pPr>
      <w:rPr>
        <w:rFonts w:ascii="Symbol" w:hAnsi="Symbol"/>
      </w:rPr>
    </w:lvl>
  </w:abstractNum>
  <w:abstractNum w:abstractNumId="39" w15:restartNumberingAfterBreak="0">
    <w:nsid w:val="478F0377"/>
    <w:multiLevelType w:val="hybridMultilevel"/>
    <w:tmpl w:val="4D12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A66386"/>
    <w:multiLevelType w:val="multilevel"/>
    <w:tmpl w:val="B658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AA25C5"/>
    <w:multiLevelType w:val="multilevel"/>
    <w:tmpl w:val="60F2A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A407DC"/>
    <w:multiLevelType w:val="multilevel"/>
    <w:tmpl w:val="4F26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E01A34"/>
    <w:multiLevelType w:val="multilevel"/>
    <w:tmpl w:val="DFE0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2B54C6"/>
    <w:multiLevelType w:val="hybridMultilevel"/>
    <w:tmpl w:val="E9BC5370"/>
    <w:lvl w:ilvl="0" w:tplc="46BC3106">
      <w:start w:val="1"/>
      <w:numFmt w:val="bullet"/>
      <w:lvlText w:val=""/>
      <w:lvlJc w:val="left"/>
      <w:pPr>
        <w:ind w:left="720" w:hanging="360"/>
      </w:pPr>
      <w:rPr>
        <w:rFonts w:ascii="Symbol" w:hAnsi="Symbol"/>
      </w:rPr>
    </w:lvl>
    <w:lvl w:ilvl="1" w:tplc="2FA06D10">
      <w:start w:val="1"/>
      <w:numFmt w:val="bullet"/>
      <w:lvlText w:val=""/>
      <w:lvlJc w:val="left"/>
      <w:pPr>
        <w:ind w:left="720" w:hanging="360"/>
      </w:pPr>
      <w:rPr>
        <w:rFonts w:ascii="Symbol" w:hAnsi="Symbol"/>
      </w:rPr>
    </w:lvl>
    <w:lvl w:ilvl="2" w:tplc="5FDC160A">
      <w:start w:val="1"/>
      <w:numFmt w:val="bullet"/>
      <w:lvlText w:val=""/>
      <w:lvlJc w:val="left"/>
      <w:pPr>
        <w:ind w:left="720" w:hanging="360"/>
      </w:pPr>
      <w:rPr>
        <w:rFonts w:ascii="Symbol" w:hAnsi="Symbol"/>
      </w:rPr>
    </w:lvl>
    <w:lvl w:ilvl="3" w:tplc="03D69D7A">
      <w:start w:val="1"/>
      <w:numFmt w:val="bullet"/>
      <w:lvlText w:val=""/>
      <w:lvlJc w:val="left"/>
      <w:pPr>
        <w:ind w:left="720" w:hanging="360"/>
      </w:pPr>
      <w:rPr>
        <w:rFonts w:ascii="Symbol" w:hAnsi="Symbol"/>
      </w:rPr>
    </w:lvl>
    <w:lvl w:ilvl="4" w:tplc="C69E58A6">
      <w:start w:val="1"/>
      <w:numFmt w:val="bullet"/>
      <w:lvlText w:val=""/>
      <w:lvlJc w:val="left"/>
      <w:pPr>
        <w:ind w:left="720" w:hanging="360"/>
      </w:pPr>
      <w:rPr>
        <w:rFonts w:ascii="Symbol" w:hAnsi="Symbol"/>
      </w:rPr>
    </w:lvl>
    <w:lvl w:ilvl="5" w:tplc="61BE3878">
      <w:start w:val="1"/>
      <w:numFmt w:val="bullet"/>
      <w:lvlText w:val=""/>
      <w:lvlJc w:val="left"/>
      <w:pPr>
        <w:ind w:left="720" w:hanging="360"/>
      </w:pPr>
      <w:rPr>
        <w:rFonts w:ascii="Symbol" w:hAnsi="Symbol"/>
      </w:rPr>
    </w:lvl>
    <w:lvl w:ilvl="6" w:tplc="B6101518">
      <w:start w:val="1"/>
      <w:numFmt w:val="bullet"/>
      <w:lvlText w:val=""/>
      <w:lvlJc w:val="left"/>
      <w:pPr>
        <w:ind w:left="720" w:hanging="360"/>
      </w:pPr>
      <w:rPr>
        <w:rFonts w:ascii="Symbol" w:hAnsi="Symbol"/>
      </w:rPr>
    </w:lvl>
    <w:lvl w:ilvl="7" w:tplc="83B6526E">
      <w:start w:val="1"/>
      <w:numFmt w:val="bullet"/>
      <w:lvlText w:val=""/>
      <w:lvlJc w:val="left"/>
      <w:pPr>
        <w:ind w:left="720" w:hanging="360"/>
      </w:pPr>
      <w:rPr>
        <w:rFonts w:ascii="Symbol" w:hAnsi="Symbol"/>
      </w:rPr>
    </w:lvl>
    <w:lvl w:ilvl="8" w:tplc="D6B8D722">
      <w:start w:val="1"/>
      <w:numFmt w:val="bullet"/>
      <w:lvlText w:val=""/>
      <w:lvlJc w:val="left"/>
      <w:pPr>
        <w:ind w:left="720" w:hanging="360"/>
      </w:pPr>
      <w:rPr>
        <w:rFonts w:ascii="Symbol" w:hAnsi="Symbol"/>
      </w:rPr>
    </w:lvl>
  </w:abstractNum>
  <w:abstractNum w:abstractNumId="45" w15:restartNumberingAfterBreak="0">
    <w:nsid w:val="4C867004"/>
    <w:multiLevelType w:val="hybridMultilevel"/>
    <w:tmpl w:val="4D8C45A4"/>
    <w:lvl w:ilvl="0" w:tplc="091CC96C">
      <w:start w:val="1"/>
      <w:numFmt w:val="bullet"/>
      <w:lvlText w:val=""/>
      <w:lvlJc w:val="left"/>
      <w:pPr>
        <w:ind w:left="1440" w:hanging="360"/>
      </w:pPr>
      <w:rPr>
        <w:rFonts w:ascii="Symbol" w:hAnsi="Symbol"/>
      </w:rPr>
    </w:lvl>
    <w:lvl w:ilvl="1" w:tplc="B8284DEC">
      <w:start w:val="1"/>
      <w:numFmt w:val="bullet"/>
      <w:lvlText w:val=""/>
      <w:lvlJc w:val="left"/>
      <w:pPr>
        <w:ind w:left="1440" w:hanging="360"/>
      </w:pPr>
      <w:rPr>
        <w:rFonts w:ascii="Symbol" w:hAnsi="Symbol"/>
      </w:rPr>
    </w:lvl>
    <w:lvl w:ilvl="2" w:tplc="D0527F44">
      <w:start w:val="1"/>
      <w:numFmt w:val="bullet"/>
      <w:lvlText w:val=""/>
      <w:lvlJc w:val="left"/>
      <w:pPr>
        <w:ind w:left="1440" w:hanging="360"/>
      </w:pPr>
      <w:rPr>
        <w:rFonts w:ascii="Symbol" w:hAnsi="Symbol"/>
      </w:rPr>
    </w:lvl>
    <w:lvl w:ilvl="3" w:tplc="DD06C174">
      <w:start w:val="1"/>
      <w:numFmt w:val="bullet"/>
      <w:lvlText w:val=""/>
      <w:lvlJc w:val="left"/>
      <w:pPr>
        <w:ind w:left="1440" w:hanging="360"/>
      </w:pPr>
      <w:rPr>
        <w:rFonts w:ascii="Symbol" w:hAnsi="Symbol"/>
      </w:rPr>
    </w:lvl>
    <w:lvl w:ilvl="4" w:tplc="0A92D7E4">
      <w:start w:val="1"/>
      <w:numFmt w:val="bullet"/>
      <w:lvlText w:val=""/>
      <w:lvlJc w:val="left"/>
      <w:pPr>
        <w:ind w:left="1440" w:hanging="360"/>
      </w:pPr>
      <w:rPr>
        <w:rFonts w:ascii="Symbol" w:hAnsi="Symbol"/>
      </w:rPr>
    </w:lvl>
    <w:lvl w:ilvl="5" w:tplc="D054C200">
      <w:start w:val="1"/>
      <w:numFmt w:val="bullet"/>
      <w:lvlText w:val=""/>
      <w:lvlJc w:val="left"/>
      <w:pPr>
        <w:ind w:left="1440" w:hanging="360"/>
      </w:pPr>
      <w:rPr>
        <w:rFonts w:ascii="Symbol" w:hAnsi="Symbol"/>
      </w:rPr>
    </w:lvl>
    <w:lvl w:ilvl="6" w:tplc="2F121000">
      <w:start w:val="1"/>
      <w:numFmt w:val="bullet"/>
      <w:lvlText w:val=""/>
      <w:lvlJc w:val="left"/>
      <w:pPr>
        <w:ind w:left="1440" w:hanging="360"/>
      </w:pPr>
      <w:rPr>
        <w:rFonts w:ascii="Symbol" w:hAnsi="Symbol"/>
      </w:rPr>
    </w:lvl>
    <w:lvl w:ilvl="7" w:tplc="38440EA2">
      <w:start w:val="1"/>
      <w:numFmt w:val="bullet"/>
      <w:lvlText w:val=""/>
      <w:lvlJc w:val="left"/>
      <w:pPr>
        <w:ind w:left="1440" w:hanging="360"/>
      </w:pPr>
      <w:rPr>
        <w:rFonts w:ascii="Symbol" w:hAnsi="Symbol"/>
      </w:rPr>
    </w:lvl>
    <w:lvl w:ilvl="8" w:tplc="ABF8D20A">
      <w:start w:val="1"/>
      <w:numFmt w:val="bullet"/>
      <w:lvlText w:val=""/>
      <w:lvlJc w:val="left"/>
      <w:pPr>
        <w:ind w:left="1440" w:hanging="360"/>
      </w:pPr>
      <w:rPr>
        <w:rFonts w:ascii="Symbol" w:hAnsi="Symbol"/>
      </w:rPr>
    </w:lvl>
  </w:abstractNum>
  <w:abstractNum w:abstractNumId="46" w15:restartNumberingAfterBreak="0">
    <w:nsid w:val="4CD139C7"/>
    <w:multiLevelType w:val="hybridMultilevel"/>
    <w:tmpl w:val="8E38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2E11D2"/>
    <w:multiLevelType w:val="hybridMultilevel"/>
    <w:tmpl w:val="C9487600"/>
    <w:lvl w:ilvl="0" w:tplc="4FB8C38A">
      <w:start w:val="1"/>
      <w:numFmt w:val="decimal"/>
      <w:lvlText w:val="%1."/>
      <w:lvlJc w:val="left"/>
      <w:pPr>
        <w:ind w:left="720" w:hanging="360"/>
      </w:pPr>
    </w:lvl>
    <w:lvl w:ilvl="1" w:tplc="0C5229F6">
      <w:start w:val="1"/>
      <w:numFmt w:val="decimal"/>
      <w:lvlText w:val="%2."/>
      <w:lvlJc w:val="left"/>
      <w:pPr>
        <w:ind w:left="720" w:hanging="360"/>
      </w:pPr>
    </w:lvl>
    <w:lvl w:ilvl="2" w:tplc="28826C08">
      <w:start w:val="1"/>
      <w:numFmt w:val="decimal"/>
      <w:lvlText w:val="%3."/>
      <w:lvlJc w:val="left"/>
      <w:pPr>
        <w:ind w:left="720" w:hanging="360"/>
      </w:pPr>
    </w:lvl>
    <w:lvl w:ilvl="3" w:tplc="EE0A793E">
      <w:start w:val="1"/>
      <w:numFmt w:val="decimal"/>
      <w:lvlText w:val="%4."/>
      <w:lvlJc w:val="left"/>
      <w:pPr>
        <w:ind w:left="720" w:hanging="360"/>
      </w:pPr>
    </w:lvl>
    <w:lvl w:ilvl="4" w:tplc="A6B8830C">
      <w:start w:val="1"/>
      <w:numFmt w:val="decimal"/>
      <w:lvlText w:val="%5."/>
      <w:lvlJc w:val="left"/>
      <w:pPr>
        <w:ind w:left="720" w:hanging="360"/>
      </w:pPr>
    </w:lvl>
    <w:lvl w:ilvl="5" w:tplc="E8328BAE">
      <w:start w:val="1"/>
      <w:numFmt w:val="decimal"/>
      <w:lvlText w:val="%6."/>
      <w:lvlJc w:val="left"/>
      <w:pPr>
        <w:ind w:left="720" w:hanging="360"/>
      </w:pPr>
    </w:lvl>
    <w:lvl w:ilvl="6" w:tplc="F2F2F848">
      <w:start w:val="1"/>
      <w:numFmt w:val="decimal"/>
      <w:lvlText w:val="%7."/>
      <w:lvlJc w:val="left"/>
      <w:pPr>
        <w:ind w:left="720" w:hanging="360"/>
      </w:pPr>
    </w:lvl>
    <w:lvl w:ilvl="7" w:tplc="66960E2A">
      <w:start w:val="1"/>
      <w:numFmt w:val="decimal"/>
      <w:lvlText w:val="%8."/>
      <w:lvlJc w:val="left"/>
      <w:pPr>
        <w:ind w:left="720" w:hanging="360"/>
      </w:pPr>
    </w:lvl>
    <w:lvl w:ilvl="8" w:tplc="E39EB192">
      <w:start w:val="1"/>
      <w:numFmt w:val="decimal"/>
      <w:lvlText w:val="%9."/>
      <w:lvlJc w:val="left"/>
      <w:pPr>
        <w:ind w:left="720" w:hanging="360"/>
      </w:pPr>
    </w:lvl>
  </w:abstractNum>
  <w:abstractNum w:abstractNumId="48" w15:restartNumberingAfterBreak="0">
    <w:nsid w:val="4EAC584E"/>
    <w:multiLevelType w:val="multilevel"/>
    <w:tmpl w:val="C51C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F075BB"/>
    <w:multiLevelType w:val="multilevel"/>
    <w:tmpl w:val="AAB8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54E6A12"/>
    <w:multiLevelType w:val="hybridMultilevel"/>
    <w:tmpl w:val="0548DAC4"/>
    <w:lvl w:ilvl="0" w:tplc="135855F8">
      <w:start w:val="1"/>
      <w:numFmt w:val="bullet"/>
      <w:lvlText w:val=""/>
      <w:lvlJc w:val="left"/>
      <w:pPr>
        <w:ind w:left="1440" w:hanging="360"/>
      </w:pPr>
      <w:rPr>
        <w:rFonts w:ascii="Symbol" w:hAnsi="Symbol"/>
      </w:rPr>
    </w:lvl>
    <w:lvl w:ilvl="1" w:tplc="7BE81382">
      <w:start w:val="1"/>
      <w:numFmt w:val="bullet"/>
      <w:lvlText w:val=""/>
      <w:lvlJc w:val="left"/>
      <w:pPr>
        <w:ind w:left="1440" w:hanging="360"/>
      </w:pPr>
      <w:rPr>
        <w:rFonts w:ascii="Symbol" w:hAnsi="Symbol"/>
      </w:rPr>
    </w:lvl>
    <w:lvl w:ilvl="2" w:tplc="E4B487C6">
      <w:start w:val="1"/>
      <w:numFmt w:val="bullet"/>
      <w:lvlText w:val=""/>
      <w:lvlJc w:val="left"/>
      <w:pPr>
        <w:ind w:left="1440" w:hanging="360"/>
      </w:pPr>
      <w:rPr>
        <w:rFonts w:ascii="Symbol" w:hAnsi="Symbol"/>
      </w:rPr>
    </w:lvl>
    <w:lvl w:ilvl="3" w:tplc="21588080">
      <w:start w:val="1"/>
      <w:numFmt w:val="bullet"/>
      <w:lvlText w:val=""/>
      <w:lvlJc w:val="left"/>
      <w:pPr>
        <w:ind w:left="1440" w:hanging="360"/>
      </w:pPr>
      <w:rPr>
        <w:rFonts w:ascii="Symbol" w:hAnsi="Symbol"/>
      </w:rPr>
    </w:lvl>
    <w:lvl w:ilvl="4" w:tplc="193EA736">
      <w:start w:val="1"/>
      <w:numFmt w:val="bullet"/>
      <w:lvlText w:val=""/>
      <w:lvlJc w:val="left"/>
      <w:pPr>
        <w:ind w:left="1440" w:hanging="360"/>
      </w:pPr>
      <w:rPr>
        <w:rFonts w:ascii="Symbol" w:hAnsi="Symbol"/>
      </w:rPr>
    </w:lvl>
    <w:lvl w:ilvl="5" w:tplc="559A5F70">
      <w:start w:val="1"/>
      <w:numFmt w:val="bullet"/>
      <w:lvlText w:val=""/>
      <w:lvlJc w:val="left"/>
      <w:pPr>
        <w:ind w:left="1440" w:hanging="360"/>
      </w:pPr>
      <w:rPr>
        <w:rFonts w:ascii="Symbol" w:hAnsi="Symbol"/>
      </w:rPr>
    </w:lvl>
    <w:lvl w:ilvl="6" w:tplc="ADF896BC">
      <w:start w:val="1"/>
      <w:numFmt w:val="bullet"/>
      <w:lvlText w:val=""/>
      <w:lvlJc w:val="left"/>
      <w:pPr>
        <w:ind w:left="1440" w:hanging="360"/>
      </w:pPr>
      <w:rPr>
        <w:rFonts w:ascii="Symbol" w:hAnsi="Symbol"/>
      </w:rPr>
    </w:lvl>
    <w:lvl w:ilvl="7" w:tplc="40AED47C">
      <w:start w:val="1"/>
      <w:numFmt w:val="bullet"/>
      <w:lvlText w:val=""/>
      <w:lvlJc w:val="left"/>
      <w:pPr>
        <w:ind w:left="1440" w:hanging="360"/>
      </w:pPr>
      <w:rPr>
        <w:rFonts w:ascii="Symbol" w:hAnsi="Symbol"/>
      </w:rPr>
    </w:lvl>
    <w:lvl w:ilvl="8" w:tplc="55D2C3A8">
      <w:start w:val="1"/>
      <w:numFmt w:val="bullet"/>
      <w:lvlText w:val=""/>
      <w:lvlJc w:val="left"/>
      <w:pPr>
        <w:ind w:left="1440" w:hanging="360"/>
      </w:pPr>
      <w:rPr>
        <w:rFonts w:ascii="Symbol" w:hAnsi="Symbol"/>
      </w:rPr>
    </w:lvl>
  </w:abstractNum>
  <w:abstractNum w:abstractNumId="51" w15:restartNumberingAfterBreak="0">
    <w:nsid w:val="581C6EA7"/>
    <w:multiLevelType w:val="multilevel"/>
    <w:tmpl w:val="A84C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A66383A"/>
    <w:multiLevelType w:val="hybridMultilevel"/>
    <w:tmpl w:val="9404FA48"/>
    <w:lvl w:ilvl="0" w:tplc="453444FC">
      <w:start w:val="1"/>
      <w:numFmt w:val="bullet"/>
      <w:lvlText w:val=""/>
      <w:lvlJc w:val="left"/>
      <w:pPr>
        <w:ind w:left="720" w:hanging="360"/>
      </w:pPr>
      <w:rPr>
        <w:rFonts w:ascii="Symbol" w:hAnsi="Symbol"/>
      </w:rPr>
    </w:lvl>
    <w:lvl w:ilvl="1" w:tplc="C27C9770">
      <w:start w:val="1"/>
      <w:numFmt w:val="bullet"/>
      <w:lvlText w:val=""/>
      <w:lvlJc w:val="left"/>
      <w:pPr>
        <w:ind w:left="720" w:hanging="360"/>
      </w:pPr>
      <w:rPr>
        <w:rFonts w:ascii="Symbol" w:hAnsi="Symbol"/>
      </w:rPr>
    </w:lvl>
    <w:lvl w:ilvl="2" w:tplc="0C349BE6">
      <w:start w:val="1"/>
      <w:numFmt w:val="bullet"/>
      <w:lvlText w:val=""/>
      <w:lvlJc w:val="left"/>
      <w:pPr>
        <w:ind w:left="720" w:hanging="360"/>
      </w:pPr>
      <w:rPr>
        <w:rFonts w:ascii="Symbol" w:hAnsi="Symbol"/>
      </w:rPr>
    </w:lvl>
    <w:lvl w:ilvl="3" w:tplc="5AA01E6C">
      <w:start w:val="1"/>
      <w:numFmt w:val="bullet"/>
      <w:lvlText w:val=""/>
      <w:lvlJc w:val="left"/>
      <w:pPr>
        <w:ind w:left="720" w:hanging="360"/>
      </w:pPr>
      <w:rPr>
        <w:rFonts w:ascii="Symbol" w:hAnsi="Symbol"/>
      </w:rPr>
    </w:lvl>
    <w:lvl w:ilvl="4" w:tplc="7A4AC650">
      <w:start w:val="1"/>
      <w:numFmt w:val="bullet"/>
      <w:lvlText w:val=""/>
      <w:lvlJc w:val="left"/>
      <w:pPr>
        <w:ind w:left="720" w:hanging="360"/>
      </w:pPr>
      <w:rPr>
        <w:rFonts w:ascii="Symbol" w:hAnsi="Symbol"/>
      </w:rPr>
    </w:lvl>
    <w:lvl w:ilvl="5" w:tplc="6400D2E4">
      <w:start w:val="1"/>
      <w:numFmt w:val="bullet"/>
      <w:lvlText w:val=""/>
      <w:lvlJc w:val="left"/>
      <w:pPr>
        <w:ind w:left="720" w:hanging="360"/>
      </w:pPr>
      <w:rPr>
        <w:rFonts w:ascii="Symbol" w:hAnsi="Symbol"/>
      </w:rPr>
    </w:lvl>
    <w:lvl w:ilvl="6" w:tplc="07CA3A4E">
      <w:start w:val="1"/>
      <w:numFmt w:val="bullet"/>
      <w:lvlText w:val=""/>
      <w:lvlJc w:val="left"/>
      <w:pPr>
        <w:ind w:left="720" w:hanging="360"/>
      </w:pPr>
      <w:rPr>
        <w:rFonts w:ascii="Symbol" w:hAnsi="Symbol"/>
      </w:rPr>
    </w:lvl>
    <w:lvl w:ilvl="7" w:tplc="500681DC">
      <w:start w:val="1"/>
      <w:numFmt w:val="bullet"/>
      <w:lvlText w:val=""/>
      <w:lvlJc w:val="left"/>
      <w:pPr>
        <w:ind w:left="720" w:hanging="360"/>
      </w:pPr>
      <w:rPr>
        <w:rFonts w:ascii="Symbol" w:hAnsi="Symbol"/>
      </w:rPr>
    </w:lvl>
    <w:lvl w:ilvl="8" w:tplc="657CB79C">
      <w:start w:val="1"/>
      <w:numFmt w:val="bullet"/>
      <w:lvlText w:val=""/>
      <w:lvlJc w:val="left"/>
      <w:pPr>
        <w:ind w:left="720" w:hanging="360"/>
      </w:pPr>
      <w:rPr>
        <w:rFonts w:ascii="Symbol" w:hAnsi="Symbol"/>
      </w:rPr>
    </w:lvl>
  </w:abstractNum>
  <w:abstractNum w:abstractNumId="53" w15:restartNumberingAfterBreak="0">
    <w:nsid w:val="5CB607AD"/>
    <w:multiLevelType w:val="hybridMultilevel"/>
    <w:tmpl w:val="4F82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E162A9F"/>
    <w:multiLevelType w:val="multilevel"/>
    <w:tmpl w:val="F6BC2F4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F93512D"/>
    <w:multiLevelType w:val="multilevel"/>
    <w:tmpl w:val="EF0EA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01E22FA"/>
    <w:multiLevelType w:val="multilevel"/>
    <w:tmpl w:val="0E68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10B1C6F"/>
    <w:multiLevelType w:val="multilevel"/>
    <w:tmpl w:val="05C82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2174B7E"/>
    <w:multiLevelType w:val="multilevel"/>
    <w:tmpl w:val="B2C8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3A46697"/>
    <w:multiLevelType w:val="hybridMultilevel"/>
    <w:tmpl w:val="D9426208"/>
    <w:lvl w:ilvl="0" w:tplc="51FCB68A">
      <w:start w:val="1"/>
      <w:numFmt w:val="decimal"/>
      <w:lvlText w:val="%1."/>
      <w:lvlJc w:val="left"/>
      <w:pPr>
        <w:ind w:left="720" w:hanging="360"/>
      </w:pPr>
    </w:lvl>
    <w:lvl w:ilvl="1" w:tplc="3A288FA4">
      <w:start w:val="1"/>
      <w:numFmt w:val="decimal"/>
      <w:lvlText w:val="%2."/>
      <w:lvlJc w:val="left"/>
      <w:pPr>
        <w:ind w:left="720" w:hanging="360"/>
      </w:pPr>
    </w:lvl>
    <w:lvl w:ilvl="2" w:tplc="0CEC29DE">
      <w:start w:val="1"/>
      <w:numFmt w:val="decimal"/>
      <w:lvlText w:val="%3."/>
      <w:lvlJc w:val="left"/>
      <w:pPr>
        <w:ind w:left="720" w:hanging="360"/>
      </w:pPr>
    </w:lvl>
    <w:lvl w:ilvl="3" w:tplc="B4DCE8B6">
      <w:start w:val="1"/>
      <w:numFmt w:val="decimal"/>
      <w:lvlText w:val="%4."/>
      <w:lvlJc w:val="left"/>
      <w:pPr>
        <w:ind w:left="720" w:hanging="360"/>
      </w:pPr>
    </w:lvl>
    <w:lvl w:ilvl="4" w:tplc="0AC8E46E">
      <w:start w:val="1"/>
      <w:numFmt w:val="decimal"/>
      <w:lvlText w:val="%5."/>
      <w:lvlJc w:val="left"/>
      <w:pPr>
        <w:ind w:left="720" w:hanging="360"/>
      </w:pPr>
    </w:lvl>
    <w:lvl w:ilvl="5" w:tplc="D14E3C14">
      <w:start w:val="1"/>
      <w:numFmt w:val="decimal"/>
      <w:lvlText w:val="%6."/>
      <w:lvlJc w:val="left"/>
      <w:pPr>
        <w:ind w:left="720" w:hanging="360"/>
      </w:pPr>
    </w:lvl>
    <w:lvl w:ilvl="6" w:tplc="1A302BDE">
      <w:start w:val="1"/>
      <w:numFmt w:val="decimal"/>
      <w:lvlText w:val="%7."/>
      <w:lvlJc w:val="left"/>
      <w:pPr>
        <w:ind w:left="720" w:hanging="360"/>
      </w:pPr>
    </w:lvl>
    <w:lvl w:ilvl="7" w:tplc="5EB01DBA">
      <w:start w:val="1"/>
      <w:numFmt w:val="decimal"/>
      <w:lvlText w:val="%8."/>
      <w:lvlJc w:val="left"/>
      <w:pPr>
        <w:ind w:left="720" w:hanging="360"/>
      </w:pPr>
    </w:lvl>
    <w:lvl w:ilvl="8" w:tplc="CD48D6C2">
      <w:start w:val="1"/>
      <w:numFmt w:val="decimal"/>
      <w:lvlText w:val="%9."/>
      <w:lvlJc w:val="left"/>
      <w:pPr>
        <w:ind w:left="720" w:hanging="360"/>
      </w:pPr>
    </w:lvl>
  </w:abstractNum>
  <w:abstractNum w:abstractNumId="60" w15:restartNumberingAfterBreak="0">
    <w:nsid w:val="63D65FE3"/>
    <w:multiLevelType w:val="multilevel"/>
    <w:tmpl w:val="BC1C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4113C6F"/>
    <w:multiLevelType w:val="hybridMultilevel"/>
    <w:tmpl w:val="BFC0A7E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64BA056D"/>
    <w:multiLevelType w:val="hybridMultilevel"/>
    <w:tmpl w:val="113EE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5C16156"/>
    <w:multiLevelType w:val="hybridMultilevel"/>
    <w:tmpl w:val="C18A52A2"/>
    <w:lvl w:ilvl="0" w:tplc="86D4EE98">
      <w:start w:val="1"/>
      <w:numFmt w:val="bullet"/>
      <w:lvlText w:val=""/>
      <w:lvlJc w:val="left"/>
      <w:pPr>
        <w:ind w:left="720" w:hanging="360"/>
      </w:pPr>
      <w:rPr>
        <w:rFonts w:ascii="Symbol" w:hAnsi="Symbol"/>
      </w:rPr>
    </w:lvl>
    <w:lvl w:ilvl="1" w:tplc="D7FA4A1E">
      <w:start w:val="1"/>
      <w:numFmt w:val="bullet"/>
      <w:lvlText w:val=""/>
      <w:lvlJc w:val="left"/>
      <w:pPr>
        <w:ind w:left="720" w:hanging="360"/>
      </w:pPr>
      <w:rPr>
        <w:rFonts w:ascii="Symbol" w:hAnsi="Symbol"/>
      </w:rPr>
    </w:lvl>
    <w:lvl w:ilvl="2" w:tplc="CD84BE00">
      <w:start w:val="1"/>
      <w:numFmt w:val="bullet"/>
      <w:lvlText w:val=""/>
      <w:lvlJc w:val="left"/>
      <w:pPr>
        <w:ind w:left="720" w:hanging="360"/>
      </w:pPr>
      <w:rPr>
        <w:rFonts w:ascii="Symbol" w:hAnsi="Symbol"/>
      </w:rPr>
    </w:lvl>
    <w:lvl w:ilvl="3" w:tplc="774ACC7A">
      <w:start w:val="1"/>
      <w:numFmt w:val="bullet"/>
      <w:lvlText w:val=""/>
      <w:lvlJc w:val="left"/>
      <w:pPr>
        <w:ind w:left="720" w:hanging="360"/>
      </w:pPr>
      <w:rPr>
        <w:rFonts w:ascii="Symbol" w:hAnsi="Symbol"/>
      </w:rPr>
    </w:lvl>
    <w:lvl w:ilvl="4" w:tplc="083E8C68">
      <w:start w:val="1"/>
      <w:numFmt w:val="bullet"/>
      <w:lvlText w:val=""/>
      <w:lvlJc w:val="left"/>
      <w:pPr>
        <w:ind w:left="720" w:hanging="360"/>
      </w:pPr>
      <w:rPr>
        <w:rFonts w:ascii="Symbol" w:hAnsi="Symbol"/>
      </w:rPr>
    </w:lvl>
    <w:lvl w:ilvl="5" w:tplc="E0C8E6EC">
      <w:start w:val="1"/>
      <w:numFmt w:val="bullet"/>
      <w:lvlText w:val=""/>
      <w:lvlJc w:val="left"/>
      <w:pPr>
        <w:ind w:left="720" w:hanging="360"/>
      </w:pPr>
      <w:rPr>
        <w:rFonts w:ascii="Symbol" w:hAnsi="Symbol"/>
      </w:rPr>
    </w:lvl>
    <w:lvl w:ilvl="6" w:tplc="7E52A9AC">
      <w:start w:val="1"/>
      <w:numFmt w:val="bullet"/>
      <w:lvlText w:val=""/>
      <w:lvlJc w:val="left"/>
      <w:pPr>
        <w:ind w:left="720" w:hanging="360"/>
      </w:pPr>
      <w:rPr>
        <w:rFonts w:ascii="Symbol" w:hAnsi="Symbol"/>
      </w:rPr>
    </w:lvl>
    <w:lvl w:ilvl="7" w:tplc="D7685DCE">
      <w:start w:val="1"/>
      <w:numFmt w:val="bullet"/>
      <w:lvlText w:val=""/>
      <w:lvlJc w:val="left"/>
      <w:pPr>
        <w:ind w:left="720" w:hanging="360"/>
      </w:pPr>
      <w:rPr>
        <w:rFonts w:ascii="Symbol" w:hAnsi="Symbol"/>
      </w:rPr>
    </w:lvl>
    <w:lvl w:ilvl="8" w:tplc="1D664832">
      <w:start w:val="1"/>
      <w:numFmt w:val="bullet"/>
      <w:lvlText w:val=""/>
      <w:lvlJc w:val="left"/>
      <w:pPr>
        <w:ind w:left="720" w:hanging="360"/>
      </w:pPr>
      <w:rPr>
        <w:rFonts w:ascii="Symbol" w:hAnsi="Symbol"/>
      </w:rPr>
    </w:lvl>
  </w:abstractNum>
  <w:abstractNum w:abstractNumId="64" w15:restartNumberingAfterBreak="0">
    <w:nsid w:val="6667500A"/>
    <w:multiLevelType w:val="multilevel"/>
    <w:tmpl w:val="9DCE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8967D7"/>
    <w:multiLevelType w:val="hybridMultilevel"/>
    <w:tmpl w:val="D7E05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691118B"/>
    <w:multiLevelType w:val="multilevel"/>
    <w:tmpl w:val="73CE2394"/>
    <w:lvl w:ilvl="0">
      <w:start w:val="1"/>
      <w:numFmt w:val="decimal"/>
      <w:lvlText w:val="%1."/>
      <w:lvlJc w:val="left"/>
      <w:pPr>
        <w:tabs>
          <w:tab w:val="num" w:pos="360"/>
        </w:tabs>
        <w:ind w:left="360" w:hanging="360"/>
      </w:pPr>
      <w:rPr>
        <w:rFonts w:hint="default"/>
        <w:sz w:val="24"/>
        <w:szCs w:val="32"/>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672A02B4"/>
    <w:multiLevelType w:val="hybridMultilevel"/>
    <w:tmpl w:val="B26452D0"/>
    <w:lvl w:ilvl="0" w:tplc="7B087A9A">
      <w:start w:val="1"/>
      <w:numFmt w:val="decimal"/>
      <w:lvlText w:val="%1."/>
      <w:lvlJc w:val="left"/>
      <w:pPr>
        <w:ind w:left="720" w:hanging="360"/>
      </w:pPr>
    </w:lvl>
    <w:lvl w:ilvl="1" w:tplc="F2FEBDFC">
      <w:start w:val="1"/>
      <w:numFmt w:val="decimal"/>
      <w:lvlText w:val="%2."/>
      <w:lvlJc w:val="left"/>
      <w:pPr>
        <w:ind w:left="720" w:hanging="360"/>
      </w:pPr>
    </w:lvl>
    <w:lvl w:ilvl="2" w:tplc="251855E2">
      <w:start w:val="1"/>
      <w:numFmt w:val="decimal"/>
      <w:lvlText w:val="%3."/>
      <w:lvlJc w:val="left"/>
      <w:pPr>
        <w:ind w:left="720" w:hanging="360"/>
      </w:pPr>
    </w:lvl>
    <w:lvl w:ilvl="3" w:tplc="28D005C0">
      <w:start w:val="1"/>
      <w:numFmt w:val="decimal"/>
      <w:lvlText w:val="%4."/>
      <w:lvlJc w:val="left"/>
      <w:pPr>
        <w:ind w:left="720" w:hanging="360"/>
      </w:pPr>
    </w:lvl>
    <w:lvl w:ilvl="4" w:tplc="E452A11E">
      <w:start w:val="1"/>
      <w:numFmt w:val="decimal"/>
      <w:lvlText w:val="%5."/>
      <w:lvlJc w:val="left"/>
      <w:pPr>
        <w:ind w:left="720" w:hanging="360"/>
      </w:pPr>
    </w:lvl>
    <w:lvl w:ilvl="5" w:tplc="7D9C5906">
      <w:start w:val="1"/>
      <w:numFmt w:val="decimal"/>
      <w:lvlText w:val="%6."/>
      <w:lvlJc w:val="left"/>
      <w:pPr>
        <w:ind w:left="720" w:hanging="360"/>
      </w:pPr>
    </w:lvl>
    <w:lvl w:ilvl="6" w:tplc="A4DC3978">
      <w:start w:val="1"/>
      <w:numFmt w:val="decimal"/>
      <w:lvlText w:val="%7."/>
      <w:lvlJc w:val="left"/>
      <w:pPr>
        <w:ind w:left="720" w:hanging="360"/>
      </w:pPr>
    </w:lvl>
    <w:lvl w:ilvl="7" w:tplc="2C1A5F34">
      <w:start w:val="1"/>
      <w:numFmt w:val="decimal"/>
      <w:lvlText w:val="%8."/>
      <w:lvlJc w:val="left"/>
      <w:pPr>
        <w:ind w:left="720" w:hanging="360"/>
      </w:pPr>
    </w:lvl>
    <w:lvl w:ilvl="8" w:tplc="D15A0C9E">
      <w:start w:val="1"/>
      <w:numFmt w:val="decimal"/>
      <w:lvlText w:val="%9."/>
      <w:lvlJc w:val="left"/>
      <w:pPr>
        <w:ind w:left="720" w:hanging="360"/>
      </w:pPr>
    </w:lvl>
  </w:abstractNum>
  <w:abstractNum w:abstractNumId="68" w15:restartNumberingAfterBreak="0">
    <w:nsid w:val="680F5452"/>
    <w:multiLevelType w:val="multilevel"/>
    <w:tmpl w:val="13F6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883337D"/>
    <w:multiLevelType w:val="hybridMultilevel"/>
    <w:tmpl w:val="1216524E"/>
    <w:lvl w:ilvl="0" w:tplc="CB90F190">
      <w:start w:val="1"/>
      <w:numFmt w:val="bullet"/>
      <w:lvlText w:val=""/>
      <w:lvlJc w:val="left"/>
      <w:pPr>
        <w:ind w:left="720" w:hanging="360"/>
      </w:pPr>
      <w:rPr>
        <w:rFonts w:ascii="Symbol" w:hAnsi="Symbol"/>
      </w:rPr>
    </w:lvl>
    <w:lvl w:ilvl="1" w:tplc="D33E8458">
      <w:start w:val="1"/>
      <w:numFmt w:val="bullet"/>
      <w:lvlText w:val=""/>
      <w:lvlJc w:val="left"/>
      <w:pPr>
        <w:ind w:left="720" w:hanging="360"/>
      </w:pPr>
      <w:rPr>
        <w:rFonts w:ascii="Symbol" w:hAnsi="Symbol"/>
      </w:rPr>
    </w:lvl>
    <w:lvl w:ilvl="2" w:tplc="BA144164">
      <w:start w:val="1"/>
      <w:numFmt w:val="bullet"/>
      <w:lvlText w:val=""/>
      <w:lvlJc w:val="left"/>
      <w:pPr>
        <w:ind w:left="720" w:hanging="360"/>
      </w:pPr>
      <w:rPr>
        <w:rFonts w:ascii="Symbol" w:hAnsi="Symbol"/>
      </w:rPr>
    </w:lvl>
    <w:lvl w:ilvl="3" w:tplc="1B1A17CA">
      <w:start w:val="1"/>
      <w:numFmt w:val="bullet"/>
      <w:lvlText w:val=""/>
      <w:lvlJc w:val="left"/>
      <w:pPr>
        <w:ind w:left="720" w:hanging="360"/>
      </w:pPr>
      <w:rPr>
        <w:rFonts w:ascii="Symbol" w:hAnsi="Symbol"/>
      </w:rPr>
    </w:lvl>
    <w:lvl w:ilvl="4" w:tplc="E81401F2">
      <w:start w:val="1"/>
      <w:numFmt w:val="bullet"/>
      <w:lvlText w:val=""/>
      <w:lvlJc w:val="left"/>
      <w:pPr>
        <w:ind w:left="720" w:hanging="360"/>
      </w:pPr>
      <w:rPr>
        <w:rFonts w:ascii="Symbol" w:hAnsi="Symbol"/>
      </w:rPr>
    </w:lvl>
    <w:lvl w:ilvl="5" w:tplc="DBEC64FA">
      <w:start w:val="1"/>
      <w:numFmt w:val="bullet"/>
      <w:lvlText w:val=""/>
      <w:lvlJc w:val="left"/>
      <w:pPr>
        <w:ind w:left="720" w:hanging="360"/>
      </w:pPr>
      <w:rPr>
        <w:rFonts w:ascii="Symbol" w:hAnsi="Symbol"/>
      </w:rPr>
    </w:lvl>
    <w:lvl w:ilvl="6" w:tplc="5CF813FE">
      <w:start w:val="1"/>
      <w:numFmt w:val="bullet"/>
      <w:lvlText w:val=""/>
      <w:lvlJc w:val="left"/>
      <w:pPr>
        <w:ind w:left="720" w:hanging="360"/>
      </w:pPr>
      <w:rPr>
        <w:rFonts w:ascii="Symbol" w:hAnsi="Symbol"/>
      </w:rPr>
    </w:lvl>
    <w:lvl w:ilvl="7" w:tplc="6C5A0F56">
      <w:start w:val="1"/>
      <w:numFmt w:val="bullet"/>
      <w:lvlText w:val=""/>
      <w:lvlJc w:val="left"/>
      <w:pPr>
        <w:ind w:left="720" w:hanging="360"/>
      </w:pPr>
      <w:rPr>
        <w:rFonts w:ascii="Symbol" w:hAnsi="Symbol"/>
      </w:rPr>
    </w:lvl>
    <w:lvl w:ilvl="8" w:tplc="D00CEE14">
      <w:start w:val="1"/>
      <w:numFmt w:val="bullet"/>
      <w:lvlText w:val=""/>
      <w:lvlJc w:val="left"/>
      <w:pPr>
        <w:ind w:left="720" w:hanging="360"/>
      </w:pPr>
      <w:rPr>
        <w:rFonts w:ascii="Symbol" w:hAnsi="Symbol"/>
      </w:rPr>
    </w:lvl>
  </w:abstractNum>
  <w:abstractNum w:abstractNumId="70" w15:restartNumberingAfterBreak="0">
    <w:nsid w:val="69645E2A"/>
    <w:multiLevelType w:val="multilevel"/>
    <w:tmpl w:val="9102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B2D5FEA"/>
    <w:multiLevelType w:val="multilevel"/>
    <w:tmpl w:val="C75A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E8409B3"/>
    <w:multiLevelType w:val="multilevel"/>
    <w:tmpl w:val="9C9A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FD92544"/>
    <w:multiLevelType w:val="multilevel"/>
    <w:tmpl w:val="AC82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2DB15A5"/>
    <w:multiLevelType w:val="hybridMultilevel"/>
    <w:tmpl w:val="25548F16"/>
    <w:lvl w:ilvl="0" w:tplc="BFDA8792">
      <w:start w:val="1"/>
      <w:numFmt w:val="bullet"/>
      <w:lvlText w:val=""/>
      <w:lvlJc w:val="left"/>
      <w:pPr>
        <w:ind w:left="1440" w:hanging="360"/>
      </w:pPr>
      <w:rPr>
        <w:rFonts w:ascii="Symbol" w:hAnsi="Symbol"/>
      </w:rPr>
    </w:lvl>
    <w:lvl w:ilvl="1" w:tplc="5F886BE8">
      <w:start w:val="1"/>
      <w:numFmt w:val="bullet"/>
      <w:lvlText w:val=""/>
      <w:lvlJc w:val="left"/>
      <w:pPr>
        <w:ind w:left="1440" w:hanging="360"/>
      </w:pPr>
      <w:rPr>
        <w:rFonts w:ascii="Symbol" w:hAnsi="Symbol"/>
      </w:rPr>
    </w:lvl>
    <w:lvl w:ilvl="2" w:tplc="45961A78">
      <w:start w:val="1"/>
      <w:numFmt w:val="bullet"/>
      <w:lvlText w:val=""/>
      <w:lvlJc w:val="left"/>
      <w:pPr>
        <w:ind w:left="1440" w:hanging="360"/>
      </w:pPr>
      <w:rPr>
        <w:rFonts w:ascii="Symbol" w:hAnsi="Symbol"/>
      </w:rPr>
    </w:lvl>
    <w:lvl w:ilvl="3" w:tplc="E33E4EBE">
      <w:start w:val="1"/>
      <w:numFmt w:val="bullet"/>
      <w:lvlText w:val=""/>
      <w:lvlJc w:val="left"/>
      <w:pPr>
        <w:ind w:left="1440" w:hanging="360"/>
      </w:pPr>
      <w:rPr>
        <w:rFonts w:ascii="Symbol" w:hAnsi="Symbol"/>
      </w:rPr>
    </w:lvl>
    <w:lvl w:ilvl="4" w:tplc="245C5D52">
      <w:start w:val="1"/>
      <w:numFmt w:val="bullet"/>
      <w:lvlText w:val=""/>
      <w:lvlJc w:val="left"/>
      <w:pPr>
        <w:ind w:left="1440" w:hanging="360"/>
      </w:pPr>
      <w:rPr>
        <w:rFonts w:ascii="Symbol" w:hAnsi="Symbol"/>
      </w:rPr>
    </w:lvl>
    <w:lvl w:ilvl="5" w:tplc="8FBA7380">
      <w:start w:val="1"/>
      <w:numFmt w:val="bullet"/>
      <w:lvlText w:val=""/>
      <w:lvlJc w:val="left"/>
      <w:pPr>
        <w:ind w:left="1440" w:hanging="360"/>
      </w:pPr>
      <w:rPr>
        <w:rFonts w:ascii="Symbol" w:hAnsi="Symbol"/>
      </w:rPr>
    </w:lvl>
    <w:lvl w:ilvl="6" w:tplc="6D9682A2">
      <w:start w:val="1"/>
      <w:numFmt w:val="bullet"/>
      <w:lvlText w:val=""/>
      <w:lvlJc w:val="left"/>
      <w:pPr>
        <w:ind w:left="1440" w:hanging="360"/>
      </w:pPr>
      <w:rPr>
        <w:rFonts w:ascii="Symbol" w:hAnsi="Symbol"/>
      </w:rPr>
    </w:lvl>
    <w:lvl w:ilvl="7" w:tplc="E2EC349E">
      <w:start w:val="1"/>
      <w:numFmt w:val="bullet"/>
      <w:lvlText w:val=""/>
      <w:lvlJc w:val="left"/>
      <w:pPr>
        <w:ind w:left="1440" w:hanging="360"/>
      </w:pPr>
      <w:rPr>
        <w:rFonts w:ascii="Symbol" w:hAnsi="Symbol"/>
      </w:rPr>
    </w:lvl>
    <w:lvl w:ilvl="8" w:tplc="E86C16E6">
      <w:start w:val="1"/>
      <w:numFmt w:val="bullet"/>
      <w:lvlText w:val=""/>
      <w:lvlJc w:val="left"/>
      <w:pPr>
        <w:ind w:left="1440" w:hanging="360"/>
      </w:pPr>
      <w:rPr>
        <w:rFonts w:ascii="Symbol" w:hAnsi="Symbol"/>
      </w:rPr>
    </w:lvl>
  </w:abstractNum>
  <w:abstractNum w:abstractNumId="75" w15:restartNumberingAfterBreak="0">
    <w:nsid w:val="75021B97"/>
    <w:multiLevelType w:val="multilevel"/>
    <w:tmpl w:val="F6BC2F4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6131B2B"/>
    <w:multiLevelType w:val="multilevel"/>
    <w:tmpl w:val="D352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6420BFE"/>
    <w:multiLevelType w:val="multilevel"/>
    <w:tmpl w:val="5F0E1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BCC1EA6"/>
    <w:multiLevelType w:val="hybridMultilevel"/>
    <w:tmpl w:val="F0E06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EE747EC"/>
    <w:multiLevelType w:val="hybridMultilevel"/>
    <w:tmpl w:val="EBEE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9"/>
  </w:num>
  <w:num w:numId="3">
    <w:abstractNumId w:val="76"/>
  </w:num>
  <w:num w:numId="4">
    <w:abstractNumId w:val="58"/>
  </w:num>
  <w:num w:numId="5">
    <w:abstractNumId w:val="0"/>
  </w:num>
  <w:num w:numId="6">
    <w:abstractNumId w:val="24"/>
  </w:num>
  <w:num w:numId="7">
    <w:abstractNumId w:val="35"/>
  </w:num>
  <w:num w:numId="8">
    <w:abstractNumId w:val="27"/>
  </w:num>
  <w:num w:numId="9">
    <w:abstractNumId w:val="64"/>
  </w:num>
  <w:num w:numId="10">
    <w:abstractNumId w:val="72"/>
  </w:num>
  <w:num w:numId="11">
    <w:abstractNumId w:val="8"/>
  </w:num>
  <w:num w:numId="12">
    <w:abstractNumId w:val="54"/>
  </w:num>
  <w:num w:numId="13">
    <w:abstractNumId w:val="3"/>
  </w:num>
  <w:num w:numId="14">
    <w:abstractNumId w:val="26"/>
  </w:num>
  <w:num w:numId="15">
    <w:abstractNumId w:val="32"/>
  </w:num>
  <w:num w:numId="16">
    <w:abstractNumId w:val="57"/>
  </w:num>
  <w:num w:numId="17">
    <w:abstractNumId w:val="55"/>
  </w:num>
  <w:num w:numId="18">
    <w:abstractNumId w:val="14"/>
  </w:num>
  <w:num w:numId="19">
    <w:abstractNumId w:val="61"/>
  </w:num>
  <w:num w:numId="20">
    <w:abstractNumId w:val="51"/>
  </w:num>
  <w:num w:numId="21">
    <w:abstractNumId w:val="30"/>
  </w:num>
  <w:num w:numId="22">
    <w:abstractNumId w:val="71"/>
  </w:num>
  <w:num w:numId="23">
    <w:abstractNumId w:val="5"/>
  </w:num>
  <w:num w:numId="24">
    <w:abstractNumId w:val="48"/>
  </w:num>
  <w:num w:numId="25">
    <w:abstractNumId w:val="60"/>
  </w:num>
  <w:num w:numId="26">
    <w:abstractNumId w:val="1"/>
  </w:num>
  <w:num w:numId="27">
    <w:abstractNumId w:val="68"/>
  </w:num>
  <w:num w:numId="28">
    <w:abstractNumId w:val="73"/>
  </w:num>
  <w:num w:numId="29">
    <w:abstractNumId w:val="70"/>
  </w:num>
  <w:num w:numId="30">
    <w:abstractNumId w:val="77"/>
  </w:num>
  <w:num w:numId="31">
    <w:abstractNumId w:val="2"/>
  </w:num>
  <w:num w:numId="32">
    <w:abstractNumId w:val="40"/>
  </w:num>
  <w:num w:numId="33">
    <w:abstractNumId w:val="7"/>
  </w:num>
  <w:num w:numId="34">
    <w:abstractNumId w:val="20"/>
  </w:num>
  <w:num w:numId="35">
    <w:abstractNumId w:val="29"/>
  </w:num>
  <w:num w:numId="36">
    <w:abstractNumId w:val="33"/>
  </w:num>
  <w:num w:numId="37">
    <w:abstractNumId w:val="43"/>
  </w:num>
  <w:num w:numId="38">
    <w:abstractNumId w:val="34"/>
  </w:num>
  <w:num w:numId="39">
    <w:abstractNumId w:val="49"/>
  </w:num>
  <w:num w:numId="40">
    <w:abstractNumId w:val="65"/>
  </w:num>
  <w:num w:numId="41">
    <w:abstractNumId w:val="19"/>
  </w:num>
  <w:num w:numId="42">
    <w:abstractNumId w:val="42"/>
  </w:num>
  <w:num w:numId="43">
    <w:abstractNumId w:val="36"/>
  </w:num>
  <w:num w:numId="44">
    <w:abstractNumId w:val="23"/>
  </w:num>
  <w:num w:numId="45">
    <w:abstractNumId w:val="78"/>
  </w:num>
  <w:num w:numId="46">
    <w:abstractNumId w:val="53"/>
  </w:num>
  <w:num w:numId="47">
    <w:abstractNumId w:val="39"/>
  </w:num>
  <w:num w:numId="48">
    <w:abstractNumId w:val="28"/>
  </w:num>
  <w:num w:numId="49">
    <w:abstractNumId w:val="59"/>
  </w:num>
  <w:num w:numId="50">
    <w:abstractNumId w:val="6"/>
  </w:num>
  <w:num w:numId="51">
    <w:abstractNumId w:val="63"/>
  </w:num>
  <w:num w:numId="52">
    <w:abstractNumId w:val="38"/>
  </w:num>
  <w:num w:numId="53">
    <w:abstractNumId w:val="50"/>
  </w:num>
  <w:num w:numId="54">
    <w:abstractNumId w:val="44"/>
  </w:num>
  <w:num w:numId="55">
    <w:abstractNumId w:val="21"/>
  </w:num>
  <w:num w:numId="56">
    <w:abstractNumId w:val="37"/>
  </w:num>
  <w:num w:numId="57">
    <w:abstractNumId w:val="74"/>
  </w:num>
  <w:num w:numId="58">
    <w:abstractNumId w:val="45"/>
  </w:num>
  <w:num w:numId="59">
    <w:abstractNumId w:val="67"/>
  </w:num>
  <w:num w:numId="60">
    <w:abstractNumId w:val="47"/>
  </w:num>
  <w:num w:numId="61">
    <w:abstractNumId w:val="10"/>
  </w:num>
  <w:num w:numId="62">
    <w:abstractNumId w:val="52"/>
  </w:num>
  <w:num w:numId="63">
    <w:abstractNumId w:val="15"/>
  </w:num>
  <w:num w:numId="64">
    <w:abstractNumId w:val="69"/>
  </w:num>
  <w:num w:numId="65">
    <w:abstractNumId w:val="17"/>
  </w:num>
  <w:num w:numId="66">
    <w:abstractNumId w:val="31"/>
  </w:num>
  <w:num w:numId="67">
    <w:abstractNumId w:val="75"/>
  </w:num>
  <w:num w:numId="68">
    <w:abstractNumId w:val="66"/>
  </w:num>
  <w:num w:numId="69">
    <w:abstractNumId w:val="18"/>
  </w:num>
  <w:num w:numId="70">
    <w:abstractNumId w:val="4"/>
  </w:num>
  <w:num w:numId="71">
    <w:abstractNumId w:val="62"/>
  </w:num>
  <w:num w:numId="72">
    <w:abstractNumId w:val="12"/>
  </w:num>
  <w:num w:numId="73">
    <w:abstractNumId w:val="46"/>
  </w:num>
  <w:num w:numId="74">
    <w:abstractNumId w:val="11"/>
  </w:num>
  <w:num w:numId="75">
    <w:abstractNumId w:val="41"/>
  </w:num>
  <w:num w:numId="76">
    <w:abstractNumId w:val="56"/>
  </w:num>
  <w:num w:numId="77">
    <w:abstractNumId w:val="9"/>
  </w:num>
  <w:num w:numId="78">
    <w:abstractNumId w:val="13"/>
  </w:num>
  <w:num w:numId="79">
    <w:abstractNumId w:val="16"/>
  </w:num>
  <w:num w:numId="80">
    <w:abstractNumId w:val="2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0E6"/>
    <w:rsid w:val="000036C6"/>
    <w:rsid w:val="0000643A"/>
    <w:rsid w:val="00006C59"/>
    <w:rsid w:val="00011BBF"/>
    <w:rsid w:val="00014F5F"/>
    <w:rsid w:val="0001566C"/>
    <w:rsid w:val="00016688"/>
    <w:rsid w:val="00017B3E"/>
    <w:rsid w:val="000214EF"/>
    <w:rsid w:val="00021A77"/>
    <w:rsid w:val="000252E8"/>
    <w:rsid w:val="00027230"/>
    <w:rsid w:val="00032E51"/>
    <w:rsid w:val="00033CC9"/>
    <w:rsid w:val="00037692"/>
    <w:rsid w:val="00045E52"/>
    <w:rsid w:val="00045FED"/>
    <w:rsid w:val="000460E7"/>
    <w:rsid w:val="0004624D"/>
    <w:rsid w:val="000578A7"/>
    <w:rsid w:val="00057ABF"/>
    <w:rsid w:val="00065B48"/>
    <w:rsid w:val="000660D5"/>
    <w:rsid w:val="00066DC4"/>
    <w:rsid w:val="00070DCB"/>
    <w:rsid w:val="00073248"/>
    <w:rsid w:val="000746EF"/>
    <w:rsid w:val="000802F1"/>
    <w:rsid w:val="00081307"/>
    <w:rsid w:val="00082D60"/>
    <w:rsid w:val="000878F6"/>
    <w:rsid w:val="000903F7"/>
    <w:rsid w:val="000935A8"/>
    <w:rsid w:val="000A350B"/>
    <w:rsid w:val="000A3C84"/>
    <w:rsid w:val="000A6B20"/>
    <w:rsid w:val="000A7770"/>
    <w:rsid w:val="000B43BD"/>
    <w:rsid w:val="000B5BAC"/>
    <w:rsid w:val="000C53F1"/>
    <w:rsid w:val="000C6D14"/>
    <w:rsid w:val="000C6D8E"/>
    <w:rsid w:val="000D350B"/>
    <w:rsid w:val="000D64E9"/>
    <w:rsid w:val="000E5817"/>
    <w:rsid w:val="000F2D8B"/>
    <w:rsid w:val="000F5863"/>
    <w:rsid w:val="000F6284"/>
    <w:rsid w:val="000F75A1"/>
    <w:rsid w:val="00100B83"/>
    <w:rsid w:val="0010796C"/>
    <w:rsid w:val="001109ED"/>
    <w:rsid w:val="00111558"/>
    <w:rsid w:val="00113ED5"/>
    <w:rsid w:val="00115FD0"/>
    <w:rsid w:val="00116D26"/>
    <w:rsid w:val="00116F82"/>
    <w:rsid w:val="00120113"/>
    <w:rsid w:val="001263DA"/>
    <w:rsid w:val="00127EC4"/>
    <w:rsid w:val="00132D19"/>
    <w:rsid w:val="00136164"/>
    <w:rsid w:val="0014035B"/>
    <w:rsid w:val="0014060C"/>
    <w:rsid w:val="00140610"/>
    <w:rsid w:val="001412FD"/>
    <w:rsid w:val="00142305"/>
    <w:rsid w:val="00142E74"/>
    <w:rsid w:val="0014463B"/>
    <w:rsid w:val="00152D6F"/>
    <w:rsid w:val="00152ED3"/>
    <w:rsid w:val="00153BB6"/>
    <w:rsid w:val="00156304"/>
    <w:rsid w:val="00160555"/>
    <w:rsid w:val="00161E51"/>
    <w:rsid w:val="001621FB"/>
    <w:rsid w:val="001625E7"/>
    <w:rsid w:val="001628F5"/>
    <w:rsid w:val="0016310E"/>
    <w:rsid w:val="00163ACB"/>
    <w:rsid w:val="00163FE4"/>
    <w:rsid w:val="00165147"/>
    <w:rsid w:val="00166F80"/>
    <w:rsid w:val="001674E1"/>
    <w:rsid w:val="00167713"/>
    <w:rsid w:val="001703B6"/>
    <w:rsid w:val="00171C3D"/>
    <w:rsid w:val="00172461"/>
    <w:rsid w:val="0017397C"/>
    <w:rsid w:val="00175351"/>
    <w:rsid w:val="00176001"/>
    <w:rsid w:val="00177BA8"/>
    <w:rsid w:val="00180A12"/>
    <w:rsid w:val="001817E2"/>
    <w:rsid w:val="001878FF"/>
    <w:rsid w:val="00187D6B"/>
    <w:rsid w:val="00194CAC"/>
    <w:rsid w:val="001962A2"/>
    <w:rsid w:val="00197D7F"/>
    <w:rsid w:val="001A03F1"/>
    <w:rsid w:val="001A5306"/>
    <w:rsid w:val="001A616B"/>
    <w:rsid w:val="001A6C3E"/>
    <w:rsid w:val="001B13DC"/>
    <w:rsid w:val="001B3C9B"/>
    <w:rsid w:val="001B452D"/>
    <w:rsid w:val="001B6504"/>
    <w:rsid w:val="001C1F15"/>
    <w:rsid w:val="001C4F7A"/>
    <w:rsid w:val="001C60D1"/>
    <w:rsid w:val="001D221A"/>
    <w:rsid w:val="001D6321"/>
    <w:rsid w:val="001D73D7"/>
    <w:rsid w:val="001E03F5"/>
    <w:rsid w:val="001E214C"/>
    <w:rsid w:val="001E2251"/>
    <w:rsid w:val="001E6928"/>
    <w:rsid w:val="001F2660"/>
    <w:rsid w:val="001F47C8"/>
    <w:rsid w:val="001F790E"/>
    <w:rsid w:val="0020149A"/>
    <w:rsid w:val="002028C7"/>
    <w:rsid w:val="00206DFF"/>
    <w:rsid w:val="0021085F"/>
    <w:rsid w:val="0021108B"/>
    <w:rsid w:val="002214F5"/>
    <w:rsid w:val="00222A6F"/>
    <w:rsid w:val="00225426"/>
    <w:rsid w:val="002269F1"/>
    <w:rsid w:val="00230896"/>
    <w:rsid w:val="00231359"/>
    <w:rsid w:val="002330C1"/>
    <w:rsid w:val="002371D6"/>
    <w:rsid w:val="00240911"/>
    <w:rsid w:val="00243C3D"/>
    <w:rsid w:val="002454B8"/>
    <w:rsid w:val="00251124"/>
    <w:rsid w:val="00251765"/>
    <w:rsid w:val="0025187A"/>
    <w:rsid w:val="00251AFC"/>
    <w:rsid w:val="00251D6A"/>
    <w:rsid w:val="00252497"/>
    <w:rsid w:val="00264080"/>
    <w:rsid w:val="002644DD"/>
    <w:rsid w:val="00267E02"/>
    <w:rsid w:val="002736FD"/>
    <w:rsid w:val="00276B74"/>
    <w:rsid w:val="002779EE"/>
    <w:rsid w:val="00294CAC"/>
    <w:rsid w:val="0029505D"/>
    <w:rsid w:val="002A5F2F"/>
    <w:rsid w:val="002B00E6"/>
    <w:rsid w:val="002B1D22"/>
    <w:rsid w:val="002B20E4"/>
    <w:rsid w:val="002B5DE4"/>
    <w:rsid w:val="002B771C"/>
    <w:rsid w:val="002D0D85"/>
    <w:rsid w:val="002D179F"/>
    <w:rsid w:val="002D316F"/>
    <w:rsid w:val="002D430F"/>
    <w:rsid w:val="002D5AA2"/>
    <w:rsid w:val="002D6876"/>
    <w:rsid w:val="002E1490"/>
    <w:rsid w:val="002E18F9"/>
    <w:rsid w:val="002E2E46"/>
    <w:rsid w:val="002E4D35"/>
    <w:rsid w:val="002E5FA3"/>
    <w:rsid w:val="002E6CE8"/>
    <w:rsid w:val="002F1F52"/>
    <w:rsid w:val="002F2DC0"/>
    <w:rsid w:val="002F78E6"/>
    <w:rsid w:val="00301188"/>
    <w:rsid w:val="003061A0"/>
    <w:rsid w:val="00317E2B"/>
    <w:rsid w:val="00320CC0"/>
    <w:rsid w:val="00320DE3"/>
    <w:rsid w:val="003217B0"/>
    <w:rsid w:val="0032204F"/>
    <w:rsid w:val="00325549"/>
    <w:rsid w:val="00332365"/>
    <w:rsid w:val="00344DBD"/>
    <w:rsid w:val="00347D19"/>
    <w:rsid w:val="00352B8C"/>
    <w:rsid w:val="00362006"/>
    <w:rsid w:val="003628C4"/>
    <w:rsid w:val="00365962"/>
    <w:rsid w:val="00370D86"/>
    <w:rsid w:val="003726C9"/>
    <w:rsid w:val="003728D0"/>
    <w:rsid w:val="0038385F"/>
    <w:rsid w:val="003932BC"/>
    <w:rsid w:val="00393E2F"/>
    <w:rsid w:val="003A0817"/>
    <w:rsid w:val="003A7F38"/>
    <w:rsid w:val="003B0A63"/>
    <w:rsid w:val="003B473E"/>
    <w:rsid w:val="003B52BB"/>
    <w:rsid w:val="003C0C48"/>
    <w:rsid w:val="003C74F4"/>
    <w:rsid w:val="003D0EF7"/>
    <w:rsid w:val="003D1123"/>
    <w:rsid w:val="003D5674"/>
    <w:rsid w:val="003E283B"/>
    <w:rsid w:val="003E3B85"/>
    <w:rsid w:val="003E5676"/>
    <w:rsid w:val="003F19E7"/>
    <w:rsid w:val="003F3810"/>
    <w:rsid w:val="00401EE8"/>
    <w:rsid w:val="00404400"/>
    <w:rsid w:val="0040471F"/>
    <w:rsid w:val="00404FC7"/>
    <w:rsid w:val="0040652B"/>
    <w:rsid w:val="00410B84"/>
    <w:rsid w:val="00417B6F"/>
    <w:rsid w:val="004202E4"/>
    <w:rsid w:val="00421617"/>
    <w:rsid w:val="00425907"/>
    <w:rsid w:val="0043228F"/>
    <w:rsid w:val="0043526F"/>
    <w:rsid w:val="0043568B"/>
    <w:rsid w:val="0044249F"/>
    <w:rsid w:val="00447AFC"/>
    <w:rsid w:val="004502B6"/>
    <w:rsid w:val="00451317"/>
    <w:rsid w:val="00451345"/>
    <w:rsid w:val="004527BE"/>
    <w:rsid w:val="0045285C"/>
    <w:rsid w:val="004535D3"/>
    <w:rsid w:val="00460197"/>
    <w:rsid w:val="004615B8"/>
    <w:rsid w:val="00462E78"/>
    <w:rsid w:val="0046395B"/>
    <w:rsid w:val="00471AFD"/>
    <w:rsid w:val="004723B7"/>
    <w:rsid w:val="00473F1D"/>
    <w:rsid w:val="00476631"/>
    <w:rsid w:val="00482F88"/>
    <w:rsid w:val="00483AA4"/>
    <w:rsid w:val="00485E41"/>
    <w:rsid w:val="00487CD2"/>
    <w:rsid w:val="0049242E"/>
    <w:rsid w:val="004939DE"/>
    <w:rsid w:val="004966AD"/>
    <w:rsid w:val="00496E14"/>
    <w:rsid w:val="004978F7"/>
    <w:rsid w:val="004A118A"/>
    <w:rsid w:val="004A1B52"/>
    <w:rsid w:val="004A20D9"/>
    <w:rsid w:val="004A616C"/>
    <w:rsid w:val="004A6595"/>
    <w:rsid w:val="004A69F6"/>
    <w:rsid w:val="004B0198"/>
    <w:rsid w:val="004B7F1D"/>
    <w:rsid w:val="004C19ED"/>
    <w:rsid w:val="004C751A"/>
    <w:rsid w:val="004D0054"/>
    <w:rsid w:val="004D6B24"/>
    <w:rsid w:val="004D75EF"/>
    <w:rsid w:val="004E0602"/>
    <w:rsid w:val="004E0779"/>
    <w:rsid w:val="004E2BB9"/>
    <w:rsid w:val="004E5062"/>
    <w:rsid w:val="004E60E8"/>
    <w:rsid w:val="004E621B"/>
    <w:rsid w:val="004E6CB6"/>
    <w:rsid w:val="004E7B21"/>
    <w:rsid w:val="004F49BF"/>
    <w:rsid w:val="004F4EF0"/>
    <w:rsid w:val="004F5B44"/>
    <w:rsid w:val="004F6584"/>
    <w:rsid w:val="004F6994"/>
    <w:rsid w:val="004F7B59"/>
    <w:rsid w:val="00505664"/>
    <w:rsid w:val="00505787"/>
    <w:rsid w:val="005068E6"/>
    <w:rsid w:val="00511337"/>
    <w:rsid w:val="005113CE"/>
    <w:rsid w:val="0051287F"/>
    <w:rsid w:val="00515C27"/>
    <w:rsid w:val="005175A6"/>
    <w:rsid w:val="005213E9"/>
    <w:rsid w:val="00522E46"/>
    <w:rsid w:val="00524168"/>
    <w:rsid w:val="005249F9"/>
    <w:rsid w:val="00527F85"/>
    <w:rsid w:val="005305A4"/>
    <w:rsid w:val="0053187A"/>
    <w:rsid w:val="00537E28"/>
    <w:rsid w:val="005411CD"/>
    <w:rsid w:val="00542F45"/>
    <w:rsid w:val="0054662E"/>
    <w:rsid w:val="0055165D"/>
    <w:rsid w:val="00554141"/>
    <w:rsid w:val="00554EFE"/>
    <w:rsid w:val="0056116A"/>
    <w:rsid w:val="00565758"/>
    <w:rsid w:val="0056618E"/>
    <w:rsid w:val="00566644"/>
    <w:rsid w:val="00572123"/>
    <w:rsid w:val="00574ADE"/>
    <w:rsid w:val="00582D9C"/>
    <w:rsid w:val="00584258"/>
    <w:rsid w:val="00590380"/>
    <w:rsid w:val="0059071A"/>
    <w:rsid w:val="00591C43"/>
    <w:rsid w:val="005942AD"/>
    <w:rsid w:val="005A16E7"/>
    <w:rsid w:val="005A281C"/>
    <w:rsid w:val="005A410E"/>
    <w:rsid w:val="005A4D70"/>
    <w:rsid w:val="005A7547"/>
    <w:rsid w:val="005B1639"/>
    <w:rsid w:val="005C038F"/>
    <w:rsid w:val="005C64CF"/>
    <w:rsid w:val="005D2C44"/>
    <w:rsid w:val="005D4464"/>
    <w:rsid w:val="005D466E"/>
    <w:rsid w:val="005D6248"/>
    <w:rsid w:val="005F1B43"/>
    <w:rsid w:val="005F2A9B"/>
    <w:rsid w:val="005F49C1"/>
    <w:rsid w:val="00604C6A"/>
    <w:rsid w:val="00605E0E"/>
    <w:rsid w:val="00606875"/>
    <w:rsid w:val="006079E7"/>
    <w:rsid w:val="006205C1"/>
    <w:rsid w:val="0062063F"/>
    <w:rsid w:val="00620ED7"/>
    <w:rsid w:val="00626E73"/>
    <w:rsid w:val="00630671"/>
    <w:rsid w:val="00632936"/>
    <w:rsid w:val="00632B3E"/>
    <w:rsid w:val="0064306B"/>
    <w:rsid w:val="00645AC1"/>
    <w:rsid w:val="00647664"/>
    <w:rsid w:val="0065133F"/>
    <w:rsid w:val="0065485B"/>
    <w:rsid w:val="00654DC8"/>
    <w:rsid w:val="00655379"/>
    <w:rsid w:val="00657BD6"/>
    <w:rsid w:val="00663C95"/>
    <w:rsid w:val="00664198"/>
    <w:rsid w:val="006645C8"/>
    <w:rsid w:val="006654E4"/>
    <w:rsid w:val="0067284F"/>
    <w:rsid w:val="00672C19"/>
    <w:rsid w:val="00674B0B"/>
    <w:rsid w:val="00674FF6"/>
    <w:rsid w:val="00676D2D"/>
    <w:rsid w:val="0067743B"/>
    <w:rsid w:val="00680BB4"/>
    <w:rsid w:val="00686BF9"/>
    <w:rsid w:val="006943E0"/>
    <w:rsid w:val="00695645"/>
    <w:rsid w:val="006969FE"/>
    <w:rsid w:val="00696EA8"/>
    <w:rsid w:val="006A18FD"/>
    <w:rsid w:val="006B241A"/>
    <w:rsid w:val="006B251C"/>
    <w:rsid w:val="006B3708"/>
    <w:rsid w:val="006B5BAA"/>
    <w:rsid w:val="006B623D"/>
    <w:rsid w:val="006C1311"/>
    <w:rsid w:val="006C2204"/>
    <w:rsid w:val="006C4FE5"/>
    <w:rsid w:val="006C5209"/>
    <w:rsid w:val="006C79A3"/>
    <w:rsid w:val="006D0889"/>
    <w:rsid w:val="006E0E6D"/>
    <w:rsid w:val="006E42D4"/>
    <w:rsid w:val="006E560B"/>
    <w:rsid w:val="006F5331"/>
    <w:rsid w:val="00700F34"/>
    <w:rsid w:val="0070406D"/>
    <w:rsid w:val="00704CC3"/>
    <w:rsid w:val="007105E4"/>
    <w:rsid w:val="00712AAE"/>
    <w:rsid w:val="00715C94"/>
    <w:rsid w:val="007211D4"/>
    <w:rsid w:val="00722379"/>
    <w:rsid w:val="00731DFE"/>
    <w:rsid w:val="007350DE"/>
    <w:rsid w:val="0073670B"/>
    <w:rsid w:val="00736D8B"/>
    <w:rsid w:val="00740CC4"/>
    <w:rsid w:val="007417B1"/>
    <w:rsid w:val="00743DB7"/>
    <w:rsid w:val="007444ED"/>
    <w:rsid w:val="007501E0"/>
    <w:rsid w:val="00752131"/>
    <w:rsid w:val="007563F4"/>
    <w:rsid w:val="0075670F"/>
    <w:rsid w:val="0075714B"/>
    <w:rsid w:val="00760C76"/>
    <w:rsid w:val="00761C88"/>
    <w:rsid w:val="007665F7"/>
    <w:rsid w:val="00767C0E"/>
    <w:rsid w:val="00767FCB"/>
    <w:rsid w:val="007713CF"/>
    <w:rsid w:val="00771FA4"/>
    <w:rsid w:val="007731C7"/>
    <w:rsid w:val="007817C0"/>
    <w:rsid w:val="00783411"/>
    <w:rsid w:val="007847AF"/>
    <w:rsid w:val="00785123"/>
    <w:rsid w:val="00787EE9"/>
    <w:rsid w:val="0079307E"/>
    <w:rsid w:val="007930CE"/>
    <w:rsid w:val="007939F7"/>
    <w:rsid w:val="007949D7"/>
    <w:rsid w:val="00794D9D"/>
    <w:rsid w:val="0079771C"/>
    <w:rsid w:val="00797985"/>
    <w:rsid w:val="007A0153"/>
    <w:rsid w:val="007A3F38"/>
    <w:rsid w:val="007B00B0"/>
    <w:rsid w:val="007B0886"/>
    <w:rsid w:val="007B6872"/>
    <w:rsid w:val="007B6FCD"/>
    <w:rsid w:val="007C03B4"/>
    <w:rsid w:val="007C1869"/>
    <w:rsid w:val="007C5085"/>
    <w:rsid w:val="007D18E5"/>
    <w:rsid w:val="007D1F59"/>
    <w:rsid w:val="007D293C"/>
    <w:rsid w:val="007D31B2"/>
    <w:rsid w:val="007D4B86"/>
    <w:rsid w:val="007D5038"/>
    <w:rsid w:val="007E07E3"/>
    <w:rsid w:val="007E0831"/>
    <w:rsid w:val="007E2E8B"/>
    <w:rsid w:val="007F4AA8"/>
    <w:rsid w:val="00801DE1"/>
    <w:rsid w:val="008030DB"/>
    <w:rsid w:val="00805445"/>
    <w:rsid w:val="00805F3A"/>
    <w:rsid w:val="008062C7"/>
    <w:rsid w:val="0080650A"/>
    <w:rsid w:val="0080785C"/>
    <w:rsid w:val="00812BFA"/>
    <w:rsid w:val="00832809"/>
    <w:rsid w:val="00836E85"/>
    <w:rsid w:val="008436BC"/>
    <w:rsid w:val="0084691F"/>
    <w:rsid w:val="008505F8"/>
    <w:rsid w:val="0085306D"/>
    <w:rsid w:val="00863983"/>
    <w:rsid w:val="00863D45"/>
    <w:rsid w:val="00866DA5"/>
    <w:rsid w:val="00870C20"/>
    <w:rsid w:val="008738C3"/>
    <w:rsid w:val="008745BF"/>
    <w:rsid w:val="00874E27"/>
    <w:rsid w:val="00875B64"/>
    <w:rsid w:val="00877138"/>
    <w:rsid w:val="00881370"/>
    <w:rsid w:val="00882D93"/>
    <w:rsid w:val="00894A66"/>
    <w:rsid w:val="0089705D"/>
    <w:rsid w:val="008A063A"/>
    <w:rsid w:val="008B072F"/>
    <w:rsid w:val="008B1D29"/>
    <w:rsid w:val="008B69EF"/>
    <w:rsid w:val="008C01AE"/>
    <w:rsid w:val="008C0A82"/>
    <w:rsid w:val="008C3224"/>
    <w:rsid w:val="008C64C9"/>
    <w:rsid w:val="008D4315"/>
    <w:rsid w:val="008E01E9"/>
    <w:rsid w:val="008E07BB"/>
    <w:rsid w:val="008E39F7"/>
    <w:rsid w:val="008E467B"/>
    <w:rsid w:val="008E593F"/>
    <w:rsid w:val="008E713F"/>
    <w:rsid w:val="008E7A28"/>
    <w:rsid w:val="0090086F"/>
    <w:rsid w:val="0090461D"/>
    <w:rsid w:val="009060F8"/>
    <w:rsid w:val="00907018"/>
    <w:rsid w:val="009074AE"/>
    <w:rsid w:val="009077C2"/>
    <w:rsid w:val="00907AC5"/>
    <w:rsid w:val="00913DA4"/>
    <w:rsid w:val="0091487C"/>
    <w:rsid w:val="009173E2"/>
    <w:rsid w:val="00921BB7"/>
    <w:rsid w:val="00921FA9"/>
    <w:rsid w:val="009239D3"/>
    <w:rsid w:val="0092647D"/>
    <w:rsid w:val="00930674"/>
    <w:rsid w:val="0093444B"/>
    <w:rsid w:val="009354FF"/>
    <w:rsid w:val="00935E8E"/>
    <w:rsid w:val="00937917"/>
    <w:rsid w:val="00937A89"/>
    <w:rsid w:val="0094101D"/>
    <w:rsid w:val="00955A19"/>
    <w:rsid w:val="00963E44"/>
    <w:rsid w:val="00966121"/>
    <w:rsid w:val="009667D0"/>
    <w:rsid w:val="0097096D"/>
    <w:rsid w:val="00971855"/>
    <w:rsid w:val="009727F9"/>
    <w:rsid w:val="0097542B"/>
    <w:rsid w:val="009769F6"/>
    <w:rsid w:val="00977382"/>
    <w:rsid w:val="00982B5B"/>
    <w:rsid w:val="009927A3"/>
    <w:rsid w:val="0099372B"/>
    <w:rsid w:val="009A5005"/>
    <w:rsid w:val="009B023A"/>
    <w:rsid w:val="009B3C5F"/>
    <w:rsid w:val="009B3C68"/>
    <w:rsid w:val="009B4CD2"/>
    <w:rsid w:val="009B5C9B"/>
    <w:rsid w:val="009B66AE"/>
    <w:rsid w:val="009C07B9"/>
    <w:rsid w:val="009D2953"/>
    <w:rsid w:val="009D3097"/>
    <w:rsid w:val="009D3E55"/>
    <w:rsid w:val="009D6831"/>
    <w:rsid w:val="009D736E"/>
    <w:rsid w:val="009D73EF"/>
    <w:rsid w:val="009E2580"/>
    <w:rsid w:val="009E32FC"/>
    <w:rsid w:val="009E42D2"/>
    <w:rsid w:val="009F07D2"/>
    <w:rsid w:val="009F25F6"/>
    <w:rsid w:val="009F2751"/>
    <w:rsid w:val="009F2D7B"/>
    <w:rsid w:val="009F397E"/>
    <w:rsid w:val="009F5EFE"/>
    <w:rsid w:val="009F7C7B"/>
    <w:rsid w:val="00A00D68"/>
    <w:rsid w:val="00A04971"/>
    <w:rsid w:val="00A05941"/>
    <w:rsid w:val="00A21969"/>
    <w:rsid w:val="00A33D32"/>
    <w:rsid w:val="00A33FB9"/>
    <w:rsid w:val="00A3482F"/>
    <w:rsid w:val="00A35815"/>
    <w:rsid w:val="00A4283F"/>
    <w:rsid w:val="00A445DC"/>
    <w:rsid w:val="00A45FEF"/>
    <w:rsid w:val="00A47850"/>
    <w:rsid w:val="00A47FA6"/>
    <w:rsid w:val="00A53C75"/>
    <w:rsid w:val="00A63C56"/>
    <w:rsid w:val="00A656D2"/>
    <w:rsid w:val="00A673B8"/>
    <w:rsid w:val="00A6790F"/>
    <w:rsid w:val="00A70910"/>
    <w:rsid w:val="00A73CE8"/>
    <w:rsid w:val="00A75B81"/>
    <w:rsid w:val="00A77700"/>
    <w:rsid w:val="00A834EA"/>
    <w:rsid w:val="00A86758"/>
    <w:rsid w:val="00A8723A"/>
    <w:rsid w:val="00A875D5"/>
    <w:rsid w:val="00A943F4"/>
    <w:rsid w:val="00A94FAC"/>
    <w:rsid w:val="00A95092"/>
    <w:rsid w:val="00A96FF2"/>
    <w:rsid w:val="00AA29DC"/>
    <w:rsid w:val="00AA4510"/>
    <w:rsid w:val="00AA4EA1"/>
    <w:rsid w:val="00AB0CC2"/>
    <w:rsid w:val="00AB1B12"/>
    <w:rsid w:val="00AB1FFA"/>
    <w:rsid w:val="00AB472D"/>
    <w:rsid w:val="00AB7117"/>
    <w:rsid w:val="00AB79E2"/>
    <w:rsid w:val="00AC0DD4"/>
    <w:rsid w:val="00AC22BA"/>
    <w:rsid w:val="00AD1191"/>
    <w:rsid w:val="00AD7D96"/>
    <w:rsid w:val="00AE488A"/>
    <w:rsid w:val="00AE5D4F"/>
    <w:rsid w:val="00AE62CC"/>
    <w:rsid w:val="00AF349E"/>
    <w:rsid w:val="00AF4F7F"/>
    <w:rsid w:val="00AF6D91"/>
    <w:rsid w:val="00AF7644"/>
    <w:rsid w:val="00B01E46"/>
    <w:rsid w:val="00B028A4"/>
    <w:rsid w:val="00B07A02"/>
    <w:rsid w:val="00B10117"/>
    <w:rsid w:val="00B1070C"/>
    <w:rsid w:val="00B1131A"/>
    <w:rsid w:val="00B12D1F"/>
    <w:rsid w:val="00B13EB1"/>
    <w:rsid w:val="00B1539D"/>
    <w:rsid w:val="00B2004B"/>
    <w:rsid w:val="00B219FE"/>
    <w:rsid w:val="00B21BEC"/>
    <w:rsid w:val="00B2234B"/>
    <w:rsid w:val="00B2724A"/>
    <w:rsid w:val="00B27556"/>
    <w:rsid w:val="00B279D2"/>
    <w:rsid w:val="00B339C3"/>
    <w:rsid w:val="00B34C55"/>
    <w:rsid w:val="00B3736E"/>
    <w:rsid w:val="00B44217"/>
    <w:rsid w:val="00B45C17"/>
    <w:rsid w:val="00B533FF"/>
    <w:rsid w:val="00B563E9"/>
    <w:rsid w:val="00B56C7E"/>
    <w:rsid w:val="00B67648"/>
    <w:rsid w:val="00B7184D"/>
    <w:rsid w:val="00B73205"/>
    <w:rsid w:val="00B8624C"/>
    <w:rsid w:val="00B90D3D"/>
    <w:rsid w:val="00B916A7"/>
    <w:rsid w:val="00B924B1"/>
    <w:rsid w:val="00B9304A"/>
    <w:rsid w:val="00B9462C"/>
    <w:rsid w:val="00B96C0A"/>
    <w:rsid w:val="00BA039C"/>
    <w:rsid w:val="00BA03D7"/>
    <w:rsid w:val="00BA1F81"/>
    <w:rsid w:val="00BA4B6F"/>
    <w:rsid w:val="00BC0FFB"/>
    <w:rsid w:val="00BC2ADB"/>
    <w:rsid w:val="00BC5A04"/>
    <w:rsid w:val="00BD5616"/>
    <w:rsid w:val="00BE22F6"/>
    <w:rsid w:val="00BE7691"/>
    <w:rsid w:val="00BF18B3"/>
    <w:rsid w:val="00BF322A"/>
    <w:rsid w:val="00BF47FE"/>
    <w:rsid w:val="00BF76C0"/>
    <w:rsid w:val="00BF7D73"/>
    <w:rsid w:val="00C009FB"/>
    <w:rsid w:val="00C06C03"/>
    <w:rsid w:val="00C07CB4"/>
    <w:rsid w:val="00C101FD"/>
    <w:rsid w:val="00C13B3D"/>
    <w:rsid w:val="00C157D9"/>
    <w:rsid w:val="00C20AAA"/>
    <w:rsid w:val="00C21768"/>
    <w:rsid w:val="00C220C3"/>
    <w:rsid w:val="00C22172"/>
    <w:rsid w:val="00C24D43"/>
    <w:rsid w:val="00C25E91"/>
    <w:rsid w:val="00C356A8"/>
    <w:rsid w:val="00C356EF"/>
    <w:rsid w:val="00C4183B"/>
    <w:rsid w:val="00C4433B"/>
    <w:rsid w:val="00C505BA"/>
    <w:rsid w:val="00C54138"/>
    <w:rsid w:val="00C56967"/>
    <w:rsid w:val="00C5731B"/>
    <w:rsid w:val="00C57AAB"/>
    <w:rsid w:val="00C60973"/>
    <w:rsid w:val="00C70763"/>
    <w:rsid w:val="00C70A7F"/>
    <w:rsid w:val="00C71588"/>
    <w:rsid w:val="00C72183"/>
    <w:rsid w:val="00C73FFF"/>
    <w:rsid w:val="00C75F87"/>
    <w:rsid w:val="00C81CE1"/>
    <w:rsid w:val="00C83A00"/>
    <w:rsid w:val="00C83CD6"/>
    <w:rsid w:val="00C85E83"/>
    <w:rsid w:val="00C903BD"/>
    <w:rsid w:val="00C9438F"/>
    <w:rsid w:val="00C95BB7"/>
    <w:rsid w:val="00C9797F"/>
    <w:rsid w:val="00C97B74"/>
    <w:rsid w:val="00CA1D71"/>
    <w:rsid w:val="00CB012C"/>
    <w:rsid w:val="00CB03F0"/>
    <w:rsid w:val="00CB0964"/>
    <w:rsid w:val="00CB26BE"/>
    <w:rsid w:val="00CB2D09"/>
    <w:rsid w:val="00CB4791"/>
    <w:rsid w:val="00CB77DE"/>
    <w:rsid w:val="00CC4CA9"/>
    <w:rsid w:val="00CC5050"/>
    <w:rsid w:val="00CC602B"/>
    <w:rsid w:val="00CD0FBB"/>
    <w:rsid w:val="00CD4B7A"/>
    <w:rsid w:val="00CD6E3F"/>
    <w:rsid w:val="00CD733B"/>
    <w:rsid w:val="00CD7421"/>
    <w:rsid w:val="00CD7CC6"/>
    <w:rsid w:val="00CE6282"/>
    <w:rsid w:val="00CF3CFA"/>
    <w:rsid w:val="00CF72F1"/>
    <w:rsid w:val="00D0049E"/>
    <w:rsid w:val="00D047B8"/>
    <w:rsid w:val="00D04AFD"/>
    <w:rsid w:val="00D04EDA"/>
    <w:rsid w:val="00D10103"/>
    <w:rsid w:val="00D13C90"/>
    <w:rsid w:val="00D20AB8"/>
    <w:rsid w:val="00D21E48"/>
    <w:rsid w:val="00D25319"/>
    <w:rsid w:val="00D3093E"/>
    <w:rsid w:val="00D31BE2"/>
    <w:rsid w:val="00D35045"/>
    <w:rsid w:val="00D35506"/>
    <w:rsid w:val="00D3607D"/>
    <w:rsid w:val="00D366AD"/>
    <w:rsid w:val="00D461D7"/>
    <w:rsid w:val="00D511E8"/>
    <w:rsid w:val="00D52622"/>
    <w:rsid w:val="00D534D2"/>
    <w:rsid w:val="00D565B7"/>
    <w:rsid w:val="00D72F57"/>
    <w:rsid w:val="00D73877"/>
    <w:rsid w:val="00D7739E"/>
    <w:rsid w:val="00D80428"/>
    <w:rsid w:val="00D8090F"/>
    <w:rsid w:val="00D81EC0"/>
    <w:rsid w:val="00D85E34"/>
    <w:rsid w:val="00D923DF"/>
    <w:rsid w:val="00D9387B"/>
    <w:rsid w:val="00D93DB0"/>
    <w:rsid w:val="00D94BC2"/>
    <w:rsid w:val="00DA44FD"/>
    <w:rsid w:val="00DB04FA"/>
    <w:rsid w:val="00DB2FCE"/>
    <w:rsid w:val="00DB3220"/>
    <w:rsid w:val="00DB3C08"/>
    <w:rsid w:val="00DC5483"/>
    <w:rsid w:val="00DC76D0"/>
    <w:rsid w:val="00DC7D2C"/>
    <w:rsid w:val="00DD090A"/>
    <w:rsid w:val="00DD5979"/>
    <w:rsid w:val="00DD698C"/>
    <w:rsid w:val="00DE3FD0"/>
    <w:rsid w:val="00DE6193"/>
    <w:rsid w:val="00DE6644"/>
    <w:rsid w:val="00DF4DE3"/>
    <w:rsid w:val="00DF7C1E"/>
    <w:rsid w:val="00E007B5"/>
    <w:rsid w:val="00E01083"/>
    <w:rsid w:val="00E056F3"/>
    <w:rsid w:val="00E06D68"/>
    <w:rsid w:val="00E120FB"/>
    <w:rsid w:val="00E13D4D"/>
    <w:rsid w:val="00E1495D"/>
    <w:rsid w:val="00E15B32"/>
    <w:rsid w:val="00E17C8D"/>
    <w:rsid w:val="00E24F20"/>
    <w:rsid w:val="00E26F16"/>
    <w:rsid w:val="00E331E7"/>
    <w:rsid w:val="00E4380E"/>
    <w:rsid w:val="00E4517B"/>
    <w:rsid w:val="00E46A16"/>
    <w:rsid w:val="00E52D1B"/>
    <w:rsid w:val="00E53DF4"/>
    <w:rsid w:val="00E53E50"/>
    <w:rsid w:val="00E5414F"/>
    <w:rsid w:val="00E569A2"/>
    <w:rsid w:val="00E56EAD"/>
    <w:rsid w:val="00E62222"/>
    <w:rsid w:val="00E62A16"/>
    <w:rsid w:val="00E6551E"/>
    <w:rsid w:val="00E66EAB"/>
    <w:rsid w:val="00E7044A"/>
    <w:rsid w:val="00E72C6F"/>
    <w:rsid w:val="00E750A6"/>
    <w:rsid w:val="00E77CC5"/>
    <w:rsid w:val="00E80925"/>
    <w:rsid w:val="00E81E46"/>
    <w:rsid w:val="00E8219A"/>
    <w:rsid w:val="00E8593D"/>
    <w:rsid w:val="00E870D2"/>
    <w:rsid w:val="00E8795C"/>
    <w:rsid w:val="00E90CF7"/>
    <w:rsid w:val="00E95711"/>
    <w:rsid w:val="00E95F6F"/>
    <w:rsid w:val="00E969C9"/>
    <w:rsid w:val="00EA06AB"/>
    <w:rsid w:val="00EA2041"/>
    <w:rsid w:val="00EA283D"/>
    <w:rsid w:val="00EA2C71"/>
    <w:rsid w:val="00EA4BD0"/>
    <w:rsid w:val="00EA7AC2"/>
    <w:rsid w:val="00EB0401"/>
    <w:rsid w:val="00EB1B33"/>
    <w:rsid w:val="00EB2579"/>
    <w:rsid w:val="00ED1609"/>
    <w:rsid w:val="00ED28F1"/>
    <w:rsid w:val="00ED36A5"/>
    <w:rsid w:val="00ED3A83"/>
    <w:rsid w:val="00ED4347"/>
    <w:rsid w:val="00ED5B9A"/>
    <w:rsid w:val="00ED6B31"/>
    <w:rsid w:val="00EE0649"/>
    <w:rsid w:val="00EE1084"/>
    <w:rsid w:val="00EE29EE"/>
    <w:rsid w:val="00EE3991"/>
    <w:rsid w:val="00EE5110"/>
    <w:rsid w:val="00F000F7"/>
    <w:rsid w:val="00F04427"/>
    <w:rsid w:val="00F05464"/>
    <w:rsid w:val="00F0712A"/>
    <w:rsid w:val="00F1019C"/>
    <w:rsid w:val="00F11037"/>
    <w:rsid w:val="00F11C78"/>
    <w:rsid w:val="00F13CE5"/>
    <w:rsid w:val="00F2116C"/>
    <w:rsid w:val="00F225A2"/>
    <w:rsid w:val="00F23DD6"/>
    <w:rsid w:val="00F255F9"/>
    <w:rsid w:val="00F31267"/>
    <w:rsid w:val="00F32D2F"/>
    <w:rsid w:val="00F33E0F"/>
    <w:rsid w:val="00F41A7D"/>
    <w:rsid w:val="00F517CA"/>
    <w:rsid w:val="00F53BC2"/>
    <w:rsid w:val="00F54B0E"/>
    <w:rsid w:val="00F63B8D"/>
    <w:rsid w:val="00F74026"/>
    <w:rsid w:val="00F75C53"/>
    <w:rsid w:val="00F81C81"/>
    <w:rsid w:val="00F83C09"/>
    <w:rsid w:val="00F84092"/>
    <w:rsid w:val="00F84F11"/>
    <w:rsid w:val="00F87092"/>
    <w:rsid w:val="00F9631A"/>
    <w:rsid w:val="00F96D0C"/>
    <w:rsid w:val="00F96D2A"/>
    <w:rsid w:val="00FA041C"/>
    <w:rsid w:val="00FA254F"/>
    <w:rsid w:val="00FA39CA"/>
    <w:rsid w:val="00FA3ED5"/>
    <w:rsid w:val="00FA607D"/>
    <w:rsid w:val="00FB3A96"/>
    <w:rsid w:val="00FB60BA"/>
    <w:rsid w:val="00FC2C98"/>
    <w:rsid w:val="00FC3DD7"/>
    <w:rsid w:val="00FC757A"/>
    <w:rsid w:val="00FC770B"/>
    <w:rsid w:val="00FD0B44"/>
    <w:rsid w:val="00FD29A9"/>
    <w:rsid w:val="00FD41A2"/>
    <w:rsid w:val="00FD5FA9"/>
    <w:rsid w:val="00FE0D17"/>
    <w:rsid w:val="00FE3115"/>
    <w:rsid w:val="00FE49E6"/>
    <w:rsid w:val="00FE4ED0"/>
    <w:rsid w:val="00FE565F"/>
    <w:rsid w:val="00FE6A3E"/>
    <w:rsid w:val="00FE6FBC"/>
    <w:rsid w:val="00FF2D8F"/>
    <w:rsid w:val="00FF3D4E"/>
    <w:rsid w:val="00FF615C"/>
    <w:rsid w:val="00FF6582"/>
    <w:rsid w:val="00FF6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69633"/>
  <w15:chartTrackingRefBased/>
  <w15:docId w15:val="{AFA72296-455B-438D-A77D-370B5AE3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7BB"/>
    <w:pPr>
      <w:suppressAutoHyphens/>
    </w:pPr>
    <w:rPr>
      <w:rFonts w:ascii="Times New Roman" w:eastAsia="Times New Roman" w:hAnsi="Times New Roman"/>
      <w:sz w:val="24"/>
      <w:szCs w:val="24"/>
      <w:lang w:eastAsia="ar-SA"/>
    </w:rPr>
  </w:style>
  <w:style w:type="paragraph" w:styleId="Heading1">
    <w:name w:val="heading 1"/>
    <w:basedOn w:val="Normal"/>
    <w:next w:val="Normal"/>
    <w:link w:val="Heading1Char"/>
    <w:uiPriority w:val="9"/>
    <w:qFormat/>
    <w:rsid w:val="00BF7D73"/>
    <w:pPr>
      <w:tabs>
        <w:tab w:val="left" w:pos="810"/>
      </w:tabs>
      <w:spacing w:before="100" w:beforeAutospacing="1" w:after="60"/>
      <w:jc w:val="both"/>
      <w:outlineLvl w:val="0"/>
    </w:pPr>
    <w:rPr>
      <w:b/>
      <w:sz w:val="28"/>
      <w:szCs w:val="28"/>
    </w:rPr>
  </w:style>
  <w:style w:type="paragraph" w:styleId="Heading2">
    <w:name w:val="heading 2"/>
    <w:basedOn w:val="Text"/>
    <w:next w:val="Normal"/>
    <w:link w:val="Heading2Char"/>
    <w:uiPriority w:val="9"/>
    <w:unhideWhenUsed/>
    <w:qFormat/>
    <w:rsid w:val="00BF7D73"/>
    <w:pPr>
      <w:spacing w:before="100" w:beforeAutospacing="1" w:after="40" w:afterAutospacing="0"/>
      <w:outlineLvl w:val="1"/>
    </w:pPr>
    <w:rPr>
      <w:b/>
      <w:bCs/>
      <w:sz w:val="26"/>
    </w:rPr>
  </w:style>
  <w:style w:type="paragraph" w:styleId="Heading3">
    <w:name w:val="heading 3"/>
    <w:basedOn w:val="Normal"/>
    <w:next w:val="Normal"/>
    <w:link w:val="Heading3Char"/>
    <w:uiPriority w:val="9"/>
    <w:unhideWhenUsed/>
    <w:qFormat/>
    <w:rsid w:val="00E4517B"/>
    <w:pPr>
      <w:keepNext/>
      <w:spacing w:before="100" w:beforeAutospacing="1"/>
      <w:outlineLvl w:val="2"/>
    </w:pPr>
    <w:rPr>
      <w:b/>
      <w:bCs/>
    </w:rPr>
  </w:style>
  <w:style w:type="paragraph" w:styleId="Heading4">
    <w:name w:val="heading 4"/>
    <w:basedOn w:val="Normal"/>
    <w:next w:val="Normal"/>
    <w:link w:val="Heading4Char"/>
    <w:uiPriority w:val="9"/>
    <w:semiHidden/>
    <w:unhideWhenUsed/>
    <w:qFormat/>
    <w:rsid w:val="00D25319"/>
    <w:pPr>
      <w:keepNext/>
      <w:keepLines/>
      <w:numPr>
        <w:ilvl w:val="3"/>
        <w:numId w:val="1"/>
      </w:numPr>
      <w:suppressAutoHyphens w:val="0"/>
      <w:spacing w:before="40" w:line="256" w:lineRule="auto"/>
      <w:outlineLvl w:val="3"/>
    </w:pPr>
    <w:rPr>
      <w:rFonts w:ascii="Calibri Light" w:hAnsi="Calibri Light"/>
      <w:i/>
      <w:iCs/>
      <w:color w:val="2E74B5"/>
      <w:sz w:val="22"/>
      <w:szCs w:val="22"/>
      <w:lang w:val="sr-Latn-RS" w:eastAsia="en-US"/>
    </w:rPr>
  </w:style>
  <w:style w:type="paragraph" w:styleId="Heading5">
    <w:name w:val="heading 5"/>
    <w:basedOn w:val="Normal"/>
    <w:next w:val="Normal"/>
    <w:link w:val="Heading5Char"/>
    <w:uiPriority w:val="9"/>
    <w:semiHidden/>
    <w:unhideWhenUsed/>
    <w:qFormat/>
    <w:rsid w:val="00D25319"/>
    <w:pPr>
      <w:keepNext/>
      <w:keepLines/>
      <w:numPr>
        <w:ilvl w:val="4"/>
        <w:numId w:val="1"/>
      </w:numPr>
      <w:suppressAutoHyphens w:val="0"/>
      <w:spacing w:before="40" w:line="256" w:lineRule="auto"/>
      <w:outlineLvl w:val="4"/>
    </w:pPr>
    <w:rPr>
      <w:rFonts w:ascii="Calibri Light" w:hAnsi="Calibri Light"/>
      <w:color w:val="2E74B5"/>
      <w:sz w:val="22"/>
      <w:szCs w:val="22"/>
      <w:lang w:val="sr-Latn-RS" w:eastAsia="en-US"/>
    </w:rPr>
  </w:style>
  <w:style w:type="paragraph" w:styleId="Heading6">
    <w:name w:val="heading 6"/>
    <w:basedOn w:val="Normal"/>
    <w:next w:val="Normal"/>
    <w:link w:val="Heading6Char"/>
    <w:uiPriority w:val="9"/>
    <w:semiHidden/>
    <w:unhideWhenUsed/>
    <w:qFormat/>
    <w:rsid w:val="00D25319"/>
    <w:pPr>
      <w:keepNext/>
      <w:keepLines/>
      <w:numPr>
        <w:ilvl w:val="5"/>
        <w:numId w:val="1"/>
      </w:numPr>
      <w:suppressAutoHyphens w:val="0"/>
      <w:spacing w:before="40" w:line="256" w:lineRule="auto"/>
      <w:outlineLvl w:val="5"/>
    </w:pPr>
    <w:rPr>
      <w:rFonts w:ascii="Calibri Light" w:hAnsi="Calibri Light"/>
      <w:color w:val="1F4D78"/>
      <w:sz w:val="22"/>
      <w:szCs w:val="22"/>
      <w:lang w:val="sr-Latn-RS" w:eastAsia="en-US"/>
    </w:rPr>
  </w:style>
  <w:style w:type="paragraph" w:styleId="Heading7">
    <w:name w:val="heading 7"/>
    <w:basedOn w:val="Normal"/>
    <w:next w:val="Normal"/>
    <w:link w:val="Heading7Char"/>
    <w:uiPriority w:val="9"/>
    <w:semiHidden/>
    <w:unhideWhenUsed/>
    <w:qFormat/>
    <w:rsid w:val="00D25319"/>
    <w:pPr>
      <w:keepNext/>
      <w:keepLines/>
      <w:numPr>
        <w:ilvl w:val="6"/>
        <w:numId w:val="1"/>
      </w:numPr>
      <w:suppressAutoHyphens w:val="0"/>
      <w:spacing w:before="40" w:line="256" w:lineRule="auto"/>
      <w:outlineLvl w:val="6"/>
    </w:pPr>
    <w:rPr>
      <w:rFonts w:ascii="Calibri Light" w:hAnsi="Calibri Light"/>
      <w:i/>
      <w:iCs/>
      <w:color w:val="1F4D78"/>
      <w:sz w:val="22"/>
      <w:szCs w:val="22"/>
      <w:lang w:val="sr-Latn-RS" w:eastAsia="en-US"/>
    </w:rPr>
  </w:style>
  <w:style w:type="paragraph" w:styleId="Heading8">
    <w:name w:val="heading 8"/>
    <w:basedOn w:val="Normal"/>
    <w:next w:val="Normal"/>
    <w:link w:val="Heading8Char"/>
    <w:uiPriority w:val="9"/>
    <w:semiHidden/>
    <w:unhideWhenUsed/>
    <w:qFormat/>
    <w:rsid w:val="00D25319"/>
    <w:pPr>
      <w:keepNext/>
      <w:keepLines/>
      <w:numPr>
        <w:ilvl w:val="7"/>
        <w:numId w:val="1"/>
      </w:numPr>
      <w:suppressAutoHyphens w:val="0"/>
      <w:spacing w:before="40" w:line="256" w:lineRule="auto"/>
      <w:outlineLvl w:val="7"/>
    </w:pPr>
    <w:rPr>
      <w:rFonts w:ascii="Calibri Light" w:hAnsi="Calibri Light"/>
      <w:color w:val="272727"/>
      <w:sz w:val="21"/>
      <w:szCs w:val="21"/>
      <w:lang w:val="sr-Latn-RS" w:eastAsia="en-US"/>
    </w:rPr>
  </w:style>
  <w:style w:type="paragraph" w:styleId="Heading9">
    <w:name w:val="heading 9"/>
    <w:basedOn w:val="Normal"/>
    <w:next w:val="Normal"/>
    <w:link w:val="Heading9Char"/>
    <w:uiPriority w:val="9"/>
    <w:semiHidden/>
    <w:unhideWhenUsed/>
    <w:qFormat/>
    <w:rsid w:val="00D25319"/>
    <w:pPr>
      <w:keepNext/>
      <w:keepLines/>
      <w:numPr>
        <w:ilvl w:val="8"/>
        <w:numId w:val="1"/>
      </w:numPr>
      <w:suppressAutoHyphens w:val="0"/>
      <w:spacing w:before="40" w:line="256" w:lineRule="auto"/>
      <w:outlineLvl w:val="8"/>
    </w:pPr>
    <w:rPr>
      <w:rFonts w:ascii="Calibri Light" w:hAnsi="Calibri Light"/>
      <w:i/>
      <w:iCs/>
      <w:color w:val="272727"/>
      <w:sz w:val="21"/>
      <w:szCs w:val="21"/>
      <w:lang w:val="sr-Latn-R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8E07BB"/>
    <w:rPr>
      <w:rFonts w:cs="Times New Roman"/>
      <w:sz w:val="16"/>
      <w:szCs w:val="16"/>
    </w:rPr>
  </w:style>
  <w:style w:type="paragraph" w:styleId="Footer">
    <w:name w:val="footer"/>
    <w:basedOn w:val="Normal"/>
    <w:link w:val="FooterChar"/>
    <w:rsid w:val="008E07BB"/>
    <w:pPr>
      <w:tabs>
        <w:tab w:val="center" w:pos="4320"/>
        <w:tab w:val="right" w:pos="8640"/>
      </w:tabs>
    </w:pPr>
    <w:rPr>
      <w:lang w:val="x-none"/>
    </w:rPr>
  </w:style>
  <w:style w:type="character" w:customStyle="1" w:styleId="FooterChar">
    <w:name w:val="Footer Char"/>
    <w:link w:val="Footer"/>
    <w:rsid w:val="008E07BB"/>
    <w:rPr>
      <w:rFonts w:ascii="Times New Roman" w:eastAsia="Times New Roman" w:hAnsi="Times New Roman" w:cs="Times New Roman"/>
      <w:sz w:val="24"/>
      <w:szCs w:val="24"/>
      <w:lang w:val="x-none" w:eastAsia="ar-SA"/>
    </w:rPr>
  </w:style>
  <w:style w:type="paragraph" w:styleId="CommentText">
    <w:name w:val="annotation text"/>
    <w:basedOn w:val="Normal"/>
    <w:link w:val="CommentTextChar"/>
    <w:uiPriority w:val="99"/>
    <w:rsid w:val="008E07BB"/>
    <w:rPr>
      <w:sz w:val="20"/>
      <w:szCs w:val="20"/>
      <w:lang w:val="x-none"/>
    </w:rPr>
  </w:style>
  <w:style w:type="character" w:customStyle="1" w:styleId="CommentTextChar">
    <w:name w:val="Comment Text Char"/>
    <w:link w:val="CommentText"/>
    <w:uiPriority w:val="99"/>
    <w:rsid w:val="008E07BB"/>
    <w:rPr>
      <w:rFonts w:ascii="Times New Roman" w:eastAsia="Times New Roman" w:hAnsi="Times New Roman" w:cs="Times New Roman"/>
      <w:sz w:val="20"/>
      <w:szCs w:val="20"/>
      <w:lang w:val="x-none" w:eastAsia="ar-SA"/>
    </w:rPr>
  </w:style>
  <w:style w:type="paragraph" w:styleId="BalloonText">
    <w:name w:val="Balloon Text"/>
    <w:basedOn w:val="Normal"/>
    <w:link w:val="BalloonTextChar"/>
    <w:uiPriority w:val="99"/>
    <w:semiHidden/>
    <w:unhideWhenUsed/>
    <w:rsid w:val="008E07BB"/>
    <w:rPr>
      <w:rFonts w:ascii="Segoe UI" w:hAnsi="Segoe UI" w:cs="Segoe UI"/>
      <w:sz w:val="18"/>
      <w:szCs w:val="18"/>
    </w:rPr>
  </w:style>
  <w:style w:type="character" w:customStyle="1" w:styleId="BalloonTextChar">
    <w:name w:val="Balloon Text Char"/>
    <w:link w:val="BalloonText"/>
    <w:uiPriority w:val="99"/>
    <w:semiHidden/>
    <w:rsid w:val="008E07BB"/>
    <w:rPr>
      <w:rFonts w:ascii="Segoe UI" w:eastAsia="Times New Roman" w:hAnsi="Segoe UI" w:cs="Segoe UI"/>
      <w:sz w:val="18"/>
      <w:szCs w:val="18"/>
      <w:lang w:eastAsia="ar-SA"/>
    </w:rPr>
  </w:style>
  <w:style w:type="paragraph" w:styleId="CommentSubject">
    <w:name w:val="annotation subject"/>
    <w:basedOn w:val="CommentText"/>
    <w:next w:val="CommentText"/>
    <w:link w:val="CommentSubjectChar"/>
    <w:uiPriority w:val="99"/>
    <w:semiHidden/>
    <w:unhideWhenUsed/>
    <w:rsid w:val="008E07BB"/>
    <w:rPr>
      <w:b/>
      <w:bCs/>
      <w:lang w:val="en-US"/>
    </w:rPr>
  </w:style>
  <w:style w:type="character" w:customStyle="1" w:styleId="CommentSubjectChar">
    <w:name w:val="Comment Subject Char"/>
    <w:link w:val="CommentSubject"/>
    <w:uiPriority w:val="99"/>
    <w:semiHidden/>
    <w:rsid w:val="008E07BB"/>
    <w:rPr>
      <w:rFonts w:ascii="Times New Roman" w:eastAsia="Times New Roman" w:hAnsi="Times New Roman" w:cs="Times New Roman"/>
      <w:b/>
      <w:bCs/>
      <w:sz w:val="20"/>
      <w:szCs w:val="20"/>
      <w:lang w:val="x-none" w:eastAsia="ar-SA"/>
    </w:rPr>
  </w:style>
  <w:style w:type="paragraph" w:styleId="Revision">
    <w:name w:val="Revision"/>
    <w:hidden/>
    <w:uiPriority w:val="99"/>
    <w:semiHidden/>
    <w:rsid w:val="009F5EFE"/>
    <w:rPr>
      <w:rFonts w:ascii="Times New Roman" w:eastAsia="Times New Roman" w:hAnsi="Times New Roman"/>
      <w:sz w:val="24"/>
      <w:szCs w:val="24"/>
      <w:lang w:eastAsia="ar-SA"/>
    </w:rPr>
  </w:style>
  <w:style w:type="paragraph" w:styleId="ListParagraph">
    <w:name w:val="List Paragraph"/>
    <w:aliases w:val="List Paragraph1,Left Bullet L1,Table/Figure Heading,En tête 1,Абзац списка1,Numbered List Paragraph,References,Numbered Paragraph,Main numbered paragraph,Colorful List - Accent 11,List_Paragraph,Multilevel para_II,Akapit z listą BS"/>
    <w:basedOn w:val="Normal"/>
    <w:link w:val="ListParagraphChar"/>
    <w:uiPriority w:val="34"/>
    <w:qFormat/>
    <w:rsid w:val="001A616B"/>
    <w:pPr>
      <w:ind w:left="720"/>
      <w:contextualSpacing/>
    </w:pPr>
  </w:style>
  <w:style w:type="character" w:customStyle="1" w:styleId="Heading1Char">
    <w:name w:val="Heading 1 Char"/>
    <w:link w:val="Heading1"/>
    <w:uiPriority w:val="9"/>
    <w:rsid w:val="00BF7D73"/>
    <w:rPr>
      <w:rFonts w:ascii="Times New Roman" w:eastAsia="Times New Roman" w:hAnsi="Times New Roman"/>
      <w:b/>
      <w:sz w:val="28"/>
      <w:szCs w:val="28"/>
      <w:lang w:eastAsia="ar-SA"/>
    </w:rPr>
  </w:style>
  <w:style w:type="character" w:customStyle="1" w:styleId="Heading2Char">
    <w:name w:val="Heading 2 Char"/>
    <w:link w:val="Heading2"/>
    <w:uiPriority w:val="9"/>
    <w:rsid w:val="00BF7D73"/>
    <w:rPr>
      <w:rFonts w:ascii="Times New Roman" w:hAnsi="Times New Roman"/>
      <w:b/>
      <w:bCs/>
      <w:sz w:val="26"/>
      <w:szCs w:val="24"/>
      <w:lang w:eastAsia="ar-SA"/>
    </w:rPr>
  </w:style>
  <w:style w:type="character" w:customStyle="1" w:styleId="Heading3Char">
    <w:name w:val="Heading 3 Char"/>
    <w:link w:val="Heading3"/>
    <w:uiPriority w:val="9"/>
    <w:rsid w:val="00E4517B"/>
    <w:rPr>
      <w:rFonts w:ascii="Times New Roman" w:eastAsia="Times New Roman" w:hAnsi="Times New Roman"/>
      <w:b/>
      <w:bCs/>
      <w:sz w:val="24"/>
      <w:szCs w:val="24"/>
      <w:lang w:eastAsia="ar-SA"/>
    </w:rPr>
  </w:style>
  <w:style w:type="character" w:customStyle="1" w:styleId="Heading4Char">
    <w:name w:val="Heading 4 Char"/>
    <w:link w:val="Heading4"/>
    <w:uiPriority w:val="9"/>
    <w:semiHidden/>
    <w:rsid w:val="00D25319"/>
    <w:rPr>
      <w:rFonts w:ascii="Calibri Light" w:eastAsia="Times New Roman" w:hAnsi="Calibri Light"/>
      <w:i/>
      <w:iCs/>
      <w:color w:val="2E74B5"/>
      <w:sz w:val="22"/>
      <w:szCs w:val="22"/>
      <w:lang w:val="sr-Latn-RS"/>
    </w:rPr>
  </w:style>
  <w:style w:type="character" w:customStyle="1" w:styleId="Heading5Char">
    <w:name w:val="Heading 5 Char"/>
    <w:link w:val="Heading5"/>
    <w:uiPriority w:val="9"/>
    <w:semiHidden/>
    <w:rsid w:val="00D25319"/>
    <w:rPr>
      <w:rFonts w:ascii="Calibri Light" w:eastAsia="Times New Roman" w:hAnsi="Calibri Light"/>
      <w:color w:val="2E74B5"/>
      <w:sz w:val="22"/>
      <w:szCs w:val="22"/>
      <w:lang w:val="sr-Latn-RS"/>
    </w:rPr>
  </w:style>
  <w:style w:type="character" w:customStyle="1" w:styleId="Heading6Char">
    <w:name w:val="Heading 6 Char"/>
    <w:link w:val="Heading6"/>
    <w:uiPriority w:val="9"/>
    <w:semiHidden/>
    <w:rsid w:val="00D25319"/>
    <w:rPr>
      <w:rFonts w:ascii="Calibri Light" w:eastAsia="Times New Roman" w:hAnsi="Calibri Light"/>
      <w:color w:val="1F4D78"/>
      <w:sz w:val="22"/>
      <w:szCs w:val="22"/>
      <w:lang w:val="sr-Latn-RS"/>
    </w:rPr>
  </w:style>
  <w:style w:type="character" w:customStyle="1" w:styleId="Heading7Char">
    <w:name w:val="Heading 7 Char"/>
    <w:link w:val="Heading7"/>
    <w:uiPriority w:val="9"/>
    <w:semiHidden/>
    <w:rsid w:val="00D25319"/>
    <w:rPr>
      <w:rFonts w:ascii="Calibri Light" w:eastAsia="Times New Roman" w:hAnsi="Calibri Light"/>
      <w:i/>
      <w:iCs/>
      <w:color w:val="1F4D78"/>
      <w:sz w:val="22"/>
      <w:szCs w:val="22"/>
      <w:lang w:val="sr-Latn-RS"/>
    </w:rPr>
  </w:style>
  <w:style w:type="character" w:customStyle="1" w:styleId="Heading8Char">
    <w:name w:val="Heading 8 Char"/>
    <w:link w:val="Heading8"/>
    <w:uiPriority w:val="9"/>
    <w:semiHidden/>
    <w:rsid w:val="00D25319"/>
    <w:rPr>
      <w:rFonts w:ascii="Calibri Light" w:eastAsia="Times New Roman" w:hAnsi="Calibri Light"/>
      <w:color w:val="272727"/>
      <w:sz w:val="21"/>
      <w:szCs w:val="21"/>
      <w:lang w:val="sr-Latn-RS"/>
    </w:rPr>
  </w:style>
  <w:style w:type="character" w:customStyle="1" w:styleId="Heading9Char">
    <w:name w:val="Heading 9 Char"/>
    <w:link w:val="Heading9"/>
    <w:uiPriority w:val="9"/>
    <w:semiHidden/>
    <w:rsid w:val="00D25319"/>
    <w:rPr>
      <w:rFonts w:ascii="Calibri Light" w:eastAsia="Times New Roman" w:hAnsi="Calibri Light"/>
      <w:i/>
      <w:iCs/>
      <w:color w:val="272727"/>
      <w:sz w:val="21"/>
      <w:szCs w:val="21"/>
      <w:lang w:val="sr-Latn-RS"/>
    </w:rPr>
  </w:style>
  <w:style w:type="table" w:styleId="TableGrid">
    <w:name w:val="Table Grid"/>
    <w:basedOn w:val="TableNormal"/>
    <w:uiPriority w:val="39"/>
    <w:rsid w:val="00D25319"/>
    <w:rPr>
      <w:lang w:val="sr-Latn-R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3B85"/>
    <w:pPr>
      <w:tabs>
        <w:tab w:val="center" w:pos="4536"/>
        <w:tab w:val="right" w:pos="9072"/>
      </w:tabs>
    </w:pPr>
  </w:style>
  <w:style w:type="character" w:customStyle="1" w:styleId="HeaderChar">
    <w:name w:val="Header Char"/>
    <w:link w:val="Header"/>
    <w:uiPriority w:val="99"/>
    <w:rsid w:val="003E3B85"/>
    <w:rPr>
      <w:rFonts w:ascii="Times New Roman" w:eastAsia="Times New Roman" w:hAnsi="Times New Roman" w:cs="Times New Roman"/>
      <w:sz w:val="24"/>
      <w:szCs w:val="24"/>
      <w:lang w:eastAsia="ar-SA"/>
    </w:rPr>
  </w:style>
  <w:style w:type="table" w:customStyle="1" w:styleId="TableGrid1">
    <w:name w:val="Table Grid1"/>
    <w:basedOn w:val="TableNormal"/>
    <w:next w:val="TableGrid"/>
    <w:uiPriority w:val="39"/>
    <w:rsid w:val="00A4283F"/>
    <w:rPr>
      <w:rFonts w:eastAsia="Times New Roman"/>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4283F"/>
    <w:pPr>
      <w:widowControl w:val="0"/>
      <w:suppressAutoHyphens w:val="0"/>
      <w:autoSpaceDE w:val="0"/>
      <w:autoSpaceDN w:val="0"/>
      <w:ind w:left="470"/>
      <w:jc w:val="both"/>
    </w:pPr>
    <w:rPr>
      <w:lang w:eastAsia="en-US"/>
    </w:rPr>
  </w:style>
  <w:style w:type="character" w:customStyle="1" w:styleId="BodyTextChar">
    <w:name w:val="Body Text Char"/>
    <w:link w:val="BodyText"/>
    <w:uiPriority w:val="1"/>
    <w:rsid w:val="00A4283F"/>
    <w:rPr>
      <w:rFonts w:ascii="Times New Roman" w:eastAsia="Times New Roman" w:hAnsi="Times New Roman" w:cs="Times New Roman"/>
      <w:sz w:val="24"/>
      <w:szCs w:val="24"/>
    </w:rPr>
  </w:style>
  <w:style w:type="character" w:customStyle="1" w:styleId="ListParagraphChar">
    <w:name w:val="List Paragraph Char"/>
    <w:aliases w:val="List Paragraph1 Char,Left Bullet L1 Char,Table/Figure Heading Char,En tête 1 Char,Абзац списка1 Char,Numbered List Paragraph Char,References Char,Numbered Paragraph Char,Main numbered paragraph Char,Colorful List - Accent 11 Char"/>
    <w:link w:val="ListParagraph"/>
    <w:uiPriority w:val="34"/>
    <w:qFormat/>
    <w:locked/>
    <w:rsid w:val="00A4283F"/>
    <w:rPr>
      <w:rFonts w:ascii="Times New Roman" w:eastAsia="Times New Roman" w:hAnsi="Times New Roman" w:cs="Times New Roman"/>
      <w:sz w:val="24"/>
      <w:szCs w:val="24"/>
      <w:lang w:eastAsia="ar-SA"/>
    </w:rPr>
  </w:style>
  <w:style w:type="paragraph" w:styleId="FootnoteText">
    <w:name w:val="footnote text"/>
    <w:basedOn w:val="Normal"/>
    <w:link w:val="FootnoteTextChar"/>
    <w:uiPriority w:val="99"/>
    <w:semiHidden/>
    <w:unhideWhenUsed/>
    <w:rsid w:val="00785123"/>
    <w:pPr>
      <w:suppressAutoHyphens w:val="0"/>
    </w:pPr>
    <w:rPr>
      <w:rFonts w:ascii="Calibri" w:eastAsia="Calibri" w:hAnsi="Calibri"/>
      <w:sz w:val="20"/>
      <w:szCs w:val="20"/>
      <w:lang w:eastAsia="en-US"/>
    </w:rPr>
  </w:style>
  <w:style w:type="character" w:customStyle="1" w:styleId="FootnoteTextChar">
    <w:name w:val="Footnote Text Char"/>
    <w:link w:val="FootnoteText"/>
    <w:uiPriority w:val="99"/>
    <w:semiHidden/>
    <w:rsid w:val="00785123"/>
    <w:rPr>
      <w:lang w:val="en-US" w:eastAsia="en-US"/>
    </w:rPr>
  </w:style>
  <w:style w:type="character" w:styleId="FootnoteReference">
    <w:name w:val="footnote reference"/>
    <w:uiPriority w:val="99"/>
    <w:semiHidden/>
    <w:unhideWhenUsed/>
    <w:rsid w:val="00785123"/>
    <w:rPr>
      <w:vertAlign w:val="superscript"/>
    </w:rPr>
  </w:style>
  <w:style w:type="character" w:styleId="Hyperlink">
    <w:name w:val="Hyperlink"/>
    <w:uiPriority w:val="99"/>
    <w:unhideWhenUsed/>
    <w:rsid w:val="00785123"/>
    <w:rPr>
      <w:color w:val="0563C1"/>
      <w:u w:val="single"/>
    </w:rPr>
  </w:style>
  <w:style w:type="paragraph" w:customStyle="1" w:styleId="Text">
    <w:name w:val="Text"/>
    <w:basedOn w:val="Normal"/>
    <w:qFormat/>
    <w:rsid w:val="003217B0"/>
    <w:pPr>
      <w:tabs>
        <w:tab w:val="left" w:pos="810"/>
      </w:tabs>
      <w:spacing w:after="100" w:afterAutospacing="1"/>
      <w:jc w:val="both"/>
    </w:pPr>
    <w:rPr>
      <w:rFonts w:eastAsia="Calibri"/>
    </w:rPr>
  </w:style>
  <w:style w:type="character" w:customStyle="1" w:styleId="UnresolvedMention1">
    <w:name w:val="Unresolved Mention1"/>
    <w:basedOn w:val="DefaultParagraphFont"/>
    <w:uiPriority w:val="99"/>
    <w:semiHidden/>
    <w:unhideWhenUsed/>
    <w:rsid w:val="00655379"/>
    <w:rPr>
      <w:color w:val="605E5C"/>
      <w:shd w:val="clear" w:color="auto" w:fill="E1DFDD"/>
    </w:rPr>
  </w:style>
  <w:style w:type="paragraph" w:styleId="NormalWeb">
    <w:name w:val="Normal (Web)"/>
    <w:basedOn w:val="Normal"/>
    <w:uiPriority w:val="99"/>
    <w:semiHidden/>
    <w:unhideWhenUsed/>
    <w:rsid w:val="00325549"/>
  </w:style>
  <w:style w:type="character" w:styleId="FollowedHyperlink">
    <w:name w:val="FollowedHyperlink"/>
    <w:basedOn w:val="DefaultParagraphFont"/>
    <w:uiPriority w:val="99"/>
    <w:semiHidden/>
    <w:unhideWhenUsed/>
    <w:rsid w:val="00320DE3"/>
    <w:rPr>
      <w:color w:val="954F72" w:themeColor="followedHyperlink"/>
      <w:u w:val="single"/>
    </w:rPr>
  </w:style>
  <w:style w:type="character" w:styleId="Strong">
    <w:name w:val="Strong"/>
    <w:basedOn w:val="DefaultParagraphFont"/>
    <w:uiPriority w:val="22"/>
    <w:qFormat/>
    <w:rsid w:val="00021A77"/>
    <w:rPr>
      <w:b/>
      <w:bCs/>
    </w:rPr>
  </w:style>
  <w:style w:type="paragraph" w:styleId="Caption">
    <w:name w:val="caption"/>
    <w:basedOn w:val="Normal"/>
    <w:next w:val="Normal"/>
    <w:uiPriority w:val="35"/>
    <w:unhideWhenUsed/>
    <w:qFormat/>
    <w:rsid w:val="007847AF"/>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9027">
      <w:bodyDiv w:val="1"/>
      <w:marLeft w:val="0"/>
      <w:marRight w:val="0"/>
      <w:marTop w:val="0"/>
      <w:marBottom w:val="0"/>
      <w:divBdr>
        <w:top w:val="none" w:sz="0" w:space="0" w:color="auto"/>
        <w:left w:val="none" w:sz="0" w:space="0" w:color="auto"/>
        <w:bottom w:val="none" w:sz="0" w:space="0" w:color="auto"/>
        <w:right w:val="none" w:sz="0" w:space="0" w:color="auto"/>
      </w:divBdr>
    </w:div>
    <w:div w:id="11419235">
      <w:bodyDiv w:val="1"/>
      <w:marLeft w:val="0"/>
      <w:marRight w:val="0"/>
      <w:marTop w:val="0"/>
      <w:marBottom w:val="0"/>
      <w:divBdr>
        <w:top w:val="none" w:sz="0" w:space="0" w:color="auto"/>
        <w:left w:val="none" w:sz="0" w:space="0" w:color="auto"/>
        <w:bottom w:val="none" w:sz="0" w:space="0" w:color="auto"/>
        <w:right w:val="none" w:sz="0" w:space="0" w:color="auto"/>
      </w:divBdr>
    </w:div>
    <w:div w:id="18286375">
      <w:bodyDiv w:val="1"/>
      <w:marLeft w:val="0"/>
      <w:marRight w:val="0"/>
      <w:marTop w:val="0"/>
      <w:marBottom w:val="0"/>
      <w:divBdr>
        <w:top w:val="none" w:sz="0" w:space="0" w:color="auto"/>
        <w:left w:val="none" w:sz="0" w:space="0" w:color="auto"/>
        <w:bottom w:val="none" w:sz="0" w:space="0" w:color="auto"/>
        <w:right w:val="none" w:sz="0" w:space="0" w:color="auto"/>
      </w:divBdr>
    </w:div>
    <w:div w:id="61295977">
      <w:bodyDiv w:val="1"/>
      <w:marLeft w:val="0"/>
      <w:marRight w:val="0"/>
      <w:marTop w:val="0"/>
      <w:marBottom w:val="0"/>
      <w:divBdr>
        <w:top w:val="none" w:sz="0" w:space="0" w:color="auto"/>
        <w:left w:val="none" w:sz="0" w:space="0" w:color="auto"/>
        <w:bottom w:val="none" w:sz="0" w:space="0" w:color="auto"/>
        <w:right w:val="none" w:sz="0" w:space="0" w:color="auto"/>
      </w:divBdr>
    </w:div>
    <w:div w:id="88039311">
      <w:bodyDiv w:val="1"/>
      <w:marLeft w:val="0"/>
      <w:marRight w:val="0"/>
      <w:marTop w:val="0"/>
      <w:marBottom w:val="0"/>
      <w:divBdr>
        <w:top w:val="none" w:sz="0" w:space="0" w:color="auto"/>
        <w:left w:val="none" w:sz="0" w:space="0" w:color="auto"/>
        <w:bottom w:val="none" w:sz="0" w:space="0" w:color="auto"/>
        <w:right w:val="none" w:sz="0" w:space="0" w:color="auto"/>
      </w:divBdr>
    </w:div>
    <w:div w:id="88894724">
      <w:bodyDiv w:val="1"/>
      <w:marLeft w:val="0"/>
      <w:marRight w:val="0"/>
      <w:marTop w:val="0"/>
      <w:marBottom w:val="0"/>
      <w:divBdr>
        <w:top w:val="none" w:sz="0" w:space="0" w:color="auto"/>
        <w:left w:val="none" w:sz="0" w:space="0" w:color="auto"/>
        <w:bottom w:val="none" w:sz="0" w:space="0" w:color="auto"/>
        <w:right w:val="none" w:sz="0" w:space="0" w:color="auto"/>
      </w:divBdr>
    </w:div>
    <w:div w:id="99766894">
      <w:bodyDiv w:val="1"/>
      <w:marLeft w:val="0"/>
      <w:marRight w:val="0"/>
      <w:marTop w:val="0"/>
      <w:marBottom w:val="0"/>
      <w:divBdr>
        <w:top w:val="none" w:sz="0" w:space="0" w:color="auto"/>
        <w:left w:val="none" w:sz="0" w:space="0" w:color="auto"/>
        <w:bottom w:val="none" w:sz="0" w:space="0" w:color="auto"/>
        <w:right w:val="none" w:sz="0" w:space="0" w:color="auto"/>
      </w:divBdr>
    </w:div>
    <w:div w:id="101610500">
      <w:bodyDiv w:val="1"/>
      <w:marLeft w:val="0"/>
      <w:marRight w:val="0"/>
      <w:marTop w:val="0"/>
      <w:marBottom w:val="0"/>
      <w:divBdr>
        <w:top w:val="none" w:sz="0" w:space="0" w:color="auto"/>
        <w:left w:val="none" w:sz="0" w:space="0" w:color="auto"/>
        <w:bottom w:val="none" w:sz="0" w:space="0" w:color="auto"/>
        <w:right w:val="none" w:sz="0" w:space="0" w:color="auto"/>
      </w:divBdr>
    </w:div>
    <w:div w:id="106630620">
      <w:bodyDiv w:val="1"/>
      <w:marLeft w:val="0"/>
      <w:marRight w:val="0"/>
      <w:marTop w:val="0"/>
      <w:marBottom w:val="0"/>
      <w:divBdr>
        <w:top w:val="none" w:sz="0" w:space="0" w:color="auto"/>
        <w:left w:val="none" w:sz="0" w:space="0" w:color="auto"/>
        <w:bottom w:val="none" w:sz="0" w:space="0" w:color="auto"/>
        <w:right w:val="none" w:sz="0" w:space="0" w:color="auto"/>
      </w:divBdr>
    </w:div>
    <w:div w:id="106655682">
      <w:bodyDiv w:val="1"/>
      <w:marLeft w:val="0"/>
      <w:marRight w:val="0"/>
      <w:marTop w:val="0"/>
      <w:marBottom w:val="0"/>
      <w:divBdr>
        <w:top w:val="none" w:sz="0" w:space="0" w:color="auto"/>
        <w:left w:val="none" w:sz="0" w:space="0" w:color="auto"/>
        <w:bottom w:val="none" w:sz="0" w:space="0" w:color="auto"/>
        <w:right w:val="none" w:sz="0" w:space="0" w:color="auto"/>
      </w:divBdr>
    </w:div>
    <w:div w:id="113133137">
      <w:bodyDiv w:val="1"/>
      <w:marLeft w:val="0"/>
      <w:marRight w:val="0"/>
      <w:marTop w:val="0"/>
      <w:marBottom w:val="0"/>
      <w:divBdr>
        <w:top w:val="none" w:sz="0" w:space="0" w:color="auto"/>
        <w:left w:val="none" w:sz="0" w:space="0" w:color="auto"/>
        <w:bottom w:val="none" w:sz="0" w:space="0" w:color="auto"/>
        <w:right w:val="none" w:sz="0" w:space="0" w:color="auto"/>
      </w:divBdr>
    </w:div>
    <w:div w:id="162476915">
      <w:bodyDiv w:val="1"/>
      <w:marLeft w:val="0"/>
      <w:marRight w:val="0"/>
      <w:marTop w:val="0"/>
      <w:marBottom w:val="0"/>
      <w:divBdr>
        <w:top w:val="none" w:sz="0" w:space="0" w:color="auto"/>
        <w:left w:val="none" w:sz="0" w:space="0" w:color="auto"/>
        <w:bottom w:val="none" w:sz="0" w:space="0" w:color="auto"/>
        <w:right w:val="none" w:sz="0" w:space="0" w:color="auto"/>
      </w:divBdr>
    </w:div>
    <w:div w:id="164251819">
      <w:bodyDiv w:val="1"/>
      <w:marLeft w:val="0"/>
      <w:marRight w:val="0"/>
      <w:marTop w:val="0"/>
      <w:marBottom w:val="0"/>
      <w:divBdr>
        <w:top w:val="none" w:sz="0" w:space="0" w:color="auto"/>
        <w:left w:val="none" w:sz="0" w:space="0" w:color="auto"/>
        <w:bottom w:val="none" w:sz="0" w:space="0" w:color="auto"/>
        <w:right w:val="none" w:sz="0" w:space="0" w:color="auto"/>
      </w:divBdr>
    </w:div>
    <w:div w:id="182787658">
      <w:bodyDiv w:val="1"/>
      <w:marLeft w:val="0"/>
      <w:marRight w:val="0"/>
      <w:marTop w:val="0"/>
      <w:marBottom w:val="0"/>
      <w:divBdr>
        <w:top w:val="none" w:sz="0" w:space="0" w:color="auto"/>
        <w:left w:val="none" w:sz="0" w:space="0" w:color="auto"/>
        <w:bottom w:val="none" w:sz="0" w:space="0" w:color="auto"/>
        <w:right w:val="none" w:sz="0" w:space="0" w:color="auto"/>
      </w:divBdr>
    </w:div>
    <w:div w:id="229967306">
      <w:bodyDiv w:val="1"/>
      <w:marLeft w:val="0"/>
      <w:marRight w:val="0"/>
      <w:marTop w:val="0"/>
      <w:marBottom w:val="0"/>
      <w:divBdr>
        <w:top w:val="none" w:sz="0" w:space="0" w:color="auto"/>
        <w:left w:val="none" w:sz="0" w:space="0" w:color="auto"/>
        <w:bottom w:val="none" w:sz="0" w:space="0" w:color="auto"/>
        <w:right w:val="none" w:sz="0" w:space="0" w:color="auto"/>
      </w:divBdr>
    </w:div>
    <w:div w:id="232277642">
      <w:bodyDiv w:val="1"/>
      <w:marLeft w:val="0"/>
      <w:marRight w:val="0"/>
      <w:marTop w:val="0"/>
      <w:marBottom w:val="0"/>
      <w:divBdr>
        <w:top w:val="none" w:sz="0" w:space="0" w:color="auto"/>
        <w:left w:val="none" w:sz="0" w:space="0" w:color="auto"/>
        <w:bottom w:val="none" w:sz="0" w:space="0" w:color="auto"/>
        <w:right w:val="none" w:sz="0" w:space="0" w:color="auto"/>
      </w:divBdr>
    </w:div>
    <w:div w:id="240524294">
      <w:bodyDiv w:val="1"/>
      <w:marLeft w:val="0"/>
      <w:marRight w:val="0"/>
      <w:marTop w:val="0"/>
      <w:marBottom w:val="0"/>
      <w:divBdr>
        <w:top w:val="none" w:sz="0" w:space="0" w:color="auto"/>
        <w:left w:val="none" w:sz="0" w:space="0" w:color="auto"/>
        <w:bottom w:val="none" w:sz="0" w:space="0" w:color="auto"/>
        <w:right w:val="none" w:sz="0" w:space="0" w:color="auto"/>
      </w:divBdr>
    </w:div>
    <w:div w:id="243229179">
      <w:bodyDiv w:val="1"/>
      <w:marLeft w:val="0"/>
      <w:marRight w:val="0"/>
      <w:marTop w:val="0"/>
      <w:marBottom w:val="0"/>
      <w:divBdr>
        <w:top w:val="none" w:sz="0" w:space="0" w:color="auto"/>
        <w:left w:val="none" w:sz="0" w:space="0" w:color="auto"/>
        <w:bottom w:val="none" w:sz="0" w:space="0" w:color="auto"/>
        <w:right w:val="none" w:sz="0" w:space="0" w:color="auto"/>
      </w:divBdr>
    </w:div>
    <w:div w:id="252127329">
      <w:bodyDiv w:val="1"/>
      <w:marLeft w:val="0"/>
      <w:marRight w:val="0"/>
      <w:marTop w:val="0"/>
      <w:marBottom w:val="0"/>
      <w:divBdr>
        <w:top w:val="none" w:sz="0" w:space="0" w:color="auto"/>
        <w:left w:val="none" w:sz="0" w:space="0" w:color="auto"/>
        <w:bottom w:val="none" w:sz="0" w:space="0" w:color="auto"/>
        <w:right w:val="none" w:sz="0" w:space="0" w:color="auto"/>
      </w:divBdr>
    </w:div>
    <w:div w:id="320430246">
      <w:bodyDiv w:val="1"/>
      <w:marLeft w:val="0"/>
      <w:marRight w:val="0"/>
      <w:marTop w:val="0"/>
      <w:marBottom w:val="0"/>
      <w:divBdr>
        <w:top w:val="none" w:sz="0" w:space="0" w:color="auto"/>
        <w:left w:val="none" w:sz="0" w:space="0" w:color="auto"/>
        <w:bottom w:val="none" w:sz="0" w:space="0" w:color="auto"/>
        <w:right w:val="none" w:sz="0" w:space="0" w:color="auto"/>
      </w:divBdr>
    </w:div>
    <w:div w:id="371806184">
      <w:bodyDiv w:val="1"/>
      <w:marLeft w:val="0"/>
      <w:marRight w:val="0"/>
      <w:marTop w:val="0"/>
      <w:marBottom w:val="0"/>
      <w:divBdr>
        <w:top w:val="none" w:sz="0" w:space="0" w:color="auto"/>
        <w:left w:val="none" w:sz="0" w:space="0" w:color="auto"/>
        <w:bottom w:val="none" w:sz="0" w:space="0" w:color="auto"/>
        <w:right w:val="none" w:sz="0" w:space="0" w:color="auto"/>
      </w:divBdr>
    </w:div>
    <w:div w:id="375081019">
      <w:bodyDiv w:val="1"/>
      <w:marLeft w:val="0"/>
      <w:marRight w:val="0"/>
      <w:marTop w:val="0"/>
      <w:marBottom w:val="0"/>
      <w:divBdr>
        <w:top w:val="none" w:sz="0" w:space="0" w:color="auto"/>
        <w:left w:val="none" w:sz="0" w:space="0" w:color="auto"/>
        <w:bottom w:val="none" w:sz="0" w:space="0" w:color="auto"/>
        <w:right w:val="none" w:sz="0" w:space="0" w:color="auto"/>
      </w:divBdr>
    </w:div>
    <w:div w:id="440612876">
      <w:bodyDiv w:val="1"/>
      <w:marLeft w:val="0"/>
      <w:marRight w:val="0"/>
      <w:marTop w:val="0"/>
      <w:marBottom w:val="0"/>
      <w:divBdr>
        <w:top w:val="none" w:sz="0" w:space="0" w:color="auto"/>
        <w:left w:val="none" w:sz="0" w:space="0" w:color="auto"/>
        <w:bottom w:val="none" w:sz="0" w:space="0" w:color="auto"/>
        <w:right w:val="none" w:sz="0" w:space="0" w:color="auto"/>
      </w:divBdr>
    </w:div>
    <w:div w:id="459305346">
      <w:bodyDiv w:val="1"/>
      <w:marLeft w:val="0"/>
      <w:marRight w:val="0"/>
      <w:marTop w:val="0"/>
      <w:marBottom w:val="0"/>
      <w:divBdr>
        <w:top w:val="none" w:sz="0" w:space="0" w:color="auto"/>
        <w:left w:val="none" w:sz="0" w:space="0" w:color="auto"/>
        <w:bottom w:val="none" w:sz="0" w:space="0" w:color="auto"/>
        <w:right w:val="none" w:sz="0" w:space="0" w:color="auto"/>
      </w:divBdr>
    </w:div>
    <w:div w:id="460881303">
      <w:bodyDiv w:val="1"/>
      <w:marLeft w:val="0"/>
      <w:marRight w:val="0"/>
      <w:marTop w:val="0"/>
      <w:marBottom w:val="0"/>
      <w:divBdr>
        <w:top w:val="none" w:sz="0" w:space="0" w:color="auto"/>
        <w:left w:val="none" w:sz="0" w:space="0" w:color="auto"/>
        <w:bottom w:val="none" w:sz="0" w:space="0" w:color="auto"/>
        <w:right w:val="none" w:sz="0" w:space="0" w:color="auto"/>
      </w:divBdr>
    </w:div>
    <w:div w:id="532229384">
      <w:bodyDiv w:val="1"/>
      <w:marLeft w:val="0"/>
      <w:marRight w:val="0"/>
      <w:marTop w:val="0"/>
      <w:marBottom w:val="0"/>
      <w:divBdr>
        <w:top w:val="none" w:sz="0" w:space="0" w:color="auto"/>
        <w:left w:val="none" w:sz="0" w:space="0" w:color="auto"/>
        <w:bottom w:val="none" w:sz="0" w:space="0" w:color="auto"/>
        <w:right w:val="none" w:sz="0" w:space="0" w:color="auto"/>
      </w:divBdr>
    </w:div>
    <w:div w:id="583687610">
      <w:bodyDiv w:val="1"/>
      <w:marLeft w:val="0"/>
      <w:marRight w:val="0"/>
      <w:marTop w:val="0"/>
      <w:marBottom w:val="0"/>
      <w:divBdr>
        <w:top w:val="none" w:sz="0" w:space="0" w:color="auto"/>
        <w:left w:val="none" w:sz="0" w:space="0" w:color="auto"/>
        <w:bottom w:val="none" w:sz="0" w:space="0" w:color="auto"/>
        <w:right w:val="none" w:sz="0" w:space="0" w:color="auto"/>
      </w:divBdr>
    </w:div>
    <w:div w:id="599067090">
      <w:bodyDiv w:val="1"/>
      <w:marLeft w:val="0"/>
      <w:marRight w:val="0"/>
      <w:marTop w:val="0"/>
      <w:marBottom w:val="0"/>
      <w:divBdr>
        <w:top w:val="none" w:sz="0" w:space="0" w:color="auto"/>
        <w:left w:val="none" w:sz="0" w:space="0" w:color="auto"/>
        <w:bottom w:val="none" w:sz="0" w:space="0" w:color="auto"/>
        <w:right w:val="none" w:sz="0" w:space="0" w:color="auto"/>
      </w:divBdr>
    </w:div>
    <w:div w:id="603150786">
      <w:bodyDiv w:val="1"/>
      <w:marLeft w:val="0"/>
      <w:marRight w:val="0"/>
      <w:marTop w:val="0"/>
      <w:marBottom w:val="0"/>
      <w:divBdr>
        <w:top w:val="none" w:sz="0" w:space="0" w:color="auto"/>
        <w:left w:val="none" w:sz="0" w:space="0" w:color="auto"/>
        <w:bottom w:val="none" w:sz="0" w:space="0" w:color="auto"/>
        <w:right w:val="none" w:sz="0" w:space="0" w:color="auto"/>
      </w:divBdr>
    </w:div>
    <w:div w:id="606429112">
      <w:bodyDiv w:val="1"/>
      <w:marLeft w:val="0"/>
      <w:marRight w:val="0"/>
      <w:marTop w:val="0"/>
      <w:marBottom w:val="0"/>
      <w:divBdr>
        <w:top w:val="none" w:sz="0" w:space="0" w:color="auto"/>
        <w:left w:val="none" w:sz="0" w:space="0" w:color="auto"/>
        <w:bottom w:val="none" w:sz="0" w:space="0" w:color="auto"/>
        <w:right w:val="none" w:sz="0" w:space="0" w:color="auto"/>
      </w:divBdr>
    </w:div>
    <w:div w:id="624384808">
      <w:bodyDiv w:val="1"/>
      <w:marLeft w:val="0"/>
      <w:marRight w:val="0"/>
      <w:marTop w:val="0"/>
      <w:marBottom w:val="0"/>
      <w:divBdr>
        <w:top w:val="none" w:sz="0" w:space="0" w:color="auto"/>
        <w:left w:val="none" w:sz="0" w:space="0" w:color="auto"/>
        <w:bottom w:val="none" w:sz="0" w:space="0" w:color="auto"/>
        <w:right w:val="none" w:sz="0" w:space="0" w:color="auto"/>
      </w:divBdr>
    </w:div>
    <w:div w:id="624964839">
      <w:bodyDiv w:val="1"/>
      <w:marLeft w:val="0"/>
      <w:marRight w:val="0"/>
      <w:marTop w:val="0"/>
      <w:marBottom w:val="0"/>
      <w:divBdr>
        <w:top w:val="none" w:sz="0" w:space="0" w:color="auto"/>
        <w:left w:val="none" w:sz="0" w:space="0" w:color="auto"/>
        <w:bottom w:val="none" w:sz="0" w:space="0" w:color="auto"/>
        <w:right w:val="none" w:sz="0" w:space="0" w:color="auto"/>
      </w:divBdr>
    </w:div>
    <w:div w:id="626740305">
      <w:bodyDiv w:val="1"/>
      <w:marLeft w:val="0"/>
      <w:marRight w:val="0"/>
      <w:marTop w:val="0"/>
      <w:marBottom w:val="0"/>
      <w:divBdr>
        <w:top w:val="none" w:sz="0" w:space="0" w:color="auto"/>
        <w:left w:val="none" w:sz="0" w:space="0" w:color="auto"/>
        <w:bottom w:val="none" w:sz="0" w:space="0" w:color="auto"/>
        <w:right w:val="none" w:sz="0" w:space="0" w:color="auto"/>
      </w:divBdr>
    </w:div>
    <w:div w:id="643658264">
      <w:bodyDiv w:val="1"/>
      <w:marLeft w:val="0"/>
      <w:marRight w:val="0"/>
      <w:marTop w:val="0"/>
      <w:marBottom w:val="0"/>
      <w:divBdr>
        <w:top w:val="none" w:sz="0" w:space="0" w:color="auto"/>
        <w:left w:val="none" w:sz="0" w:space="0" w:color="auto"/>
        <w:bottom w:val="none" w:sz="0" w:space="0" w:color="auto"/>
        <w:right w:val="none" w:sz="0" w:space="0" w:color="auto"/>
      </w:divBdr>
    </w:div>
    <w:div w:id="702368612">
      <w:bodyDiv w:val="1"/>
      <w:marLeft w:val="0"/>
      <w:marRight w:val="0"/>
      <w:marTop w:val="0"/>
      <w:marBottom w:val="0"/>
      <w:divBdr>
        <w:top w:val="none" w:sz="0" w:space="0" w:color="auto"/>
        <w:left w:val="none" w:sz="0" w:space="0" w:color="auto"/>
        <w:bottom w:val="none" w:sz="0" w:space="0" w:color="auto"/>
        <w:right w:val="none" w:sz="0" w:space="0" w:color="auto"/>
      </w:divBdr>
    </w:div>
    <w:div w:id="713967141">
      <w:bodyDiv w:val="1"/>
      <w:marLeft w:val="0"/>
      <w:marRight w:val="0"/>
      <w:marTop w:val="0"/>
      <w:marBottom w:val="0"/>
      <w:divBdr>
        <w:top w:val="none" w:sz="0" w:space="0" w:color="auto"/>
        <w:left w:val="none" w:sz="0" w:space="0" w:color="auto"/>
        <w:bottom w:val="none" w:sz="0" w:space="0" w:color="auto"/>
        <w:right w:val="none" w:sz="0" w:space="0" w:color="auto"/>
      </w:divBdr>
    </w:div>
    <w:div w:id="715660136">
      <w:bodyDiv w:val="1"/>
      <w:marLeft w:val="0"/>
      <w:marRight w:val="0"/>
      <w:marTop w:val="0"/>
      <w:marBottom w:val="0"/>
      <w:divBdr>
        <w:top w:val="none" w:sz="0" w:space="0" w:color="auto"/>
        <w:left w:val="none" w:sz="0" w:space="0" w:color="auto"/>
        <w:bottom w:val="none" w:sz="0" w:space="0" w:color="auto"/>
        <w:right w:val="none" w:sz="0" w:space="0" w:color="auto"/>
      </w:divBdr>
    </w:div>
    <w:div w:id="722946495">
      <w:bodyDiv w:val="1"/>
      <w:marLeft w:val="0"/>
      <w:marRight w:val="0"/>
      <w:marTop w:val="0"/>
      <w:marBottom w:val="0"/>
      <w:divBdr>
        <w:top w:val="none" w:sz="0" w:space="0" w:color="auto"/>
        <w:left w:val="none" w:sz="0" w:space="0" w:color="auto"/>
        <w:bottom w:val="none" w:sz="0" w:space="0" w:color="auto"/>
        <w:right w:val="none" w:sz="0" w:space="0" w:color="auto"/>
      </w:divBdr>
    </w:div>
    <w:div w:id="743264008">
      <w:bodyDiv w:val="1"/>
      <w:marLeft w:val="0"/>
      <w:marRight w:val="0"/>
      <w:marTop w:val="0"/>
      <w:marBottom w:val="0"/>
      <w:divBdr>
        <w:top w:val="none" w:sz="0" w:space="0" w:color="auto"/>
        <w:left w:val="none" w:sz="0" w:space="0" w:color="auto"/>
        <w:bottom w:val="none" w:sz="0" w:space="0" w:color="auto"/>
        <w:right w:val="none" w:sz="0" w:space="0" w:color="auto"/>
      </w:divBdr>
    </w:div>
    <w:div w:id="745952560">
      <w:bodyDiv w:val="1"/>
      <w:marLeft w:val="0"/>
      <w:marRight w:val="0"/>
      <w:marTop w:val="0"/>
      <w:marBottom w:val="0"/>
      <w:divBdr>
        <w:top w:val="none" w:sz="0" w:space="0" w:color="auto"/>
        <w:left w:val="none" w:sz="0" w:space="0" w:color="auto"/>
        <w:bottom w:val="none" w:sz="0" w:space="0" w:color="auto"/>
        <w:right w:val="none" w:sz="0" w:space="0" w:color="auto"/>
      </w:divBdr>
    </w:div>
    <w:div w:id="751047730">
      <w:bodyDiv w:val="1"/>
      <w:marLeft w:val="0"/>
      <w:marRight w:val="0"/>
      <w:marTop w:val="0"/>
      <w:marBottom w:val="0"/>
      <w:divBdr>
        <w:top w:val="none" w:sz="0" w:space="0" w:color="auto"/>
        <w:left w:val="none" w:sz="0" w:space="0" w:color="auto"/>
        <w:bottom w:val="none" w:sz="0" w:space="0" w:color="auto"/>
        <w:right w:val="none" w:sz="0" w:space="0" w:color="auto"/>
      </w:divBdr>
    </w:div>
    <w:div w:id="764612039">
      <w:bodyDiv w:val="1"/>
      <w:marLeft w:val="0"/>
      <w:marRight w:val="0"/>
      <w:marTop w:val="0"/>
      <w:marBottom w:val="0"/>
      <w:divBdr>
        <w:top w:val="none" w:sz="0" w:space="0" w:color="auto"/>
        <w:left w:val="none" w:sz="0" w:space="0" w:color="auto"/>
        <w:bottom w:val="none" w:sz="0" w:space="0" w:color="auto"/>
        <w:right w:val="none" w:sz="0" w:space="0" w:color="auto"/>
      </w:divBdr>
    </w:div>
    <w:div w:id="773407139">
      <w:bodyDiv w:val="1"/>
      <w:marLeft w:val="0"/>
      <w:marRight w:val="0"/>
      <w:marTop w:val="0"/>
      <w:marBottom w:val="0"/>
      <w:divBdr>
        <w:top w:val="none" w:sz="0" w:space="0" w:color="auto"/>
        <w:left w:val="none" w:sz="0" w:space="0" w:color="auto"/>
        <w:bottom w:val="none" w:sz="0" w:space="0" w:color="auto"/>
        <w:right w:val="none" w:sz="0" w:space="0" w:color="auto"/>
      </w:divBdr>
    </w:div>
    <w:div w:id="783620481">
      <w:bodyDiv w:val="1"/>
      <w:marLeft w:val="0"/>
      <w:marRight w:val="0"/>
      <w:marTop w:val="0"/>
      <w:marBottom w:val="0"/>
      <w:divBdr>
        <w:top w:val="none" w:sz="0" w:space="0" w:color="auto"/>
        <w:left w:val="none" w:sz="0" w:space="0" w:color="auto"/>
        <w:bottom w:val="none" w:sz="0" w:space="0" w:color="auto"/>
        <w:right w:val="none" w:sz="0" w:space="0" w:color="auto"/>
      </w:divBdr>
      <w:divsChild>
        <w:div w:id="626859017">
          <w:marLeft w:val="0"/>
          <w:marRight w:val="0"/>
          <w:marTop w:val="0"/>
          <w:marBottom w:val="0"/>
          <w:divBdr>
            <w:top w:val="none" w:sz="0" w:space="0" w:color="auto"/>
            <w:left w:val="none" w:sz="0" w:space="0" w:color="auto"/>
            <w:bottom w:val="none" w:sz="0" w:space="0" w:color="auto"/>
            <w:right w:val="none" w:sz="0" w:space="0" w:color="auto"/>
          </w:divBdr>
          <w:divsChild>
            <w:div w:id="1741294627">
              <w:marLeft w:val="0"/>
              <w:marRight w:val="0"/>
              <w:marTop w:val="0"/>
              <w:marBottom w:val="0"/>
              <w:divBdr>
                <w:top w:val="none" w:sz="0" w:space="0" w:color="auto"/>
                <w:left w:val="none" w:sz="0" w:space="0" w:color="auto"/>
                <w:bottom w:val="none" w:sz="0" w:space="0" w:color="auto"/>
                <w:right w:val="none" w:sz="0" w:space="0" w:color="auto"/>
              </w:divBdr>
              <w:divsChild>
                <w:div w:id="1260530640">
                  <w:marLeft w:val="0"/>
                  <w:marRight w:val="0"/>
                  <w:marTop w:val="0"/>
                  <w:marBottom w:val="0"/>
                  <w:divBdr>
                    <w:top w:val="none" w:sz="0" w:space="0" w:color="auto"/>
                    <w:left w:val="none" w:sz="0" w:space="0" w:color="auto"/>
                    <w:bottom w:val="none" w:sz="0" w:space="0" w:color="auto"/>
                    <w:right w:val="none" w:sz="0" w:space="0" w:color="auto"/>
                  </w:divBdr>
                  <w:divsChild>
                    <w:div w:id="20737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978375">
          <w:marLeft w:val="0"/>
          <w:marRight w:val="0"/>
          <w:marTop w:val="0"/>
          <w:marBottom w:val="0"/>
          <w:divBdr>
            <w:top w:val="none" w:sz="0" w:space="0" w:color="auto"/>
            <w:left w:val="none" w:sz="0" w:space="0" w:color="auto"/>
            <w:bottom w:val="none" w:sz="0" w:space="0" w:color="auto"/>
            <w:right w:val="none" w:sz="0" w:space="0" w:color="auto"/>
          </w:divBdr>
          <w:divsChild>
            <w:div w:id="2051682965">
              <w:marLeft w:val="0"/>
              <w:marRight w:val="0"/>
              <w:marTop w:val="0"/>
              <w:marBottom w:val="0"/>
              <w:divBdr>
                <w:top w:val="none" w:sz="0" w:space="0" w:color="auto"/>
                <w:left w:val="none" w:sz="0" w:space="0" w:color="auto"/>
                <w:bottom w:val="none" w:sz="0" w:space="0" w:color="auto"/>
                <w:right w:val="none" w:sz="0" w:space="0" w:color="auto"/>
              </w:divBdr>
              <w:divsChild>
                <w:div w:id="931275661">
                  <w:marLeft w:val="0"/>
                  <w:marRight w:val="0"/>
                  <w:marTop w:val="0"/>
                  <w:marBottom w:val="0"/>
                  <w:divBdr>
                    <w:top w:val="none" w:sz="0" w:space="0" w:color="auto"/>
                    <w:left w:val="none" w:sz="0" w:space="0" w:color="auto"/>
                    <w:bottom w:val="none" w:sz="0" w:space="0" w:color="auto"/>
                    <w:right w:val="none" w:sz="0" w:space="0" w:color="auto"/>
                  </w:divBdr>
                  <w:divsChild>
                    <w:div w:id="2967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710883">
      <w:bodyDiv w:val="1"/>
      <w:marLeft w:val="0"/>
      <w:marRight w:val="0"/>
      <w:marTop w:val="0"/>
      <w:marBottom w:val="0"/>
      <w:divBdr>
        <w:top w:val="none" w:sz="0" w:space="0" w:color="auto"/>
        <w:left w:val="none" w:sz="0" w:space="0" w:color="auto"/>
        <w:bottom w:val="none" w:sz="0" w:space="0" w:color="auto"/>
        <w:right w:val="none" w:sz="0" w:space="0" w:color="auto"/>
      </w:divBdr>
    </w:div>
    <w:div w:id="807360190">
      <w:bodyDiv w:val="1"/>
      <w:marLeft w:val="0"/>
      <w:marRight w:val="0"/>
      <w:marTop w:val="0"/>
      <w:marBottom w:val="0"/>
      <w:divBdr>
        <w:top w:val="none" w:sz="0" w:space="0" w:color="auto"/>
        <w:left w:val="none" w:sz="0" w:space="0" w:color="auto"/>
        <w:bottom w:val="none" w:sz="0" w:space="0" w:color="auto"/>
        <w:right w:val="none" w:sz="0" w:space="0" w:color="auto"/>
      </w:divBdr>
    </w:div>
    <w:div w:id="828910671">
      <w:bodyDiv w:val="1"/>
      <w:marLeft w:val="0"/>
      <w:marRight w:val="0"/>
      <w:marTop w:val="0"/>
      <w:marBottom w:val="0"/>
      <w:divBdr>
        <w:top w:val="none" w:sz="0" w:space="0" w:color="auto"/>
        <w:left w:val="none" w:sz="0" w:space="0" w:color="auto"/>
        <w:bottom w:val="none" w:sz="0" w:space="0" w:color="auto"/>
        <w:right w:val="none" w:sz="0" w:space="0" w:color="auto"/>
      </w:divBdr>
    </w:div>
    <w:div w:id="846135516">
      <w:bodyDiv w:val="1"/>
      <w:marLeft w:val="0"/>
      <w:marRight w:val="0"/>
      <w:marTop w:val="0"/>
      <w:marBottom w:val="0"/>
      <w:divBdr>
        <w:top w:val="none" w:sz="0" w:space="0" w:color="auto"/>
        <w:left w:val="none" w:sz="0" w:space="0" w:color="auto"/>
        <w:bottom w:val="none" w:sz="0" w:space="0" w:color="auto"/>
        <w:right w:val="none" w:sz="0" w:space="0" w:color="auto"/>
      </w:divBdr>
    </w:div>
    <w:div w:id="870188186">
      <w:bodyDiv w:val="1"/>
      <w:marLeft w:val="0"/>
      <w:marRight w:val="0"/>
      <w:marTop w:val="0"/>
      <w:marBottom w:val="0"/>
      <w:divBdr>
        <w:top w:val="none" w:sz="0" w:space="0" w:color="auto"/>
        <w:left w:val="none" w:sz="0" w:space="0" w:color="auto"/>
        <w:bottom w:val="none" w:sz="0" w:space="0" w:color="auto"/>
        <w:right w:val="none" w:sz="0" w:space="0" w:color="auto"/>
      </w:divBdr>
    </w:div>
    <w:div w:id="870648417">
      <w:bodyDiv w:val="1"/>
      <w:marLeft w:val="0"/>
      <w:marRight w:val="0"/>
      <w:marTop w:val="0"/>
      <w:marBottom w:val="0"/>
      <w:divBdr>
        <w:top w:val="none" w:sz="0" w:space="0" w:color="auto"/>
        <w:left w:val="none" w:sz="0" w:space="0" w:color="auto"/>
        <w:bottom w:val="none" w:sz="0" w:space="0" w:color="auto"/>
        <w:right w:val="none" w:sz="0" w:space="0" w:color="auto"/>
      </w:divBdr>
    </w:div>
    <w:div w:id="882526464">
      <w:bodyDiv w:val="1"/>
      <w:marLeft w:val="0"/>
      <w:marRight w:val="0"/>
      <w:marTop w:val="0"/>
      <w:marBottom w:val="0"/>
      <w:divBdr>
        <w:top w:val="none" w:sz="0" w:space="0" w:color="auto"/>
        <w:left w:val="none" w:sz="0" w:space="0" w:color="auto"/>
        <w:bottom w:val="none" w:sz="0" w:space="0" w:color="auto"/>
        <w:right w:val="none" w:sz="0" w:space="0" w:color="auto"/>
      </w:divBdr>
    </w:div>
    <w:div w:id="899248473">
      <w:bodyDiv w:val="1"/>
      <w:marLeft w:val="0"/>
      <w:marRight w:val="0"/>
      <w:marTop w:val="0"/>
      <w:marBottom w:val="0"/>
      <w:divBdr>
        <w:top w:val="none" w:sz="0" w:space="0" w:color="auto"/>
        <w:left w:val="none" w:sz="0" w:space="0" w:color="auto"/>
        <w:bottom w:val="none" w:sz="0" w:space="0" w:color="auto"/>
        <w:right w:val="none" w:sz="0" w:space="0" w:color="auto"/>
      </w:divBdr>
    </w:div>
    <w:div w:id="916944322">
      <w:bodyDiv w:val="1"/>
      <w:marLeft w:val="0"/>
      <w:marRight w:val="0"/>
      <w:marTop w:val="0"/>
      <w:marBottom w:val="0"/>
      <w:divBdr>
        <w:top w:val="none" w:sz="0" w:space="0" w:color="auto"/>
        <w:left w:val="none" w:sz="0" w:space="0" w:color="auto"/>
        <w:bottom w:val="none" w:sz="0" w:space="0" w:color="auto"/>
        <w:right w:val="none" w:sz="0" w:space="0" w:color="auto"/>
      </w:divBdr>
    </w:div>
    <w:div w:id="972054354">
      <w:bodyDiv w:val="1"/>
      <w:marLeft w:val="0"/>
      <w:marRight w:val="0"/>
      <w:marTop w:val="0"/>
      <w:marBottom w:val="0"/>
      <w:divBdr>
        <w:top w:val="none" w:sz="0" w:space="0" w:color="auto"/>
        <w:left w:val="none" w:sz="0" w:space="0" w:color="auto"/>
        <w:bottom w:val="none" w:sz="0" w:space="0" w:color="auto"/>
        <w:right w:val="none" w:sz="0" w:space="0" w:color="auto"/>
      </w:divBdr>
    </w:div>
    <w:div w:id="972715514">
      <w:bodyDiv w:val="1"/>
      <w:marLeft w:val="0"/>
      <w:marRight w:val="0"/>
      <w:marTop w:val="0"/>
      <w:marBottom w:val="0"/>
      <w:divBdr>
        <w:top w:val="none" w:sz="0" w:space="0" w:color="auto"/>
        <w:left w:val="none" w:sz="0" w:space="0" w:color="auto"/>
        <w:bottom w:val="none" w:sz="0" w:space="0" w:color="auto"/>
        <w:right w:val="none" w:sz="0" w:space="0" w:color="auto"/>
      </w:divBdr>
    </w:div>
    <w:div w:id="1014377281">
      <w:bodyDiv w:val="1"/>
      <w:marLeft w:val="0"/>
      <w:marRight w:val="0"/>
      <w:marTop w:val="0"/>
      <w:marBottom w:val="0"/>
      <w:divBdr>
        <w:top w:val="none" w:sz="0" w:space="0" w:color="auto"/>
        <w:left w:val="none" w:sz="0" w:space="0" w:color="auto"/>
        <w:bottom w:val="none" w:sz="0" w:space="0" w:color="auto"/>
        <w:right w:val="none" w:sz="0" w:space="0" w:color="auto"/>
      </w:divBdr>
    </w:div>
    <w:div w:id="1039085764">
      <w:bodyDiv w:val="1"/>
      <w:marLeft w:val="0"/>
      <w:marRight w:val="0"/>
      <w:marTop w:val="0"/>
      <w:marBottom w:val="0"/>
      <w:divBdr>
        <w:top w:val="none" w:sz="0" w:space="0" w:color="auto"/>
        <w:left w:val="none" w:sz="0" w:space="0" w:color="auto"/>
        <w:bottom w:val="none" w:sz="0" w:space="0" w:color="auto"/>
        <w:right w:val="none" w:sz="0" w:space="0" w:color="auto"/>
      </w:divBdr>
    </w:div>
    <w:div w:id="1047334186">
      <w:bodyDiv w:val="1"/>
      <w:marLeft w:val="0"/>
      <w:marRight w:val="0"/>
      <w:marTop w:val="0"/>
      <w:marBottom w:val="0"/>
      <w:divBdr>
        <w:top w:val="none" w:sz="0" w:space="0" w:color="auto"/>
        <w:left w:val="none" w:sz="0" w:space="0" w:color="auto"/>
        <w:bottom w:val="none" w:sz="0" w:space="0" w:color="auto"/>
        <w:right w:val="none" w:sz="0" w:space="0" w:color="auto"/>
      </w:divBdr>
    </w:div>
    <w:div w:id="1054084658">
      <w:bodyDiv w:val="1"/>
      <w:marLeft w:val="0"/>
      <w:marRight w:val="0"/>
      <w:marTop w:val="0"/>
      <w:marBottom w:val="0"/>
      <w:divBdr>
        <w:top w:val="none" w:sz="0" w:space="0" w:color="auto"/>
        <w:left w:val="none" w:sz="0" w:space="0" w:color="auto"/>
        <w:bottom w:val="none" w:sz="0" w:space="0" w:color="auto"/>
        <w:right w:val="none" w:sz="0" w:space="0" w:color="auto"/>
      </w:divBdr>
    </w:div>
    <w:div w:id="1064645370">
      <w:bodyDiv w:val="1"/>
      <w:marLeft w:val="0"/>
      <w:marRight w:val="0"/>
      <w:marTop w:val="0"/>
      <w:marBottom w:val="0"/>
      <w:divBdr>
        <w:top w:val="none" w:sz="0" w:space="0" w:color="auto"/>
        <w:left w:val="none" w:sz="0" w:space="0" w:color="auto"/>
        <w:bottom w:val="none" w:sz="0" w:space="0" w:color="auto"/>
        <w:right w:val="none" w:sz="0" w:space="0" w:color="auto"/>
      </w:divBdr>
    </w:div>
    <w:div w:id="1097099053">
      <w:bodyDiv w:val="1"/>
      <w:marLeft w:val="0"/>
      <w:marRight w:val="0"/>
      <w:marTop w:val="0"/>
      <w:marBottom w:val="0"/>
      <w:divBdr>
        <w:top w:val="none" w:sz="0" w:space="0" w:color="auto"/>
        <w:left w:val="none" w:sz="0" w:space="0" w:color="auto"/>
        <w:bottom w:val="none" w:sz="0" w:space="0" w:color="auto"/>
        <w:right w:val="none" w:sz="0" w:space="0" w:color="auto"/>
      </w:divBdr>
    </w:div>
    <w:div w:id="1115292324">
      <w:bodyDiv w:val="1"/>
      <w:marLeft w:val="0"/>
      <w:marRight w:val="0"/>
      <w:marTop w:val="0"/>
      <w:marBottom w:val="0"/>
      <w:divBdr>
        <w:top w:val="none" w:sz="0" w:space="0" w:color="auto"/>
        <w:left w:val="none" w:sz="0" w:space="0" w:color="auto"/>
        <w:bottom w:val="none" w:sz="0" w:space="0" w:color="auto"/>
        <w:right w:val="none" w:sz="0" w:space="0" w:color="auto"/>
      </w:divBdr>
    </w:div>
    <w:div w:id="1150562329">
      <w:bodyDiv w:val="1"/>
      <w:marLeft w:val="0"/>
      <w:marRight w:val="0"/>
      <w:marTop w:val="0"/>
      <w:marBottom w:val="0"/>
      <w:divBdr>
        <w:top w:val="none" w:sz="0" w:space="0" w:color="auto"/>
        <w:left w:val="none" w:sz="0" w:space="0" w:color="auto"/>
        <w:bottom w:val="none" w:sz="0" w:space="0" w:color="auto"/>
        <w:right w:val="none" w:sz="0" w:space="0" w:color="auto"/>
      </w:divBdr>
    </w:div>
    <w:div w:id="1172792615">
      <w:bodyDiv w:val="1"/>
      <w:marLeft w:val="0"/>
      <w:marRight w:val="0"/>
      <w:marTop w:val="0"/>
      <w:marBottom w:val="0"/>
      <w:divBdr>
        <w:top w:val="none" w:sz="0" w:space="0" w:color="auto"/>
        <w:left w:val="none" w:sz="0" w:space="0" w:color="auto"/>
        <w:bottom w:val="none" w:sz="0" w:space="0" w:color="auto"/>
        <w:right w:val="none" w:sz="0" w:space="0" w:color="auto"/>
      </w:divBdr>
    </w:div>
    <w:div w:id="1182400799">
      <w:bodyDiv w:val="1"/>
      <w:marLeft w:val="0"/>
      <w:marRight w:val="0"/>
      <w:marTop w:val="0"/>
      <w:marBottom w:val="0"/>
      <w:divBdr>
        <w:top w:val="none" w:sz="0" w:space="0" w:color="auto"/>
        <w:left w:val="none" w:sz="0" w:space="0" w:color="auto"/>
        <w:bottom w:val="none" w:sz="0" w:space="0" w:color="auto"/>
        <w:right w:val="none" w:sz="0" w:space="0" w:color="auto"/>
      </w:divBdr>
    </w:div>
    <w:div w:id="1199657577">
      <w:bodyDiv w:val="1"/>
      <w:marLeft w:val="0"/>
      <w:marRight w:val="0"/>
      <w:marTop w:val="0"/>
      <w:marBottom w:val="0"/>
      <w:divBdr>
        <w:top w:val="none" w:sz="0" w:space="0" w:color="auto"/>
        <w:left w:val="none" w:sz="0" w:space="0" w:color="auto"/>
        <w:bottom w:val="none" w:sz="0" w:space="0" w:color="auto"/>
        <w:right w:val="none" w:sz="0" w:space="0" w:color="auto"/>
      </w:divBdr>
    </w:div>
    <w:div w:id="1207991460">
      <w:bodyDiv w:val="1"/>
      <w:marLeft w:val="0"/>
      <w:marRight w:val="0"/>
      <w:marTop w:val="0"/>
      <w:marBottom w:val="0"/>
      <w:divBdr>
        <w:top w:val="none" w:sz="0" w:space="0" w:color="auto"/>
        <w:left w:val="none" w:sz="0" w:space="0" w:color="auto"/>
        <w:bottom w:val="none" w:sz="0" w:space="0" w:color="auto"/>
        <w:right w:val="none" w:sz="0" w:space="0" w:color="auto"/>
      </w:divBdr>
    </w:div>
    <w:div w:id="1209488156">
      <w:bodyDiv w:val="1"/>
      <w:marLeft w:val="0"/>
      <w:marRight w:val="0"/>
      <w:marTop w:val="0"/>
      <w:marBottom w:val="0"/>
      <w:divBdr>
        <w:top w:val="none" w:sz="0" w:space="0" w:color="auto"/>
        <w:left w:val="none" w:sz="0" w:space="0" w:color="auto"/>
        <w:bottom w:val="none" w:sz="0" w:space="0" w:color="auto"/>
        <w:right w:val="none" w:sz="0" w:space="0" w:color="auto"/>
      </w:divBdr>
    </w:div>
    <w:div w:id="1253667081">
      <w:bodyDiv w:val="1"/>
      <w:marLeft w:val="0"/>
      <w:marRight w:val="0"/>
      <w:marTop w:val="0"/>
      <w:marBottom w:val="0"/>
      <w:divBdr>
        <w:top w:val="none" w:sz="0" w:space="0" w:color="auto"/>
        <w:left w:val="none" w:sz="0" w:space="0" w:color="auto"/>
        <w:bottom w:val="none" w:sz="0" w:space="0" w:color="auto"/>
        <w:right w:val="none" w:sz="0" w:space="0" w:color="auto"/>
      </w:divBdr>
    </w:div>
    <w:div w:id="1282298469">
      <w:bodyDiv w:val="1"/>
      <w:marLeft w:val="0"/>
      <w:marRight w:val="0"/>
      <w:marTop w:val="0"/>
      <w:marBottom w:val="0"/>
      <w:divBdr>
        <w:top w:val="none" w:sz="0" w:space="0" w:color="auto"/>
        <w:left w:val="none" w:sz="0" w:space="0" w:color="auto"/>
        <w:bottom w:val="none" w:sz="0" w:space="0" w:color="auto"/>
        <w:right w:val="none" w:sz="0" w:space="0" w:color="auto"/>
      </w:divBdr>
    </w:div>
    <w:div w:id="1295528022">
      <w:bodyDiv w:val="1"/>
      <w:marLeft w:val="0"/>
      <w:marRight w:val="0"/>
      <w:marTop w:val="0"/>
      <w:marBottom w:val="0"/>
      <w:divBdr>
        <w:top w:val="none" w:sz="0" w:space="0" w:color="auto"/>
        <w:left w:val="none" w:sz="0" w:space="0" w:color="auto"/>
        <w:bottom w:val="none" w:sz="0" w:space="0" w:color="auto"/>
        <w:right w:val="none" w:sz="0" w:space="0" w:color="auto"/>
      </w:divBdr>
    </w:div>
    <w:div w:id="1301031826">
      <w:bodyDiv w:val="1"/>
      <w:marLeft w:val="0"/>
      <w:marRight w:val="0"/>
      <w:marTop w:val="0"/>
      <w:marBottom w:val="0"/>
      <w:divBdr>
        <w:top w:val="none" w:sz="0" w:space="0" w:color="auto"/>
        <w:left w:val="none" w:sz="0" w:space="0" w:color="auto"/>
        <w:bottom w:val="none" w:sz="0" w:space="0" w:color="auto"/>
        <w:right w:val="none" w:sz="0" w:space="0" w:color="auto"/>
      </w:divBdr>
    </w:div>
    <w:div w:id="1317954368">
      <w:bodyDiv w:val="1"/>
      <w:marLeft w:val="0"/>
      <w:marRight w:val="0"/>
      <w:marTop w:val="0"/>
      <w:marBottom w:val="0"/>
      <w:divBdr>
        <w:top w:val="none" w:sz="0" w:space="0" w:color="auto"/>
        <w:left w:val="none" w:sz="0" w:space="0" w:color="auto"/>
        <w:bottom w:val="none" w:sz="0" w:space="0" w:color="auto"/>
        <w:right w:val="none" w:sz="0" w:space="0" w:color="auto"/>
      </w:divBdr>
    </w:div>
    <w:div w:id="1371419521">
      <w:bodyDiv w:val="1"/>
      <w:marLeft w:val="0"/>
      <w:marRight w:val="0"/>
      <w:marTop w:val="0"/>
      <w:marBottom w:val="0"/>
      <w:divBdr>
        <w:top w:val="none" w:sz="0" w:space="0" w:color="auto"/>
        <w:left w:val="none" w:sz="0" w:space="0" w:color="auto"/>
        <w:bottom w:val="none" w:sz="0" w:space="0" w:color="auto"/>
        <w:right w:val="none" w:sz="0" w:space="0" w:color="auto"/>
      </w:divBdr>
    </w:div>
    <w:div w:id="1372680947">
      <w:bodyDiv w:val="1"/>
      <w:marLeft w:val="0"/>
      <w:marRight w:val="0"/>
      <w:marTop w:val="0"/>
      <w:marBottom w:val="0"/>
      <w:divBdr>
        <w:top w:val="none" w:sz="0" w:space="0" w:color="auto"/>
        <w:left w:val="none" w:sz="0" w:space="0" w:color="auto"/>
        <w:bottom w:val="none" w:sz="0" w:space="0" w:color="auto"/>
        <w:right w:val="none" w:sz="0" w:space="0" w:color="auto"/>
      </w:divBdr>
    </w:div>
    <w:div w:id="1383169845">
      <w:bodyDiv w:val="1"/>
      <w:marLeft w:val="0"/>
      <w:marRight w:val="0"/>
      <w:marTop w:val="0"/>
      <w:marBottom w:val="0"/>
      <w:divBdr>
        <w:top w:val="none" w:sz="0" w:space="0" w:color="auto"/>
        <w:left w:val="none" w:sz="0" w:space="0" w:color="auto"/>
        <w:bottom w:val="none" w:sz="0" w:space="0" w:color="auto"/>
        <w:right w:val="none" w:sz="0" w:space="0" w:color="auto"/>
      </w:divBdr>
    </w:div>
    <w:div w:id="1412923311">
      <w:bodyDiv w:val="1"/>
      <w:marLeft w:val="0"/>
      <w:marRight w:val="0"/>
      <w:marTop w:val="0"/>
      <w:marBottom w:val="0"/>
      <w:divBdr>
        <w:top w:val="none" w:sz="0" w:space="0" w:color="auto"/>
        <w:left w:val="none" w:sz="0" w:space="0" w:color="auto"/>
        <w:bottom w:val="none" w:sz="0" w:space="0" w:color="auto"/>
        <w:right w:val="none" w:sz="0" w:space="0" w:color="auto"/>
      </w:divBdr>
    </w:div>
    <w:div w:id="1426608080">
      <w:bodyDiv w:val="1"/>
      <w:marLeft w:val="0"/>
      <w:marRight w:val="0"/>
      <w:marTop w:val="0"/>
      <w:marBottom w:val="0"/>
      <w:divBdr>
        <w:top w:val="none" w:sz="0" w:space="0" w:color="auto"/>
        <w:left w:val="none" w:sz="0" w:space="0" w:color="auto"/>
        <w:bottom w:val="none" w:sz="0" w:space="0" w:color="auto"/>
        <w:right w:val="none" w:sz="0" w:space="0" w:color="auto"/>
      </w:divBdr>
    </w:div>
    <w:div w:id="1491016647">
      <w:bodyDiv w:val="1"/>
      <w:marLeft w:val="0"/>
      <w:marRight w:val="0"/>
      <w:marTop w:val="0"/>
      <w:marBottom w:val="0"/>
      <w:divBdr>
        <w:top w:val="none" w:sz="0" w:space="0" w:color="auto"/>
        <w:left w:val="none" w:sz="0" w:space="0" w:color="auto"/>
        <w:bottom w:val="none" w:sz="0" w:space="0" w:color="auto"/>
        <w:right w:val="none" w:sz="0" w:space="0" w:color="auto"/>
      </w:divBdr>
    </w:div>
    <w:div w:id="1498570266">
      <w:bodyDiv w:val="1"/>
      <w:marLeft w:val="0"/>
      <w:marRight w:val="0"/>
      <w:marTop w:val="0"/>
      <w:marBottom w:val="0"/>
      <w:divBdr>
        <w:top w:val="none" w:sz="0" w:space="0" w:color="auto"/>
        <w:left w:val="none" w:sz="0" w:space="0" w:color="auto"/>
        <w:bottom w:val="none" w:sz="0" w:space="0" w:color="auto"/>
        <w:right w:val="none" w:sz="0" w:space="0" w:color="auto"/>
      </w:divBdr>
    </w:div>
    <w:div w:id="1519269366">
      <w:bodyDiv w:val="1"/>
      <w:marLeft w:val="0"/>
      <w:marRight w:val="0"/>
      <w:marTop w:val="0"/>
      <w:marBottom w:val="0"/>
      <w:divBdr>
        <w:top w:val="none" w:sz="0" w:space="0" w:color="auto"/>
        <w:left w:val="none" w:sz="0" w:space="0" w:color="auto"/>
        <w:bottom w:val="none" w:sz="0" w:space="0" w:color="auto"/>
        <w:right w:val="none" w:sz="0" w:space="0" w:color="auto"/>
      </w:divBdr>
    </w:div>
    <w:div w:id="1521042759">
      <w:bodyDiv w:val="1"/>
      <w:marLeft w:val="0"/>
      <w:marRight w:val="0"/>
      <w:marTop w:val="0"/>
      <w:marBottom w:val="0"/>
      <w:divBdr>
        <w:top w:val="none" w:sz="0" w:space="0" w:color="auto"/>
        <w:left w:val="none" w:sz="0" w:space="0" w:color="auto"/>
        <w:bottom w:val="none" w:sz="0" w:space="0" w:color="auto"/>
        <w:right w:val="none" w:sz="0" w:space="0" w:color="auto"/>
      </w:divBdr>
    </w:div>
    <w:div w:id="1527206986">
      <w:bodyDiv w:val="1"/>
      <w:marLeft w:val="0"/>
      <w:marRight w:val="0"/>
      <w:marTop w:val="0"/>
      <w:marBottom w:val="0"/>
      <w:divBdr>
        <w:top w:val="none" w:sz="0" w:space="0" w:color="auto"/>
        <w:left w:val="none" w:sz="0" w:space="0" w:color="auto"/>
        <w:bottom w:val="none" w:sz="0" w:space="0" w:color="auto"/>
        <w:right w:val="none" w:sz="0" w:space="0" w:color="auto"/>
      </w:divBdr>
    </w:div>
    <w:div w:id="1528642270">
      <w:bodyDiv w:val="1"/>
      <w:marLeft w:val="0"/>
      <w:marRight w:val="0"/>
      <w:marTop w:val="0"/>
      <w:marBottom w:val="0"/>
      <w:divBdr>
        <w:top w:val="none" w:sz="0" w:space="0" w:color="auto"/>
        <w:left w:val="none" w:sz="0" w:space="0" w:color="auto"/>
        <w:bottom w:val="none" w:sz="0" w:space="0" w:color="auto"/>
        <w:right w:val="none" w:sz="0" w:space="0" w:color="auto"/>
      </w:divBdr>
    </w:div>
    <w:div w:id="1535730537">
      <w:bodyDiv w:val="1"/>
      <w:marLeft w:val="0"/>
      <w:marRight w:val="0"/>
      <w:marTop w:val="0"/>
      <w:marBottom w:val="0"/>
      <w:divBdr>
        <w:top w:val="none" w:sz="0" w:space="0" w:color="auto"/>
        <w:left w:val="none" w:sz="0" w:space="0" w:color="auto"/>
        <w:bottom w:val="none" w:sz="0" w:space="0" w:color="auto"/>
        <w:right w:val="none" w:sz="0" w:space="0" w:color="auto"/>
      </w:divBdr>
    </w:div>
    <w:div w:id="1540509988">
      <w:bodyDiv w:val="1"/>
      <w:marLeft w:val="0"/>
      <w:marRight w:val="0"/>
      <w:marTop w:val="0"/>
      <w:marBottom w:val="0"/>
      <w:divBdr>
        <w:top w:val="none" w:sz="0" w:space="0" w:color="auto"/>
        <w:left w:val="none" w:sz="0" w:space="0" w:color="auto"/>
        <w:bottom w:val="none" w:sz="0" w:space="0" w:color="auto"/>
        <w:right w:val="none" w:sz="0" w:space="0" w:color="auto"/>
      </w:divBdr>
    </w:div>
    <w:div w:id="1584219352">
      <w:bodyDiv w:val="1"/>
      <w:marLeft w:val="0"/>
      <w:marRight w:val="0"/>
      <w:marTop w:val="0"/>
      <w:marBottom w:val="0"/>
      <w:divBdr>
        <w:top w:val="none" w:sz="0" w:space="0" w:color="auto"/>
        <w:left w:val="none" w:sz="0" w:space="0" w:color="auto"/>
        <w:bottom w:val="none" w:sz="0" w:space="0" w:color="auto"/>
        <w:right w:val="none" w:sz="0" w:space="0" w:color="auto"/>
      </w:divBdr>
    </w:div>
    <w:div w:id="1607031688">
      <w:bodyDiv w:val="1"/>
      <w:marLeft w:val="0"/>
      <w:marRight w:val="0"/>
      <w:marTop w:val="0"/>
      <w:marBottom w:val="0"/>
      <w:divBdr>
        <w:top w:val="none" w:sz="0" w:space="0" w:color="auto"/>
        <w:left w:val="none" w:sz="0" w:space="0" w:color="auto"/>
        <w:bottom w:val="none" w:sz="0" w:space="0" w:color="auto"/>
        <w:right w:val="none" w:sz="0" w:space="0" w:color="auto"/>
      </w:divBdr>
    </w:div>
    <w:div w:id="1609507892">
      <w:bodyDiv w:val="1"/>
      <w:marLeft w:val="0"/>
      <w:marRight w:val="0"/>
      <w:marTop w:val="0"/>
      <w:marBottom w:val="0"/>
      <w:divBdr>
        <w:top w:val="none" w:sz="0" w:space="0" w:color="auto"/>
        <w:left w:val="none" w:sz="0" w:space="0" w:color="auto"/>
        <w:bottom w:val="none" w:sz="0" w:space="0" w:color="auto"/>
        <w:right w:val="none" w:sz="0" w:space="0" w:color="auto"/>
      </w:divBdr>
    </w:div>
    <w:div w:id="1619217033">
      <w:bodyDiv w:val="1"/>
      <w:marLeft w:val="0"/>
      <w:marRight w:val="0"/>
      <w:marTop w:val="0"/>
      <w:marBottom w:val="0"/>
      <w:divBdr>
        <w:top w:val="none" w:sz="0" w:space="0" w:color="auto"/>
        <w:left w:val="none" w:sz="0" w:space="0" w:color="auto"/>
        <w:bottom w:val="none" w:sz="0" w:space="0" w:color="auto"/>
        <w:right w:val="none" w:sz="0" w:space="0" w:color="auto"/>
      </w:divBdr>
    </w:div>
    <w:div w:id="1626548381">
      <w:bodyDiv w:val="1"/>
      <w:marLeft w:val="0"/>
      <w:marRight w:val="0"/>
      <w:marTop w:val="0"/>
      <w:marBottom w:val="0"/>
      <w:divBdr>
        <w:top w:val="none" w:sz="0" w:space="0" w:color="auto"/>
        <w:left w:val="none" w:sz="0" w:space="0" w:color="auto"/>
        <w:bottom w:val="none" w:sz="0" w:space="0" w:color="auto"/>
        <w:right w:val="none" w:sz="0" w:space="0" w:color="auto"/>
      </w:divBdr>
    </w:div>
    <w:div w:id="1687706402">
      <w:bodyDiv w:val="1"/>
      <w:marLeft w:val="0"/>
      <w:marRight w:val="0"/>
      <w:marTop w:val="0"/>
      <w:marBottom w:val="0"/>
      <w:divBdr>
        <w:top w:val="none" w:sz="0" w:space="0" w:color="auto"/>
        <w:left w:val="none" w:sz="0" w:space="0" w:color="auto"/>
        <w:bottom w:val="none" w:sz="0" w:space="0" w:color="auto"/>
        <w:right w:val="none" w:sz="0" w:space="0" w:color="auto"/>
      </w:divBdr>
    </w:div>
    <w:div w:id="1704284096">
      <w:bodyDiv w:val="1"/>
      <w:marLeft w:val="0"/>
      <w:marRight w:val="0"/>
      <w:marTop w:val="0"/>
      <w:marBottom w:val="0"/>
      <w:divBdr>
        <w:top w:val="none" w:sz="0" w:space="0" w:color="auto"/>
        <w:left w:val="none" w:sz="0" w:space="0" w:color="auto"/>
        <w:bottom w:val="none" w:sz="0" w:space="0" w:color="auto"/>
        <w:right w:val="none" w:sz="0" w:space="0" w:color="auto"/>
      </w:divBdr>
    </w:div>
    <w:div w:id="1711997336">
      <w:bodyDiv w:val="1"/>
      <w:marLeft w:val="0"/>
      <w:marRight w:val="0"/>
      <w:marTop w:val="0"/>
      <w:marBottom w:val="0"/>
      <w:divBdr>
        <w:top w:val="none" w:sz="0" w:space="0" w:color="auto"/>
        <w:left w:val="none" w:sz="0" w:space="0" w:color="auto"/>
        <w:bottom w:val="none" w:sz="0" w:space="0" w:color="auto"/>
        <w:right w:val="none" w:sz="0" w:space="0" w:color="auto"/>
      </w:divBdr>
    </w:div>
    <w:div w:id="1713188923">
      <w:bodyDiv w:val="1"/>
      <w:marLeft w:val="0"/>
      <w:marRight w:val="0"/>
      <w:marTop w:val="0"/>
      <w:marBottom w:val="0"/>
      <w:divBdr>
        <w:top w:val="none" w:sz="0" w:space="0" w:color="auto"/>
        <w:left w:val="none" w:sz="0" w:space="0" w:color="auto"/>
        <w:bottom w:val="none" w:sz="0" w:space="0" w:color="auto"/>
        <w:right w:val="none" w:sz="0" w:space="0" w:color="auto"/>
      </w:divBdr>
    </w:div>
    <w:div w:id="1771001804">
      <w:bodyDiv w:val="1"/>
      <w:marLeft w:val="0"/>
      <w:marRight w:val="0"/>
      <w:marTop w:val="0"/>
      <w:marBottom w:val="0"/>
      <w:divBdr>
        <w:top w:val="none" w:sz="0" w:space="0" w:color="auto"/>
        <w:left w:val="none" w:sz="0" w:space="0" w:color="auto"/>
        <w:bottom w:val="none" w:sz="0" w:space="0" w:color="auto"/>
        <w:right w:val="none" w:sz="0" w:space="0" w:color="auto"/>
      </w:divBdr>
    </w:div>
    <w:div w:id="1771268696">
      <w:bodyDiv w:val="1"/>
      <w:marLeft w:val="0"/>
      <w:marRight w:val="0"/>
      <w:marTop w:val="0"/>
      <w:marBottom w:val="0"/>
      <w:divBdr>
        <w:top w:val="none" w:sz="0" w:space="0" w:color="auto"/>
        <w:left w:val="none" w:sz="0" w:space="0" w:color="auto"/>
        <w:bottom w:val="none" w:sz="0" w:space="0" w:color="auto"/>
        <w:right w:val="none" w:sz="0" w:space="0" w:color="auto"/>
      </w:divBdr>
    </w:div>
    <w:div w:id="1773741340">
      <w:bodyDiv w:val="1"/>
      <w:marLeft w:val="0"/>
      <w:marRight w:val="0"/>
      <w:marTop w:val="0"/>
      <w:marBottom w:val="0"/>
      <w:divBdr>
        <w:top w:val="none" w:sz="0" w:space="0" w:color="auto"/>
        <w:left w:val="none" w:sz="0" w:space="0" w:color="auto"/>
        <w:bottom w:val="none" w:sz="0" w:space="0" w:color="auto"/>
        <w:right w:val="none" w:sz="0" w:space="0" w:color="auto"/>
      </w:divBdr>
    </w:div>
    <w:div w:id="1797067104">
      <w:bodyDiv w:val="1"/>
      <w:marLeft w:val="0"/>
      <w:marRight w:val="0"/>
      <w:marTop w:val="0"/>
      <w:marBottom w:val="0"/>
      <w:divBdr>
        <w:top w:val="none" w:sz="0" w:space="0" w:color="auto"/>
        <w:left w:val="none" w:sz="0" w:space="0" w:color="auto"/>
        <w:bottom w:val="none" w:sz="0" w:space="0" w:color="auto"/>
        <w:right w:val="none" w:sz="0" w:space="0" w:color="auto"/>
      </w:divBdr>
    </w:div>
    <w:div w:id="1813209780">
      <w:bodyDiv w:val="1"/>
      <w:marLeft w:val="0"/>
      <w:marRight w:val="0"/>
      <w:marTop w:val="0"/>
      <w:marBottom w:val="0"/>
      <w:divBdr>
        <w:top w:val="none" w:sz="0" w:space="0" w:color="auto"/>
        <w:left w:val="none" w:sz="0" w:space="0" w:color="auto"/>
        <w:bottom w:val="none" w:sz="0" w:space="0" w:color="auto"/>
        <w:right w:val="none" w:sz="0" w:space="0" w:color="auto"/>
      </w:divBdr>
    </w:div>
    <w:div w:id="1820149666">
      <w:bodyDiv w:val="1"/>
      <w:marLeft w:val="0"/>
      <w:marRight w:val="0"/>
      <w:marTop w:val="0"/>
      <w:marBottom w:val="0"/>
      <w:divBdr>
        <w:top w:val="none" w:sz="0" w:space="0" w:color="auto"/>
        <w:left w:val="none" w:sz="0" w:space="0" w:color="auto"/>
        <w:bottom w:val="none" w:sz="0" w:space="0" w:color="auto"/>
        <w:right w:val="none" w:sz="0" w:space="0" w:color="auto"/>
      </w:divBdr>
    </w:div>
    <w:div w:id="1826121542">
      <w:bodyDiv w:val="1"/>
      <w:marLeft w:val="0"/>
      <w:marRight w:val="0"/>
      <w:marTop w:val="0"/>
      <w:marBottom w:val="0"/>
      <w:divBdr>
        <w:top w:val="none" w:sz="0" w:space="0" w:color="auto"/>
        <w:left w:val="none" w:sz="0" w:space="0" w:color="auto"/>
        <w:bottom w:val="none" w:sz="0" w:space="0" w:color="auto"/>
        <w:right w:val="none" w:sz="0" w:space="0" w:color="auto"/>
      </w:divBdr>
    </w:div>
    <w:div w:id="1852336905">
      <w:bodyDiv w:val="1"/>
      <w:marLeft w:val="0"/>
      <w:marRight w:val="0"/>
      <w:marTop w:val="0"/>
      <w:marBottom w:val="0"/>
      <w:divBdr>
        <w:top w:val="none" w:sz="0" w:space="0" w:color="auto"/>
        <w:left w:val="none" w:sz="0" w:space="0" w:color="auto"/>
        <w:bottom w:val="none" w:sz="0" w:space="0" w:color="auto"/>
        <w:right w:val="none" w:sz="0" w:space="0" w:color="auto"/>
      </w:divBdr>
    </w:div>
    <w:div w:id="1852909500">
      <w:bodyDiv w:val="1"/>
      <w:marLeft w:val="0"/>
      <w:marRight w:val="0"/>
      <w:marTop w:val="0"/>
      <w:marBottom w:val="0"/>
      <w:divBdr>
        <w:top w:val="none" w:sz="0" w:space="0" w:color="auto"/>
        <w:left w:val="none" w:sz="0" w:space="0" w:color="auto"/>
        <w:bottom w:val="none" w:sz="0" w:space="0" w:color="auto"/>
        <w:right w:val="none" w:sz="0" w:space="0" w:color="auto"/>
      </w:divBdr>
    </w:div>
    <w:div w:id="1903367630">
      <w:bodyDiv w:val="1"/>
      <w:marLeft w:val="0"/>
      <w:marRight w:val="0"/>
      <w:marTop w:val="0"/>
      <w:marBottom w:val="0"/>
      <w:divBdr>
        <w:top w:val="none" w:sz="0" w:space="0" w:color="auto"/>
        <w:left w:val="none" w:sz="0" w:space="0" w:color="auto"/>
        <w:bottom w:val="none" w:sz="0" w:space="0" w:color="auto"/>
        <w:right w:val="none" w:sz="0" w:space="0" w:color="auto"/>
      </w:divBdr>
    </w:div>
    <w:div w:id="1907495011">
      <w:bodyDiv w:val="1"/>
      <w:marLeft w:val="0"/>
      <w:marRight w:val="0"/>
      <w:marTop w:val="0"/>
      <w:marBottom w:val="0"/>
      <w:divBdr>
        <w:top w:val="none" w:sz="0" w:space="0" w:color="auto"/>
        <w:left w:val="none" w:sz="0" w:space="0" w:color="auto"/>
        <w:bottom w:val="none" w:sz="0" w:space="0" w:color="auto"/>
        <w:right w:val="none" w:sz="0" w:space="0" w:color="auto"/>
      </w:divBdr>
    </w:div>
    <w:div w:id="1915623896">
      <w:bodyDiv w:val="1"/>
      <w:marLeft w:val="0"/>
      <w:marRight w:val="0"/>
      <w:marTop w:val="0"/>
      <w:marBottom w:val="0"/>
      <w:divBdr>
        <w:top w:val="none" w:sz="0" w:space="0" w:color="auto"/>
        <w:left w:val="none" w:sz="0" w:space="0" w:color="auto"/>
        <w:bottom w:val="none" w:sz="0" w:space="0" w:color="auto"/>
        <w:right w:val="none" w:sz="0" w:space="0" w:color="auto"/>
      </w:divBdr>
    </w:div>
    <w:div w:id="1922836598">
      <w:bodyDiv w:val="1"/>
      <w:marLeft w:val="0"/>
      <w:marRight w:val="0"/>
      <w:marTop w:val="0"/>
      <w:marBottom w:val="0"/>
      <w:divBdr>
        <w:top w:val="none" w:sz="0" w:space="0" w:color="auto"/>
        <w:left w:val="none" w:sz="0" w:space="0" w:color="auto"/>
        <w:bottom w:val="none" w:sz="0" w:space="0" w:color="auto"/>
        <w:right w:val="none" w:sz="0" w:space="0" w:color="auto"/>
      </w:divBdr>
    </w:div>
    <w:div w:id="1928535868">
      <w:bodyDiv w:val="1"/>
      <w:marLeft w:val="0"/>
      <w:marRight w:val="0"/>
      <w:marTop w:val="0"/>
      <w:marBottom w:val="0"/>
      <w:divBdr>
        <w:top w:val="none" w:sz="0" w:space="0" w:color="auto"/>
        <w:left w:val="none" w:sz="0" w:space="0" w:color="auto"/>
        <w:bottom w:val="none" w:sz="0" w:space="0" w:color="auto"/>
        <w:right w:val="none" w:sz="0" w:space="0" w:color="auto"/>
      </w:divBdr>
      <w:divsChild>
        <w:div w:id="2029403759">
          <w:marLeft w:val="0"/>
          <w:marRight w:val="0"/>
          <w:marTop w:val="0"/>
          <w:marBottom w:val="0"/>
          <w:divBdr>
            <w:top w:val="none" w:sz="0" w:space="0" w:color="auto"/>
            <w:left w:val="none" w:sz="0" w:space="0" w:color="auto"/>
            <w:bottom w:val="none" w:sz="0" w:space="0" w:color="auto"/>
            <w:right w:val="none" w:sz="0" w:space="0" w:color="auto"/>
          </w:divBdr>
          <w:divsChild>
            <w:div w:id="1991858088">
              <w:marLeft w:val="0"/>
              <w:marRight w:val="0"/>
              <w:marTop w:val="0"/>
              <w:marBottom w:val="0"/>
              <w:divBdr>
                <w:top w:val="none" w:sz="0" w:space="0" w:color="auto"/>
                <w:left w:val="none" w:sz="0" w:space="0" w:color="auto"/>
                <w:bottom w:val="none" w:sz="0" w:space="0" w:color="auto"/>
                <w:right w:val="none" w:sz="0" w:space="0" w:color="auto"/>
              </w:divBdr>
              <w:divsChild>
                <w:div w:id="107749098">
                  <w:marLeft w:val="0"/>
                  <w:marRight w:val="0"/>
                  <w:marTop w:val="0"/>
                  <w:marBottom w:val="0"/>
                  <w:divBdr>
                    <w:top w:val="none" w:sz="0" w:space="0" w:color="auto"/>
                    <w:left w:val="none" w:sz="0" w:space="0" w:color="auto"/>
                    <w:bottom w:val="none" w:sz="0" w:space="0" w:color="auto"/>
                    <w:right w:val="none" w:sz="0" w:space="0" w:color="auto"/>
                  </w:divBdr>
                  <w:divsChild>
                    <w:div w:id="91593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13766">
          <w:marLeft w:val="0"/>
          <w:marRight w:val="0"/>
          <w:marTop w:val="0"/>
          <w:marBottom w:val="0"/>
          <w:divBdr>
            <w:top w:val="none" w:sz="0" w:space="0" w:color="auto"/>
            <w:left w:val="none" w:sz="0" w:space="0" w:color="auto"/>
            <w:bottom w:val="none" w:sz="0" w:space="0" w:color="auto"/>
            <w:right w:val="none" w:sz="0" w:space="0" w:color="auto"/>
          </w:divBdr>
          <w:divsChild>
            <w:div w:id="5132767">
              <w:marLeft w:val="0"/>
              <w:marRight w:val="0"/>
              <w:marTop w:val="0"/>
              <w:marBottom w:val="0"/>
              <w:divBdr>
                <w:top w:val="none" w:sz="0" w:space="0" w:color="auto"/>
                <w:left w:val="none" w:sz="0" w:space="0" w:color="auto"/>
                <w:bottom w:val="none" w:sz="0" w:space="0" w:color="auto"/>
                <w:right w:val="none" w:sz="0" w:space="0" w:color="auto"/>
              </w:divBdr>
              <w:divsChild>
                <w:div w:id="890383009">
                  <w:marLeft w:val="0"/>
                  <w:marRight w:val="0"/>
                  <w:marTop w:val="0"/>
                  <w:marBottom w:val="0"/>
                  <w:divBdr>
                    <w:top w:val="none" w:sz="0" w:space="0" w:color="auto"/>
                    <w:left w:val="none" w:sz="0" w:space="0" w:color="auto"/>
                    <w:bottom w:val="none" w:sz="0" w:space="0" w:color="auto"/>
                    <w:right w:val="none" w:sz="0" w:space="0" w:color="auto"/>
                  </w:divBdr>
                  <w:divsChild>
                    <w:div w:id="112573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194835">
      <w:bodyDiv w:val="1"/>
      <w:marLeft w:val="0"/>
      <w:marRight w:val="0"/>
      <w:marTop w:val="0"/>
      <w:marBottom w:val="0"/>
      <w:divBdr>
        <w:top w:val="none" w:sz="0" w:space="0" w:color="auto"/>
        <w:left w:val="none" w:sz="0" w:space="0" w:color="auto"/>
        <w:bottom w:val="none" w:sz="0" w:space="0" w:color="auto"/>
        <w:right w:val="none" w:sz="0" w:space="0" w:color="auto"/>
      </w:divBdr>
    </w:div>
    <w:div w:id="1933078405">
      <w:bodyDiv w:val="1"/>
      <w:marLeft w:val="0"/>
      <w:marRight w:val="0"/>
      <w:marTop w:val="0"/>
      <w:marBottom w:val="0"/>
      <w:divBdr>
        <w:top w:val="none" w:sz="0" w:space="0" w:color="auto"/>
        <w:left w:val="none" w:sz="0" w:space="0" w:color="auto"/>
        <w:bottom w:val="none" w:sz="0" w:space="0" w:color="auto"/>
        <w:right w:val="none" w:sz="0" w:space="0" w:color="auto"/>
      </w:divBdr>
    </w:div>
    <w:div w:id="1976643304">
      <w:bodyDiv w:val="1"/>
      <w:marLeft w:val="0"/>
      <w:marRight w:val="0"/>
      <w:marTop w:val="0"/>
      <w:marBottom w:val="0"/>
      <w:divBdr>
        <w:top w:val="none" w:sz="0" w:space="0" w:color="auto"/>
        <w:left w:val="none" w:sz="0" w:space="0" w:color="auto"/>
        <w:bottom w:val="none" w:sz="0" w:space="0" w:color="auto"/>
        <w:right w:val="none" w:sz="0" w:space="0" w:color="auto"/>
      </w:divBdr>
    </w:div>
    <w:div w:id="1984964953">
      <w:bodyDiv w:val="1"/>
      <w:marLeft w:val="0"/>
      <w:marRight w:val="0"/>
      <w:marTop w:val="0"/>
      <w:marBottom w:val="0"/>
      <w:divBdr>
        <w:top w:val="none" w:sz="0" w:space="0" w:color="auto"/>
        <w:left w:val="none" w:sz="0" w:space="0" w:color="auto"/>
        <w:bottom w:val="none" w:sz="0" w:space="0" w:color="auto"/>
        <w:right w:val="none" w:sz="0" w:space="0" w:color="auto"/>
      </w:divBdr>
    </w:div>
    <w:div w:id="1990285874">
      <w:bodyDiv w:val="1"/>
      <w:marLeft w:val="0"/>
      <w:marRight w:val="0"/>
      <w:marTop w:val="0"/>
      <w:marBottom w:val="0"/>
      <w:divBdr>
        <w:top w:val="none" w:sz="0" w:space="0" w:color="auto"/>
        <w:left w:val="none" w:sz="0" w:space="0" w:color="auto"/>
        <w:bottom w:val="none" w:sz="0" w:space="0" w:color="auto"/>
        <w:right w:val="none" w:sz="0" w:space="0" w:color="auto"/>
      </w:divBdr>
    </w:div>
    <w:div w:id="1994603134">
      <w:bodyDiv w:val="1"/>
      <w:marLeft w:val="0"/>
      <w:marRight w:val="0"/>
      <w:marTop w:val="0"/>
      <w:marBottom w:val="0"/>
      <w:divBdr>
        <w:top w:val="none" w:sz="0" w:space="0" w:color="auto"/>
        <w:left w:val="none" w:sz="0" w:space="0" w:color="auto"/>
        <w:bottom w:val="none" w:sz="0" w:space="0" w:color="auto"/>
        <w:right w:val="none" w:sz="0" w:space="0" w:color="auto"/>
      </w:divBdr>
    </w:div>
    <w:div w:id="2012104342">
      <w:bodyDiv w:val="1"/>
      <w:marLeft w:val="0"/>
      <w:marRight w:val="0"/>
      <w:marTop w:val="0"/>
      <w:marBottom w:val="0"/>
      <w:divBdr>
        <w:top w:val="none" w:sz="0" w:space="0" w:color="auto"/>
        <w:left w:val="none" w:sz="0" w:space="0" w:color="auto"/>
        <w:bottom w:val="none" w:sz="0" w:space="0" w:color="auto"/>
        <w:right w:val="none" w:sz="0" w:space="0" w:color="auto"/>
      </w:divBdr>
    </w:div>
    <w:div w:id="2018463365">
      <w:bodyDiv w:val="1"/>
      <w:marLeft w:val="0"/>
      <w:marRight w:val="0"/>
      <w:marTop w:val="0"/>
      <w:marBottom w:val="0"/>
      <w:divBdr>
        <w:top w:val="none" w:sz="0" w:space="0" w:color="auto"/>
        <w:left w:val="none" w:sz="0" w:space="0" w:color="auto"/>
        <w:bottom w:val="none" w:sz="0" w:space="0" w:color="auto"/>
        <w:right w:val="none" w:sz="0" w:space="0" w:color="auto"/>
      </w:divBdr>
    </w:div>
    <w:div w:id="2070878452">
      <w:bodyDiv w:val="1"/>
      <w:marLeft w:val="0"/>
      <w:marRight w:val="0"/>
      <w:marTop w:val="0"/>
      <w:marBottom w:val="0"/>
      <w:divBdr>
        <w:top w:val="none" w:sz="0" w:space="0" w:color="auto"/>
        <w:left w:val="none" w:sz="0" w:space="0" w:color="auto"/>
        <w:bottom w:val="none" w:sz="0" w:space="0" w:color="auto"/>
        <w:right w:val="none" w:sz="0" w:space="0" w:color="auto"/>
      </w:divBdr>
    </w:div>
    <w:div w:id="2104303930">
      <w:bodyDiv w:val="1"/>
      <w:marLeft w:val="0"/>
      <w:marRight w:val="0"/>
      <w:marTop w:val="0"/>
      <w:marBottom w:val="0"/>
      <w:divBdr>
        <w:top w:val="none" w:sz="0" w:space="0" w:color="auto"/>
        <w:left w:val="none" w:sz="0" w:space="0" w:color="auto"/>
        <w:bottom w:val="none" w:sz="0" w:space="0" w:color="auto"/>
        <w:right w:val="none" w:sz="0" w:space="0" w:color="auto"/>
      </w:divBdr>
    </w:div>
    <w:div w:id="214422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pr.gov.rs/registers/media/about-register.172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57CBD-9C8A-4CEA-9CC8-C1F56E512A54}">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845A4DAA-D977-46A5-B330-255A6E86A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4427B6-784F-4BEA-9101-B10AF34851C6}">
  <ds:schemaRefs>
    <ds:schemaRef ds:uri="http://schemas.microsoft.com/sharepoint/v3/contenttype/forms"/>
  </ds:schemaRefs>
</ds:datastoreItem>
</file>

<file path=customXml/itemProps4.xml><?xml version="1.0" encoding="utf-8"?>
<ds:datastoreItem xmlns:ds="http://schemas.openxmlformats.org/officeDocument/2006/customXml" ds:itemID="{8577127D-3E17-429C-8A13-4FCCDA171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8194</Words>
  <Characters>46709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54794</CharactersWithSpaces>
  <SharedDoc>false</SharedDoc>
  <HLinks>
    <vt:vector size="6" baseType="variant">
      <vt:variant>
        <vt:i4>1638430</vt:i4>
      </vt:variant>
      <vt:variant>
        <vt:i4>0</vt:i4>
      </vt:variant>
      <vt:variant>
        <vt:i4>0</vt:i4>
      </vt:variant>
      <vt:variant>
        <vt:i4>5</vt:i4>
      </vt:variant>
      <vt:variant>
        <vt:lpwstr>https://rap.euprava.gov.rs/privreda/home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c:creator>
  <cp:keywords/>
  <dc:description/>
  <cp:lastModifiedBy>Đorđe Perišić</cp:lastModifiedBy>
  <cp:revision>4</cp:revision>
  <cp:lastPrinted>2024-10-15T14:31:00Z</cp:lastPrinted>
  <dcterms:created xsi:type="dcterms:W3CDTF">2024-12-13T14:37:00Z</dcterms:created>
  <dcterms:modified xsi:type="dcterms:W3CDTF">2024-12-17T09:36:00Z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